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"/>
        <w:gridCol w:w="2618"/>
        <w:gridCol w:w="2698"/>
        <w:gridCol w:w="1924"/>
      </w:tblGrid>
      <w:tr w:rsidR="00641971" w:rsidRPr="00296E31" w14:paraId="3B7B799A" w14:textId="77777777" w:rsidTr="00933A0E">
        <w:trPr>
          <w:trHeight w:val="965"/>
        </w:trPr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41DE9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Chain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051EA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 xml:space="preserve">Globular 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br/>
              <w:t>Interface Area (Å2)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7681D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Hook-in-groove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br/>
              <w:t xml:space="preserve"> Interface Area (Å2)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5F7795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Total Heterodimeric</w:t>
            </w:r>
            <w:r w:rsidRPr="00296E31">
              <w:rPr>
                <w:rFonts w:ascii="Times" w:hAnsi="Times" w:cs="Times New Roman"/>
                <w:sz w:val="24"/>
                <w:szCs w:val="24"/>
              </w:rPr>
              <w:br/>
              <w:t xml:space="preserve"> Interface area (Å2)</w:t>
            </w:r>
          </w:p>
        </w:tc>
      </w:tr>
      <w:tr w:rsidR="00641971" w:rsidRPr="00296E31" w14:paraId="7053C330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F4E72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EBV 7t7i</w:t>
            </w:r>
          </w:p>
        </w:tc>
      </w:tr>
      <w:tr w:rsidR="00641971" w:rsidRPr="00296E31" w14:paraId="1A7316C8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73FF59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17DD5C" w14:textId="3F0F94AB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390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93FF12" w14:textId="1ED09EE3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1,727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BAD17B3" w14:textId="6A19CFF0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2,</w:t>
            </w:r>
            <w:r w:rsidR="00007E08">
              <w:rPr>
                <w:rFonts w:ascii="Times" w:hAnsi="Times" w:cs="Times New Roman"/>
                <w:sz w:val="24"/>
                <w:szCs w:val="24"/>
              </w:rPr>
              <w:t>117</w:t>
            </w:r>
          </w:p>
        </w:tc>
      </w:tr>
      <w:tr w:rsidR="00641971" w:rsidRPr="00296E31" w14:paraId="520627C8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3DA79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52F06B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E2B4A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2F777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38182F45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30F58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491084" w14:textId="2D3FF71B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333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0B802E" w14:textId="6DBB4E80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1,674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413197" w14:textId="0B4A6B29" w:rsidR="00641971" w:rsidRPr="00296E31" w:rsidRDefault="00247700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2,00</w:t>
            </w:r>
            <w:r w:rsidR="00007E08">
              <w:rPr>
                <w:rFonts w:ascii="Times" w:hAnsi="Times" w:cs="Times New Roman"/>
                <w:sz w:val="24"/>
                <w:szCs w:val="24"/>
              </w:rPr>
              <w:t>7</w:t>
            </w:r>
          </w:p>
        </w:tc>
      </w:tr>
      <w:tr w:rsidR="00641971" w:rsidRPr="00296E31" w14:paraId="5B3FD94B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DA3380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6694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318FFA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D32BA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4EF350D7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7FF647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E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17C814" w14:textId="1F319A63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409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636948" w14:textId="53090364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1,506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CAA39B" w14:textId="37F7CBCF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1,9</w:t>
            </w:r>
            <w:r w:rsidR="00007E08">
              <w:rPr>
                <w:rFonts w:ascii="Times" w:hAnsi="Times" w:cs="Times New Roman"/>
                <w:sz w:val="24"/>
                <w:szCs w:val="24"/>
              </w:rPr>
              <w:t>15</w:t>
            </w:r>
          </w:p>
        </w:tc>
      </w:tr>
      <w:tr w:rsidR="00641971" w:rsidRPr="00296E31" w14:paraId="57F84C13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138A5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970B6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9D32C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B0E2C3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045F1E6A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8B4AD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G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C3276B" w14:textId="0EDF2463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372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CC23E4" w14:textId="7EB96CA8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1,574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89AA82" w14:textId="4C53A9C2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1,9</w:t>
            </w:r>
            <w:r w:rsidR="00247700">
              <w:rPr>
                <w:rFonts w:ascii="Times" w:hAnsi="Times" w:cs="Times New Roman"/>
                <w:sz w:val="24"/>
                <w:szCs w:val="24"/>
              </w:rPr>
              <w:t>4</w:t>
            </w:r>
            <w:r w:rsidR="00007E08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</w:tr>
      <w:tr w:rsidR="00641971" w:rsidRPr="00296E31" w14:paraId="74086892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1E6C2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28BF8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7AAC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706CB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4636C207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A0A80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I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5B8EE2" w14:textId="030DEC79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464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852242" w14:textId="637237CE" w:rsidR="00641971" w:rsidRPr="00296E31" w:rsidRDefault="00D15CD3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1,403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801F1F" w14:textId="569DEB40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1,8</w:t>
            </w:r>
            <w:r w:rsidR="00007E08">
              <w:rPr>
                <w:rFonts w:ascii="Times" w:hAnsi="Times" w:cs="Times New Roman"/>
                <w:sz w:val="24"/>
                <w:szCs w:val="24"/>
              </w:rPr>
              <w:t>67</w:t>
            </w:r>
          </w:p>
        </w:tc>
      </w:tr>
      <w:tr w:rsidR="00641971" w:rsidRPr="00296E31" w14:paraId="53DE7C2B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BE513F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FBB6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0505E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C0648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6E44729D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4E5CA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HSV-1 4zxs</w:t>
            </w:r>
          </w:p>
        </w:tc>
      </w:tr>
      <w:tr w:rsidR="00641971" w:rsidRPr="00296E31" w14:paraId="7707DDD4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2EDE0FA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ADCBF0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441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99FC3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1,325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6E7193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1,766</w:t>
            </w:r>
          </w:p>
        </w:tc>
      </w:tr>
      <w:tr w:rsidR="00641971" w:rsidRPr="00296E31" w14:paraId="229E2019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D60E8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F7CB93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9964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6ED6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0C489DB9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4221D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192F3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429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3613D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1,318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A439C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1,747</w:t>
            </w:r>
          </w:p>
        </w:tc>
      </w:tr>
      <w:tr w:rsidR="00641971" w:rsidRPr="00296E31" w14:paraId="35F23D8F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D7784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2F27B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3A07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FF371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428365A2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30719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4z3u</w:t>
            </w:r>
          </w:p>
        </w:tc>
      </w:tr>
      <w:tr w:rsidR="00641971" w:rsidRPr="00296E31" w14:paraId="68086DBE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DECA46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02B1C7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439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6AEAAB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1,453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B997F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1,892</w:t>
            </w:r>
          </w:p>
        </w:tc>
      </w:tr>
      <w:tr w:rsidR="00641971" w:rsidRPr="00296E31" w14:paraId="332CFFF2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67120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A6D2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970BF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6F620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13AF4593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63A3FB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C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96AF7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375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D58B65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1,462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51798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1,836</w:t>
            </w:r>
          </w:p>
        </w:tc>
      </w:tr>
      <w:tr w:rsidR="00641971" w:rsidRPr="00296E31" w14:paraId="019E545C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0CC79B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26FC7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729C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2A237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38FFF86B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170AA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PRV 5e8c</w:t>
            </w:r>
          </w:p>
        </w:tc>
      </w:tr>
      <w:tr w:rsidR="00641971" w:rsidRPr="00296E31" w14:paraId="3BEEBDE6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E9E0BF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5FE6A2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424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1FE097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1,380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F7F7EA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1,803</w:t>
            </w:r>
          </w:p>
        </w:tc>
      </w:tr>
      <w:tr w:rsidR="00641971" w:rsidRPr="00296E31" w14:paraId="35CEBFDE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F7FDF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D7C02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F391EC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32114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35D99386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A37C0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5d5n</w:t>
            </w:r>
          </w:p>
        </w:tc>
      </w:tr>
      <w:tr w:rsidR="00641971" w:rsidRPr="00296E31" w14:paraId="4B4FBBF0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FD4EFF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ECC8C3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418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2CE6E3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1,375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A26D81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1,793</w:t>
            </w:r>
          </w:p>
        </w:tc>
      </w:tr>
      <w:tr w:rsidR="00641971" w:rsidRPr="00296E31" w14:paraId="3680FE56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E9CA5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054C5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4F9249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BAFB8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641971" w:rsidRPr="00296E31" w14:paraId="4B7F0E3E" w14:textId="77777777" w:rsidTr="00933A0E">
        <w:trPr>
          <w:trHeight w:val="241"/>
        </w:trPr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 w:themeFill="background2" w:themeFillShade="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A9F09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HCMV 5dob</w:t>
            </w:r>
          </w:p>
        </w:tc>
      </w:tr>
      <w:tr w:rsidR="00641971" w:rsidRPr="00296E31" w14:paraId="38D1FF25" w14:textId="77777777" w:rsidTr="00933A0E">
        <w:trPr>
          <w:trHeight w:val="241"/>
        </w:trPr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524E5E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A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9550E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381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4E79B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1,567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9FAD8D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1,948</w:t>
            </w:r>
          </w:p>
        </w:tc>
      </w:tr>
      <w:tr w:rsidR="00641971" w:rsidRPr="00296E31" w14:paraId="49B7D18A" w14:textId="77777777" w:rsidTr="00933A0E">
        <w:trPr>
          <w:trHeight w:val="241"/>
        </w:trPr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361145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96E31">
              <w:rPr>
                <w:rFonts w:ascii="Times" w:hAnsi="Times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17450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7D870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D6FD14" w14:textId="77777777" w:rsidR="00641971" w:rsidRPr="00296E31" w:rsidRDefault="00641971" w:rsidP="00933A0E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2BEE7CD7" w14:textId="77777777" w:rsidR="00641971" w:rsidRPr="00296E31" w:rsidRDefault="00641971" w:rsidP="00641971">
      <w:pPr>
        <w:rPr>
          <w:rFonts w:ascii="Times" w:hAnsi="Times" w:cs="Times New Roman"/>
          <w:sz w:val="24"/>
          <w:szCs w:val="24"/>
        </w:rPr>
      </w:pPr>
    </w:p>
    <w:p w14:paraId="792B7153" w14:textId="443C278F" w:rsidR="00EB0121" w:rsidRPr="00322932" w:rsidRDefault="00641971" w:rsidP="00641971">
      <w:pPr>
        <w:rPr>
          <w:rFonts w:ascii="Times New Roman" w:hAnsi="Times New Roman" w:cs="Times New Roman"/>
          <w:sz w:val="24"/>
          <w:szCs w:val="24"/>
        </w:rPr>
      </w:pPr>
      <w:r w:rsidRPr="00296E31">
        <w:rPr>
          <w:rFonts w:ascii="Times" w:hAnsi="Times" w:cs="Times New Roman"/>
          <w:b/>
          <w:bCs/>
          <w:sz w:val="24"/>
          <w:szCs w:val="24"/>
        </w:rPr>
        <w:t>S5 Table. Interface areas for the globular, hook-in-groove, and total heterodimeric interfaces for the EBV BFLF2:BFRF1 interaction.</w:t>
      </w:r>
      <w:r w:rsidRPr="00296E31">
        <w:rPr>
          <w:rFonts w:ascii="Times" w:hAnsi="Times" w:cs="Times New Roman"/>
          <w:sz w:val="24"/>
          <w:szCs w:val="24"/>
        </w:rPr>
        <w:t xml:space="preserve"> PDBePISA </w:t>
      </w:r>
      <w:r w:rsidR="00EB0121">
        <w:rPr>
          <w:rFonts w:ascii="Times" w:hAnsi="Times" w:cs="Times New Roman"/>
          <w:sz w:val="24"/>
          <w:szCs w:val="24"/>
        </w:rPr>
        <w:fldChar w:fldCharType="begin"/>
      </w:r>
      <w:r w:rsidR="00EB0121">
        <w:rPr>
          <w:rFonts w:ascii="Times" w:hAnsi="Times" w:cs="Times New Roman"/>
          <w:sz w:val="24"/>
          <w:szCs w:val="24"/>
        </w:rPr>
        <w:instrText xml:space="preserve"> ADDIN EN.CITE &lt;EndNote&gt;&lt;Cite&gt;&lt;Author&gt;Krissinel&lt;/Author&gt;&lt;Year&gt;2007&lt;/Year&gt;&lt;RecNum&gt;1282&lt;/RecNum&gt;&lt;DisplayText&gt;[1]&lt;/DisplayText&gt;&lt;record&gt;&lt;rec-number&gt;1282&lt;/rec-number&gt;&lt;foreign-keys&gt;&lt;key app="EN" db-id="sd0wf2pwbfw9t5et95b55d0ips2zffwszead" timestamp="1636727348"&gt;1282&lt;/key&gt;&lt;/foreign-keys&gt;&lt;ref-type name="Journal Article"&gt;17&lt;/ref-type&gt;&lt;contributors&gt;&lt;authors&gt;&lt;author&gt;Krissinel, E.&lt;/author&gt;&lt;author&gt;Henrick, K.&lt;/author&gt;&lt;/authors&gt;&lt;/contributors&gt;&lt;auth-address&gt;European Bioinformatics Institute, Genome Campus, Hinxton, Cambridge CB10 1SD, UK.&lt;/auth-address&gt;&lt;titles&gt;&lt;title&gt;Inference of macromolecular assemblies from crystalline state&lt;/title&gt;&lt;secondary-title&gt;J Mol Biol&lt;/secondary-title&gt;&lt;/titles&gt;&lt;periodical&gt;&lt;full-title&gt;Journal of molecular biology&lt;/full-title&gt;&lt;abbr-1&gt;J Mol Biol&lt;/abbr-1&gt;&lt;/periodical&gt;&lt;pages&gt;774-97&lt;/pages&gt;&lt;volume&gt;372&lt;/volume&gt;&lt;number&gt;3&lt;/number&gt;&lt;edition&gt;2007/08/08&lt;/edition&gt;&lt;keywords&gt;&lt;keyword&gt;Calibration&lt;/keyword&gt;&lt;keyword&gt;Crystallization&lt;/keyword&gt;&lt;keyword&gt;Crystallography, X-Ray&lt;/keyword&gt;&lt;keyword&gt;DNA/chemistry&lt;/keyword&gt;&lt;keyword&gt;Dimerization&lt;/keyword&gt;&lt;keyword&gt;Entropy&lt;/keyword&gt;&lt;keyword&gt;Ligands&lt;/keyword&gt;&lt;keyword&gt;Macromolecular Substances/*chemistry&lt;/keyword&gt;&lt;keyword&gt;Models, Molecular&lt;/keyword&gt;&lt;keyword&gt;Protein Structure, Secondary&lt;/keyword&gt;&lt;keyword&gt;Proteins/chemistry&lt;/keyword&gt;&lt;keyword&gt;Solutions&lt;/keyword&gt;&lt;/keywords&gt;&lt;dates&gt;&lt;year&gt;2007&lt;/year&gt;&lt;pub-dates&gt;&lt;date&gt;Sep 21&lt;/date&gt;&lt;/pub-dates&gt;&lt;/dates&gt;&lt;isbn&gt;0022-2836 (Print)&amp;#xD;0022-2836&lt;/isbn&gt;&lt;accession-num&gt;17681537&lt;/accession-num&gt;&lt;urls&gt;&lt;/urls&gt;&lt;electronic-resource-num&gt;10.1016/j.jmb.2007.05.022&lt;/electronic-resource-num&gt;&lt;remote-database-provider&gt;NLM&lt;/remote-database-provider&gt;&lt;language&gt;eng&lt;/language&gt;&lt;/record&gt;&lt;/Cite&gt;&lt;/EndNote&gt;</w:instrText>
      </w:r>
      <w:r w:rsidR="00EB0121">
        <w:rPr>
          <w:rFonts w:ascii="Times" w:hAnsi="Times" w:cs="Times New Roman"/>
          <w:sz w:val="24"/>
          <w:szCs w:val="24"/>
        </w:rPr>
        <w:fldChar w:fldCharType="separate"/>
      </w:r>
      <w:r w:rsidR="00EB0121">
        <w:rPr>
          <w:rFonts w:ascii="Times" w:hAnsi="Times" w:cs="Times New Roman"/>
          <w:noProof/>
          <w:sz w:val="24"/>
          <w:szCs w:val="24"/>
        </w:rPr>
        <w:t>[1]</w:t>
      </w:r>
      <w:r w:rsidR="00EB0121">
        <w:rPr>
          <w:rFonts w:ascii="Times" w:hAnsi="Times" w:cs="Times New Roman"/>
          <w:sz w:val="24"/>
          <w:szCs w:val="24"/>
        </w:rPr>
        <w:fldChar w:fldCharType="end"/>
      </w:r>
      <w:r w:rsidR="00EB0121">
        <w:rPr>
          <w:rFonts w:ascii="Times" w:hAnsi="Times" w:cs="Times New Roman"/>
          <w:sz w:val="24"/>
          <w:szCs w:val="24"/>
        </w:rPr>
        <w:t xml:space="preserve"> </w:t>
      </w:r>
      <w:r w:rsidRPr="00296E31">
        <w:rPr>
          <w:rFonts w:ascii="Times" w:hAnsi="Times" w:cs="Times New Roman"/>
          <w:sz w:val="24"/>
          <w:szCs w:val="24"/>
        </w:rPr>
        <w:t xml:space="preserve">analysis of the interface area between the globular domains, hook-in-groove and total heterodimeric interface. The globular interface area was obtained by deleting the arm-hook portion of BFLF2/HSV-1 UL31/PRV UL31/HCMV UL53 from files before analysis ending at V111/K88/K55/G88, </w:t>
      </w:r>
      <w:r w:rsidRPr="00322932">
        <w:rPr>
          <w:rFonts w:ascii="Times New Roman" w:hAnsi="Times New Roman" w:cs="Times New Roman"/>
          <w:sz w:val="24"/>
          <w:szCs w:val="24"/>
        </w:rPr>
        <w:t xml:space="preserve">respectively. The arm-hook interaction was obtained by subtracting the globular interface area </w:t>
      </w:r>
      <w:r w:rsidRPr="00322932">
        <w:rPr>
          <w:rFonts w:ascii="Times New Roman" w:hAnsi="Times New Roman" w:cs="Times New Roman"/>
          <w:sz w:val="24"/>
          <w:szCs w:val="24"/>
        </w:rPr>
        <w:lastRenderedPageBreak/>
        <w:t>from the total heterodimeric interaction. Total heterodimeric interface area was obtained by inputting the entire crystal structure. Crystal structures the NECs homologs from HSV-1 (rcsb pdb 4xzs), PRV (rcsb pdb 4z3u and 5e8c), and HCMV (rcsb pdb 5d5n and 5dob) were used.</w:t>
      </w:r>
    </w:p>
    <w:p w14:paraId="3D3C0C7F" w14:textId="52C68140" w:rsidR="00EB0121" w:rsidRPr="00322932" w:rsidRDefault="00EB0121" w:rsidP="00641971">
      <w:pPr>
        <w:rPr>
          <w:rFonts w:ascii="Times New Roman" w:hAnsi="Times New Roman" w:cs="Times New Roman"/>
          <w:sz w:val="24"/>
          <w:szCs w:val="24"/>
        </w:rPr>
      </w:pPr>
    </w:p>
    <w:p w14:paraId="0EC1C0AF" w14:textId="3D13B809" w:rsidR="00EB0121" w:rsidRPr="00322932" w:rsidRDefault="00EB0121" w:rsidP="00641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932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14:paraId="45B7235C" w14:textId="77777777" w:rsidR="00EB0121" w:rsidRPr="00322932" w:rsidRDefault="00EB0121" w:rsidP="00EB0121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22932">
        <w:rPr>
          <w:rFonts w:ascii="Times New Roman" w:hAnsi="Times New Roman" w:cs="Times New Roman"/>
          <w:sz w:val="24"/>
          <w:szCs w:val="24"/>
        </w:rPr>
        <w:fldChar w:fldCharType="begin"/>
      </w:r>
      <w:r w:rsidRPr="0032293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22932">
        <w:rPr>
          <w:rFonts w:ascii="Times New Roman" w:hAnsi="Times New Roman" w:cs="Times New Roman"/>
          <w:sz w:val="24"/>
          <w:szCs w:val="24"/>
        </w:rPr>
        <w:fldChar w:fldCharType="separate"/>
      </w:r>
      <w:r w:rsidRPr="00322932">
        <w:rPr>
          <w:rFonts w:ascii="Times New Roman" w:hAnsi="Times New Roman" w:cs="Times New Roman"/>
        </w:rPr>
        <w:t>1.</w:t>
      </w:r>
      <w:r w:rsidRPr="00322932">
        <w:rPr>
          <w:rFonts w:ascii="Times New Roman" w:hAnsi="Times New Roman" w:cs="Times New Roman"/>
        </w:rPr>
        <w:tab/>
        <w:t xml:space="preserve">Krissinel, E. and K. Henrick, </w:t>
      </w:r>
      <w:r w:rsidRPr="00322932">
        <w:rPr>
          <w:rFonts w:ascii="Times New Roman" w:hAnsi="Times New Roman" w:cs="Times New Roman"/>
          <w:i/>
        </w:rPr>
        <w:t>Inference of macromolecular assemblies from crystalline state.</w:t>
      </w:r>
      <w:r w:rsidRPr="00322932">
        <w:rPr>
          <w:rFonts w:ascii="Times New Roman" w:hAnsi="Times New Roman" w:cs="Times New Roman"/>
        </w:rPr>
        <w:t xml:space="preserve"> J Mol Biol, 2007. </w:t>
      </w:r>
      <w:r w:rsidRPr="00322932">
        <w:rPr>
          <w:rFonts w:ascii="Times New Roman" w:hAnsi="Times New Roman" w:cs="Times New Roman"/>
          <w:b/>
        </w:rPr>
        <w:t>372</w:t>
      </w:r>
      <w:r w:rsidRPr="00322932">
        <w:rPr>
          <w:rFonts w:ascii="Times New Roman" w:hAnsi="Times New Roman" w:cs="Times New Roman"/>
        </w:rPr>
        <w:t>(3): p. 774-97.</w:t>
      </w:r>
    </w:p>
    <w:p w14:paraId="052741EE" w14:textId="402AD195" w:rsidR="00895B7A" w:rsidRPr="00EB0121" w:rsidRDefault="00EB0121" w:rsidP="00641971">
      <w:pPr>
        <w:rPr>
          <w:rFonts w:ascii="Times New Roman" w:hAnsi="Times New Roman" w:cs="Times New Roman"/>
          <w:sz w:val="24"/>
          <w:szCs w:val="24"/>
        </w:rPr>
      </w:pPr>
      <w:r w:rsidRPr="0032293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95B7A" w:rsidRPr="00EB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0wf2pwbfw9t5et95b55d0ips2zffwszead&quot;&gt;endnote-Converted-9.3-10.5.20&lt;record-ids&gt;&lt;item&gt;1282&lt;/item&gt;&lt;/record-ids&gt;&lt;/item&gt;&lt;/Libraries&gt;"/>
  </w:docVars>
  <w:rsids>
    <w:rsidRoot w:val="006D0876"/>
    <w:rsid w:val="00007E08"/>
    <w:rsid w:val="00104107"/>
    <w:rsid w:val="00133640"/>
    <w:rsid w:val="00170A8D"/>
    <w:rsid w:val="00232391"/>
    <w:rsid w:val="00247700"/>
    <w:rsid w:val="00322932"/>
    <w:rsid w:val="00641971"/>
    <w:rsid w:val="00654C14"/>
    <w:rsid w:val="00675E2C"/>
    <w:rsid w:val="006A21D5"/>
    <w:rsid w:val="006D0876"/>
    <w:rsid w:val="00755D21"/>
    <w:rsid w:val="00895B7A"/>
    <w:rsid w:val="00A46B4C"/>
    <w:rsid w:val="00B7739E"/>
    <w:rsid w:val="00BC758E"/>
    <w:rsid w:val="00CA3E67"/>
    <w:rsid w:val="00CD7A4D"/>
    <w:rsid w:val="00D15CD3"/>
    <w:rsid w:val="00E07480"/>
    <w:rsid w:val="00E81A54"/>
    <w:rsid w:val="00E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E892"/>
  <w15:chartTrackingRefBased/>
  <w15:docId w15:val="{AE2EFDF1-A93C-4256-9ABD-DEECB45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B01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01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B01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012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Mike</dc:creator>
  <cp:keywords/>
  <dc:description/>
  <cp:lastModifiedBy>Thorsen, Mike</cp:lastModifiedBy>
  <cp:revision>9</cp:revision>
  <dcterms:created xsi:type="dcterms:W3CDTF">2022-04-22T13:41:00Z</dcterms:created>
  <dcterms:modified xsi:type="dcterms:W3CDTF">2022-06-23T21:53:00Z</dcterms:modified>
</cp:coreProperties>
</file>