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0" w:type="dxa"/>
        <w:tblInd w:w="93" w:type="dxa"/>
        <w:tblLook w:val="04A0"/>
      </w:tblPr>
      <w:tblGrid>
        <w:gridCol w:w="2090"/>
        <w:gridCol w:w="276"/>
        <w:gridCol w:w="2284"/>
        <w:gridCol w:w="276"/>
        <w:gridCol w:w="1860"/>
        <w:gridCol w:w="2084"/>
      </w:tblGrid>
      <w:tr w:rsidR="00902CBA" w:rsidRPr="00902CBA">
        <w:trPr>
          <w:trHeight w:val="315"/>
        </w:trPr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F21872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S4</w:t>
            </w:r>
            <w:r w:rsidR="00902CBA" w:rsidRPr="0090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02CBA" w:rsidRPr="002C3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Comparison of human genes involved in SINV-Luc infection and endocytic pathway genes. </w:t>
            </w:r>
          </w:p>
        </w:tc>
      </w:tr>
      <w:tr w:rsidR="00902CBA" w:rsidRPr="00902CBA">
        <w:trPr>
          <w:trHeight w:val="255"/>
        </w:trPr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BA" w:rsidRPr="00902CBA" w:rsidRDefault="00902CBA" w:rsidP="0016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Confirmed genes shared by SINV infection &amp; endocytosis screens (total of </w:t>
            </w:r>
            <w:r w:rsidR="0016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genes)</w:t>
            </w:r>
          </w:p>
        </w:tc>
      </w:tr>
      <w:tr w:rsidR="00902CBA" w:rsidRPr="00902CBA">
        <w:trPr>
          <w:trHeight w:val="100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CBA" w:rsidRPr="00902CBA" w:rsidRDefault="00902CBA" w:rsidP="002C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Genes shared by SINV &amp; both endocytosis screens (4 genes)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CBA" w:rsidRPr="00902CBA" w:rsidRDefault="002C3A7E" w:rsidP="0016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 shared by SINV &amp; clathrin-</w:t>
            </w:r>
            <w:r w:rsidR="00902CBA"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coated vesicle screens </w: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6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&lt;EndNote&gt;&lt;Cite&gt;&lt;Author&gt;Borner&lt;/Author&gt;&lt;Year&gt;2012&lt;/Year&gt;&lt;RecNum&gt;1912&lt;/RecNum&gt;&lt;record&gt;&lt;rec-number&gt;1912&lt;/rec-number&gt;&lt;foreign-keys&gt;&lt;key app="EN" db-id="aest2saafaszebe9fw9p5s57rw2fzxppasv2"&gt;1912&lt;/key&gt;&lt;/foreign-keys&gt;&lt;ref-type name="Journal Article"&gt;17&lt;/ref-type&gt;&lt;contributors&gt;&lt;authors&gt;&lt;author&gt;Borner, G. H.&lt;/author&gt;&lt;author&gt;Antrobus, R.&lt;/author&gt;&lt;author&gt;Hirst, J.&lt;/author&gt;&lt;author&gt;Bhumbra, G. S.&lt;/author&gt;&lt;author&gt;Kozik, P.&lt;/author&gt;&lt;author&gt;Jackson, L. P.&lt;/author&gt;&lt;author&gt;Sahlender, D. A.&lt;/author&gt;&lt;author&gt;Robinson, M. S.&lt;/author&gt;&lt;/authors&gt;&lt;/contributors&gt;&lt;auth-address&gt;Cambridge Institute for Medical Research, Wellcome Trust/Medical Research Council Building, University of Cambridge, Cambridge CB2 0XY, England, UK. ghhb2@cam.ac.uk&lt;/auth-address&gt;&lt;titles&gt;&lt;title&gt;Multivariate proteomic profiling identifies novel accessory proteins of coated vesicles&lt;/title&gt;&lt;secondary-title&gt;J Cell Biol&lt;/secondary-title&gt;&lt;/titles&gt;&lt;periodical&gt;&lt;full-title&gt;Journal of Cell Biology&lt;/full-title&gt;&lt;abbr-1&gt;J.Cell Biol.&lt;/abbr-1&gt;&lt;abbr-2&gt;JCB&lt;/abbr-2&gt;&lt;abbr-3&gt;J Cell Biol&lt;/abbr-3&gt;&lt;/periodical&gt;&lt;pages&gt;141-60&lt;/pages&gt;&lt;volume&gt;197&lt;/volume&gt;&lt;number&gt;1&lt;/number&gt;&lt;edition&gt;2012/04/05&lt;/edition&gt;&lt;keywords&gt;&lt;keyword&gt;Cell Division&lt;/keyword&gt;&lt;keyword&gt;Cells, Cultured&lt;/keyword&gt;&lt;keyword&gt;Chromatography, Liquid&lt;/keyword&gt;&lt;keyword&gt;Clathrin-Coated Vesicles/*chemistry/metabolism&lt;/keyword&gt;&lt;keyword&gt;Computational Biology&lt;/keyword&gt;&lt;keyword&gt;HeLa Cells&lt;/keyword&gt;&lt;keyword&gt;Humans&lt;/keyword&gt;&lt;keyword&gt;Mass Spectrometry&lt;/keyword&gt;&lt;keyword&gt;*Proteomics&lt;/keyword&gt;&lt;keyword&gt;Tandem Mass Spectrometry&lt;/keyword&gt;&lt;/keywords&gt;&lt;dates&gt;&lt;year&gt;2012&lt;/year&gt;&lt;pub-dates&gt;&lt;date&gt;Apr 2&lt;/date&gt;&lt;/pub-dates&gt;&lt;/dates&gt;&lt;isbn&gt;1540-8140 (Electronic)&amp;#xD;0021-9525 (Linking)&lt;/isbn&gt;&lt;accession-num&gt;22472443&lt;/accession-num&gt;&lt;urls&gt;&lt;related-urls&gt;&lt;url&gt;http://www.ncbi.nlm.nih.gov/entrez/query.fcgi?cmd=Retrieve&amp;amp;db=PubMed&amp;amp;dopt=Citation&amp;amp;list_uids=22472443&lt;/url&gt;&lt;/related-urls&gt;&lt;/urls&gt;&lt;custom2&gt;3317806&lt;/custom2&gt;&lt;electronic-resource-num&gt;jcb.201111049 [pii]&amp;#xD;10.1083/jcb.201111049&lt;/electronic-resource-num&gt;&lt;language&gt;eng&lt;/language&gt;&lt;/record&gt;&lt;/Cite&gt;&lt;/EndNote&gt;</w:instrTex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66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902CBA"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(15 genes)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CBA" w:rsidRPr="00902CBA" w:rsidRDefault="00902CBA" w:rsidP="002C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Genes shared by SINV &amp; endocytosis screens </w: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PEVuZE5vdGU+PENpdGU+PEF1dGhvcj5Db2xsaW5ldDwvQXV0aG9yPjxZZWFyPjIwMTA8L1llYXI+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</w:fldData>
              </w:fldChar>
            </w:r>
            <w:r w:rsidR="0016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PEVuZE5vdGU+PENpdGU+PEF1dGhvcj5Db2xsaW5ldDwvQXV0aG9yPjxZZWFyPjIwMTA8L1llYXI+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</w:fldData>
              </w:fldChar>
            </w:r>
            <w:r w:rsidR="0016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21872" w:rsidRP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21872" w:rsidRP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66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3A2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(25 genes) 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AGTRAP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ADRM1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ACAP1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MRE11A</w:t>
            </w:r>
          </w:p>
        </w:tc>
      </w:tr>
      <w:tr w:rsidR="00902CBA" w:rsidRPr="00902CBA">
        <w:trPr>
          <w:trHeight w:val="33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DNM2*</w:t>
            </w: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/</w:t>
            </w: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BCL2L1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NDST1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ITFG3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ARCN1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C11orf68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NEK2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ATP6V0C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CHMP2B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OR6N2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CTDSP1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CKS2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GNAI3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CSF2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PPP1R12B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ITSN1*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FBXL5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PRM1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FLT4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TAF5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MAP2K3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TAF4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NPEPL1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FURIN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TSPAN9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GCNT3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PAFAH1B2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GPC3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SRRT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GPR52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STK10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INTS7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TOMM34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LZTR1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2CBA" w:rsidRPr="00902CBA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CBA" w:rsidRPr="00902CBA">
        <w:trPr>
          <w:trHeight w:val="315"/>
        </w:trPr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Predicted CCV proteins</w:t>
            </w:r>
          </w:p>
        </w:tc>
      </w:tr>
      <w:tr w:rsidR="00902CBA" w:rsidRPr="00902CBA">
        <w:trPr>
          <w:trHeight w:val="315"/>
        </w:trPr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CBA" w:rsidRPr="00902CBA" w:rsidRDefault="00902CBA" w:rsidP="0090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Clathrin cage associated proteins</w:t>
            </w:r>
          </w:p>
        </w:tc>
      </w:tr>
    </w:tbl>
    <w:p w:rsidR="00902CBA" w:rsidRDefault="00902CBA" w:rsidP="00166308">
      <w:pPr>
        <w:spacing w:after="0" w:line="240" w:lineRule="auto"/>
        <w:ind w:firstLine="720"/>
        <w:rPr>
          <w:rFonts w:ascii="Times" w:eastAsia="Calibri" w:hAnsi="Times" w:cs="Times New Roman"/>
          <w:sz w:val="24"/>
          <w:szCs w:val="24"/>
          <w:lang w:eastAsia="en-US"/>
        </w:rPr>
      </w:pPr>
    </w:p>
    <w:p w:rsidR="00902CBA" w:rsidRPr="00902CBA" w:rsidRDefault="00902CBA" w:rsidP="00902CBA">
      <w:pPr>
        <w:spacing w:after="0" w:line="480" w:lineRule="auto"/>
        <w:ind w:firstLine="720"/>
        <w:rPr>
          <w:rFonts w:ascii="Times" w:eastAsia="Calibri" w:hAnsi="Times" w:cs="Arial"/>
          <w:sz w:val="24"/>
          <w:szCs w:val="24"/>
          <w:lang w:eastAsia="en-US"/>
        </w:rPr>
      </w:pPr>
      <w:r w:rsidRPr="00902CBA">
        <w:rPr>
          <w:rFonts w:ascii="Times" w:eastAsia="Calibri" w:hAnsi="Times" w:cs="Arial"/>
          <w:sz w:val="24"/>
          <w:szCs w:val="24"/>
          <w:lang w:eastAsia="en-US"/>
        </w:rPr>
        <w:t>Overlap between the validated genes listed in Tables S</w:t>
      </w:r>
      <w:r w:rsidR="00F21872">
        <w:rPr>
          <w:rFonts w:ascii="Times" w:eastAsia="Calibri" w:hAnsi="Times" w:cs="Arial"/>
          <w:sz w:val="24"/>
          <w:szCs w:val="24"/>
          <w:lang w:eastAsia="en-US"/>
        </w:rPr>
        <w:t>2</w:t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 and S</w:t>
      </w:r>
      <w:r w:rsidR="00F21872">
        <w:rPr>
          <w:rFonts w:ascii="Times" w:eastAsia="Calibri" w:hAnsi="Times" w:cs="Arial"/>
          <w:sz w:val="24"/>
          <w:szCs w:val="24"/>
          <w:lang w:eastAsia="en-US"/>
        </w:rPr>
        <w:t>3</w:t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 and those identified as being involved in</w:t>
      </w:r>
      <w:r>
        <w:rPr>
          <w:rFonts w:ascii="Times" w:eastAsia="Calibri" w:hAnsi="Times" w:cs="Arial"/>
          <w:sz w:val="24"/>
          <w:szCs w:val="24"/>
          <w:lang w:eastAsia="en-US"/>
        </w:rPr>
        <w:t xml:space="preserve"> clathrin-coated vesicles (middle column</w:t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) </w: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begin"/>
      </w:r>
      <w:r w:rsidR="00166308">
        <w:rPr>
          <w:rFonts w:ascii="Times" w:eastAsia="Calibri" w:hAnsi="Times" w:cs="Arial"/>
          <w:sz w:val="24"/>
          <w:szCs w:val="24"/>
          <w:lang w:eastAsia="en-US"/>
        </w:rPr>
        <w:instrText xml:space="preserve"> ADDIN EN.CITE &lt;EndNote&gt;&lt;Cite&gt;&lt;Author&gt;Borner&lt;/Author&gt;&lt;Year&gt;2012&lt;/Year&gt;&lt;RecNum&gt;1912&lt;/RecNum&gt;&lt;record&gt;&lt;rec-number&gt;1912&lt;/rec-number&gt;&lt;foreign-keys&gt;&lt;key app="EN" db-id="aest2saafaszebe9fw9p5s57rw2fzxppasv2"&gt;1912&lt;/key&gt;&lt;/foreign-keys&gt;&lt;ref-type name="Journal Article"&gt;17&lt;/ref-type&gt;&lt;contributors&gt;&lt;authors&gt;&lt;author&gt;Borner, G. H.&lt;/author&gt;&lt;author&gt;Antrobus, R.&lt;/author&gt;&lt;author&gt;Hirst, J.&lt;/author&gt;&lt;author&gt;Bhumbra, G. S.&lt;/author&gt;&lt;author&gt;Kozik, P.&lt;/author&gt;&lt;author&gt;Jackson, L. P.&lt;/author&gt;&lt;author&gt;Sahlender, D. A.&lt;/author&gt;&lt;author&gt;Robinson, M. S.&lt;/author&gt;&lt;/authors&gt;&lt;/contributors&gt;&lt;auth-address&gt;Cambridge Institute for Medical Research, Wellcome Trust/Medical Research Council Building, University of Cambridge, Cambridge CB2 0XY, England, UK. ghhb2@cam.ac.uk&lt;/auth-address&gt;&lt;titles&gt;&lt;title&gt;Multivariate proteomic profiling identifies novel accessory proteins of coated vesicles&lt;/title&gt;&lt;secondary-title&gt;J Cell Biol&lt;/secondary-title&gt;&lt;/titles&gt;&lt;periodical&gt;&lt;full-title&gt;Journal of Cell Biology&lt;/full-title&gt;&lt;abbr-1&gt;J.Cell Biol.&lt;/abbr-1&gt;&lt;abbr-2&gt;JCB&lt;/abbr-2&gt;&lt;abbr-3&gt;J Cell Biol&lt;/abbr-3&gt;&lt;/periodical&gt;&lt;pages&gt;141-60&lt;/pages&gt;&lt;volume&gt;197&lt;/volume&gt;&lt;number&gt;1&lt;/number&gt;&lt;edition&gt;2012/04/05&lt;/edition&gt;&lt;keywords&gt;&lt;keyword&gt;Cell Division&lt;/keyword&gt;&lt;keyword&gt;Cells, Cultured&lt;/keyword&gt;&lt;keyword&gt;Chromatography, Liquid&lt;/keyword&gt;&lt;keyword&gt;Clathrin-Coated Vesicles/*chemistry/metabolism&lt;/keyword&gt;&lt;keyword&gt;Computational Biology&lt;/keyword&gt;&lt;keyword&gt;HeLa Cells&lt;/keyword&gt;&lt;keyword&gt;Humans&lt;/keyword&gt;&lt;keyword&gt;Mass Spectrometry&lt;/keyword&gt;&lt;keyword&gt;*Proteomics&lt;/keyword&gt;&lt;keyword&gt;Tandem Mass Spectrometry&lt;/keyword&gt;&lt;/keywords&gt;&lt;dates&gt;&lt;year&gt;2012&lt;/year&gt;&lt;pub-dates&gt;&lt;date&gt;Apr 2&lt;/date&gt;&lt;/pub-dates&gt;&lt;/dates&gt;&lt;isbn&gt;1540-8140 (Electronic)&amp;#xD;0021-9525 (Linking)&lt;/isbn&gt;&lt;accession-num&gt;22472443&lt;/accession-num&gt;&lt;urls&gt;&lt;related-urls&gt;&lt;url&gt;http://www.ncbi.nlm.nih.gov/entrez/query.fcgi?cmd=Retrieve&amp;amp;db=PubMed&amp;amp;dopt=Citation&amp;amp;list_uids=22472443&lt;/url&gt;&lt;/related-urls&gt;&lt;/urls&gt;&lt;custom2&gt;3317806&lt;/custom2&gt;&lt;electronic-resource-num&gt;jcb.201111049 [pii]&amp;#xD;10.1083/jcb.201111049&lt;/electronic-resource-num&gt;&lt;language&gt;eng&lt;/language&gt;&lt;/record&gt;&lt;/Cite&gt;&lt;/EndNote&gt;</w:instrTex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separate"/>
      </w:r>
      <w:r w:rsidR="00166308">
        <w:rPr>
          <w:rFonts w:ascii="Times" w:eastAsia="Calibri" w:hAnsi="Times" w:cs="Arial"/>
          <w:noProof/>
          <w:sz w:val="24"/>
          <w:szCs w:val="24"/>
          <w:lang w:eastAsia="en-US"/>
        </w:rPr>
        <w:t>[1]</w: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end"/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 or in the endocytic uptake pathways of transferrin and epidermal growth factor (</w:t>
      </w:r>
      <w:r>
        <w:rPr>
          <w:rFonts w:ascii="Times" w:eastAsia="Calibri" w:hAnsi="Times" w:cs="Arial"/>
          <w:sz w:val="24"/>
          <w:szCs w:val="24"/>
          <w:lang w:eastAsia="en-US"/>
        </w:rPr>
        <w:t>right column</w:t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) </w: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begin">
          <w:fldData xml:space="preserve">PEVuZE5vdGU+PENpdGU+PEF1dGhvcj5Db2xsaW5ldDwvQXV0aG9yPjxZZWFyPjIwMTA8L1llYXI+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</w:fldData>
        </w:fldChar>
      </w:r>
      <w:r w:rsidR="00166308">
        <w:rPr>
          <w:rFonts w:ascii="Times" w:eastAsia="Calibri" w:hAnsi="Times" w:cs="Arial"/>
          <w:sz w:val="24"/>
          <w:szCs w:val="24"/>
          <w:lang w:eastAsia="en-US"/>
        </w:rPr>
        <w:instrText xml:space="preserve"> ADDIN EN.CITE </w:instrTex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begin">
          <w:fldData xml:space="preserve">PEVuZE5vdGU+PENpdGU+PEF1dGhvcj5Db2xsaW5ldDwvQXV0aG9yPjxZZWFyPjIwMTA8L1llYXI+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</w:fldData>
        </w:fldChar>
      </w:r>
      <w:r w:rsidR="00166308">
        <w:rPr>
          <w:rFonts w:ascii="Times" w:eastAsia="Calibri" w:hAnsi="Times" w:cs="Arial"/>
          <w:sz w:val="24"/>
          <w:szCs w:val="24"/>
          <w:lang w:eastAsia="en-US"/>
        </w:rPr>
        <w:instrText xml:space="preserve"> ADDIN EN.CITE.DATA </w:instrText>
      </w:r>
      <w:r w:rsidR="00F21872" w:rsidRPr="003A2637">
        <w:rPr>
          <w:rFonts w:ascii="Times" w:eastAsia="Calibri" w:hAnsi="Times" w:cs="Arial"/>
          <w:sz w:val="24"/>
          <w:szCs w:val="24"/>
          <w:lang w:eastAsia="en-US"/>
        </w:rPr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end"/>
      </w:r>
      <w:r w:rsidR="00F21872" w:rsidRPr="003A2637">
        <w:rPr>
          <w:rFonts w:ascii="Times" w:eastAsia="Calibri" w:hAnsi="Times" w:cs="Arial"/>
          <w:sz w:val="24"/>
          <w:szCs w:val="24"/>
          <w:lang w:eastAsia="en-US"/>
        </w:rPr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separate"/>
      </w:r>
      <w:r w:rsidR="00166308">
        <w:rPr>
          <w:rFonts w:ascii="Times" w:eastAsia="Calibri" w:hAnsi="Times" w:cs="Arial"/>
          <w:noProof/>
          <w:sz w:val="24"/>
          <w:szCs w:val="24"/>
          <w:lang w:eastAsia="en-US"/>
        </w:rPr>
        <w:t>[2]</w:t>
      </w:r>
      <w:r w:rsidR="003A2637">
        <w:rPr>
          <w:rFonts w:ascii="Times" w:eastAsia="Calibri" w:hAnsi="Times" w:cs="Arial"/>
          <w:sz w:val="24"/>
          <w:szCs w:val="24"/>
          <w:lang w:eastAsia="en-US"/>
        </w:rPr>
        <w:fldChar w:fldCharType="end"/>
      </w:r>
      <w:r>
        <w:rPr>
          <w:rFonts w:ascii="Times" w:eastAsia="Calibri" w:hAnsi="Times" w:cs="Arial"/>
          <w:sz w:val="24"/>
          <w:szCs w:val="24"/>
          <w:lang w:eastAsia="en-US"/>
        </w:rPr>
        <w:t>, or in both (left column</w:t>
      </w:r>
      <w:r w:rsidRPr="00902CBA">
        <w:rPr>
          <w:rFonts w:ascii="Times" w:eastAsia="Calibri" w:hAnsi="Times" w:cs="Arial"/>
          <w:sz w:val="24"/>
          <w:szCs w:val="24"/>
          <w:lang w:eastAsia="en-US"/>
        </w:rPr>
        <w:t xml:space="preserve">). </w:t>
      </w:r>
    </w:p>
    <w:p w:rsidR="00166308" w:rsidRPr="00166308" w:rsidRDefault="003A2637" w:rsidP="00166308">
      <w:pPr>
        <w:spacing w:after="0" w:line="480" w:lineRule="auto"/>
        <w:rPr>
          <w:rFonts w:ascii="Times" w:hAnsi="Times"/>
          <w:noProof/>
          <w:sz w:val="24"/>
        </w:rPr>
      </w:pPr>
      <w:r>
        <w:fldChar w:fldCharType="begin"/>
      </w:r>
      <w:r w:rsidR="00166308">
        <w:instrText xml:space="preserve"> ADDIN EN.REFLIST </w:instrText>
      </w:r>
      <w:r>
        <w:fldChar w:fldCharType="separate"/>
      </w:r>
      <w:r w:rsidR="00166308" w:rsidRPr="00166308">
        <w:rPr>
          <w:rFonts w:ascii="Times" w:hAnsi="Times"/>
          <w:noProof/>
          <w:sz w:val="24"/>
        </w:rPr>
        <w:t>1. Borner GH, Antrobus R, Hirst J, Bhumbra GS, Kozik P, et al. (2012) Multivariate proteomic profiling identifies novel accessory proteins of coated vesicles. J</w:t>
      </w:r>
      <w:r w:rsidR="00166308">
        <w:rPr>
          <w:rFonts w:ascii="Times" w:hAnsi="Times"/>
          <w:noProof/>
          <w:sz w:val="24"/>
        </w:rPr>
        <w:t xml:space="preserve"> </w:t>
      </w:r>
      <w:r w:rsidR="00166308" w:rsidRPr="00166308">
        <w:rPr>
          <w:rFonts w:ascii="Times" w:hAnsi="Times"/>
          <w:noProof/>
          <w:sz w:val="24"/>
        </w:rPr>
        <w:t>Cell Biol 197: 141-160.</w:t>
      </w:r>
    </w:p>
    <w:p w:rsidR="00166308" w:rsidRPr="00166308" w:rsidRDefault="00166308" w:rsidP="00166308">
      <w:pPr>
        <w:spacing w:after="0" w:line="480" w:lineRule="auto"/>
        <w:rPr>
          <w:rFonts w:ascii="Times" w:hAnsi="Times"/>
          <w:noProof/>
          <w:sz w:val="24"/>
        </w:rPr>
      </w:pPr>
      <w:r w:rsidRPr="00166308">
        <w:rPr>
          <w:rFonts w:ascii="Times" w:hAnsi="Times"/>
          <w:noProof/>
          <w:sz w:val="24"/>
        </w:rPr>
        <w:t>2. Collinet C, Stoter M, Bradshaw CR, Samusik N, Rink JC, et al. (2010) Systems survey of endocytosis by multiparametric image analysis. Nature 464: 243-249.</w:t>
      </w:r>
    </w:p>
    <w:p w:rsidR="00166308" w:rsidRDefault="00166308" w:rsidP="00166308">
      <w:pPr>
        <w:spacing w:after="0" w:line="480" w:lineRule="auto"/>
        <w:rPr>
          <w:noProof/>
        </w:rPr>
      </w:pPr>
    </w:p>
    <w:p w:rsidR="00420CFD" w:rsidRPr="004E279A" w:rsidRDefault="003A2637" w:rsidP="004E279A">
      <w:pPr>
        <w:tabs>
          <w:tab w:val="left" w:pos="3870"/>
        </w:tabs>
      </w:pPr>
      <w:r>
        <w:fldChar w:fldCharType="end"/>
      </w:r>
    </w:p>
    <w:sectPr w:rsidR="00420CFD" w:rsidRPr="004E279A" w:rsidSect="00420CFD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92" w:rsidRDefault="00B87D92" w:rsidP="005F4C57">
      <w:pPr>
        <w:spacing w:after="0" w:line="240" w:lineRule="auto"/>
      </w:pPr>
      <w:r>
        <w:separator/>
      </w:r>
    </w:p>
  </w:endnote>
  <w:endnote w:type="continuationSeparator" w:id="0">
    <w:p w:rsidR="00B87D92" w:rsidRDefault="00B87D92" w:rsidP="005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92" w:rsidRDefault="00B87D92" w:rsidP="005F4C57">
      <w:pPr>
        <w:spacing w:after="0" w:line="240" w:lineRule="auto"/>
      </w:pPr>
      <w:r>
        <w:separator/>
      </w:r>
    </w:p>
  </w:footnote>
  <w:footnote w:type="continuationSeparator" w:id="0">
    <w:p w:rsidR="00B87D92" w:rsidRDefault="00B87D92" w:rsidP="005F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ENLibraries&gt;&lt;Libraries&gt;&lt;item&gt;MCK-Converted.enl&lt;/item&gt;&lt;/Libraries&gt;&lt;/ENLibraries&gt;"/>
  </w:docVars>
  <w:rsids>
    <w:rsidRoot w:val="005F4C57"/>
    <w:rsid w:val="00034801"/>
    <w:rsid w:val="000F7486"/>
    <w:rsid w:val="00166308"/>
    <w:rsid w:val="002C3A7E"/>
    <w:rsid w:val="003A2637"/>
    <w:rsid w:val="00420CFD"/>
    <w:rsid w:val="004E279A"/>
    <w:rsid w:val="00526B72"/>
    <w:rsid w:val="005F4C57"/>
    <w:rsid w:val="00760C9C"/>
    <w:rsid w:val="00902CBA"/>
    <w:rsid w:val="00A43297"/>
    <w:rsid w:val="00A907BC"/>
    <w:rsid w:val="00AF7AFA"/>
    <w:rsid w:val="00B87D92"/>
    <w:rsid w:val="00C84D0C"/>
    <w:rsid w:val="00F21872"/>
    <w:rsid w:val="00FA4AE3"/>
    <w:rsid w:val="00FC72A3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C57"/>
  </w:style>
  <w:style w:type="paragraph" w:styleId="Footer">
    <w:name w:val="footer"/>
    <w:basedOn w:val="Normal"/>
    <w:link w:val="FooterChar"/>
    <w:uiPriority w:val="99"/>
    <w:semiHidden/>
    <w:unhideWhenUsed/>
    <w:rsid w:val="005F4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822</Words>
  <Characters>4691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Tao</dc:creator>
  <cp:lastModifiedBy>Margaret Kielian</cp:lastModifiedBy>
  <cp:revision>6</cp:revision>
  <dcterms:created xsi:type="dcterms:W3CDTF">2013-07-16T15:37:00Z</dcterms:created>
  <dcterms:modified xsi:type="dcterms:W3CDTF">2013-10-25T18:29:00Z</dcterms:modified>
</cp:coreProperties>
</file>