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10" w:rsidRDefault="00054510" w:rsidP="00054510"/>
    <w:p w:rsidR="00054510" w:rsidRDefault="00054510" w:rsidP="00054510">
      <w:pPr>
        <w:spacing w:after="0" w:line="240" w:lineRule="auto"/>
        <w:rPr>
          <w:rFonts w:ascii="Arial" w:hAnsi="Arial" w:cs="Arial"/>
        </w:rPr>
      </w:pPr>
    </w:p>
    <w:p w:rsidR="00054510" w:rsidRDefault="00054510" w:rsidP="00054510">
      <w:pPr>
        <w:spacing w:after="0" w:line="240" w:lineRule="auto"/>
        <w:rPr>
          <w:rFonts w:ascii="Arial" w:hAnsi="Arial" w:cs="Arial"/>
        </w:rPr>
      </w:pPr>
      <w:r w:rsidRPr="00D24523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S2</w:t>
      </w:r>
      <w:r w:rsidRPr="00D2452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054510">
        <w:rPr>
          <w:rFonts w:ascii="Arial" w:hAnsi="Arial" w:cs="Arial"/>
          <w:b/>
        </w:rPr>
        <w:t xml:space="preserve">Analysis of Population Admixture with 21 </w:t>
      </w:r>
      <w:proofErr w:type="gramStart"/>
      <w:r w:rsidRPr="00054510">
        <w:rPr>
          <w:rFonts w:ascii="Arial" w:hAnsi="Arial" w:cs="Arial"/>
          <w:b/>
        </w:rPr>
        <w:t>Ancestry</w:t>
      </w:r>
      <w:proofErr w:type="gramEnd"/>
      <w:r w:rsidRPr="00054510">
        <w:rPr>
          <w:rFonts w:ascii="Arial" w:hAnsi="Arial" w:cs="Arial"/>
          <w:b/>
        </w:rPr>
        <w:t xml:space="preserve"> Informative </w:t>
      </w:r>
      <w:proofErr w:type="spellStart"/>
      <w:r w:rsidRPr="00054510">
        <w:rPr>
          <w:rFonts w:ascii="Arial" w:hAnsi="Arial" w:cs="Arial"/>
          <w:b/>
        </w:rPr>
        <w:t>Markers</w:t>
      </w:r>
      <w:r w:rsidRPr="00054510">
        <w:rPr>
          <w:rFonts w:ascii="Arial" w:hAnsi="Arial" w:cs="Arial"/>
          <w:b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 </w:t>
      </w:r>
    </w:p>
    <w:p w:rsidR="00054510" w:rsidRDefault="00054510" w:rsidP="00054510"/>
    <w:tbl>
      <w:tblPr>
        <w:tblW w:w="11787" w:type="dxa"/>
        <w:tblInd w:w="93" w:type="dxa"/>
        <w:tblLook w:val="04A0"/>
      </w:tblPr>
      <w:tblGrid>
        <w:gridCol w:w="560"/>
        <w:gridCol w:w="861"/>
        <w:gridCol w:w="1106"/>
        <w:gridCol w:w="860"/>
        <w:gridCol w:w="692"/>
        <w:gridCol w:w="709"/>
        <w:gridCol w:w="792"/>
        <w:gridCol w:w="627"/>
        <w:gridCol w:w="687"/>
        <w:gridCol w:w="704"/>
        <w:gridCol w:w="787"/>
        <w:gridCol w:w="622"/>
        <w:gridCol w:w="682"/>
        <w:gridCol w:w="699"/>
        <w:gridCol w:w="781"/>
        <w:gridCol w:w="618"/>
      </w:tblGrid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Chrom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rs</w:t>
            </w:r>
            <w:proofErr w:type="spellEnd"/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#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HWE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IFN-</w:t>
            </w:r>
            <w:r w:rsidRPr="00054510">
              <w:rPr>
                <w:rFonts w:ascii="Symbol" w:eastAsia="Times New Roman" w:hAnsi="Symbol" w:cs="Arial"/>
                <w:b/>
                <w:bCs/>
                <w:sz w:val="20"/>
                <w:szCs w:val="20"/>
                <w:u w:val="single"/>
              </w:rPr>
              <w:t>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IL-2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054510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5451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IL-13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53775D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χ</w:t>
            </w:r>
            <w:r w:rsidR="00054510"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53775D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χ</w:t>
            </w:r>
            <w:r w:rsidR="00054510"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53775D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χ</w:t>
            </w:r>
            <w:r w:rsidR="00054510"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1028184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11672183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12665321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12785524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3.51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1364198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1380229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1433456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1479067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1566838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1582598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2.28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169479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3.14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2024628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2048022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327747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650389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695982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708682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807131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876287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0.733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914904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975423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4F5A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</w:tr>
      <w:tr w:rsidR="00054510" w:rsidRPr="00D462E2" w:rsidTr="0005451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510" w:rsidRPr="00354F5A" w:rsidRDefault="00054510" w:rsidP="00E2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4510" w:rsidRPr="00F85AC6" w:rsidRDefault="00054510" w:rsidP="00054510">
      <w:pPr>
        <w:spacing w:after="0"/>
        <w:rPr>
          <w:rFonts w:ascii="Arial" w:hAnsi="Arial" w:cs="Arial"/>
        </w:rPr>
      </w:pPr>
      <w:proofErr w:type="spellStart"/>
      <w:r w:rsidRPr="00054510">
        <w:rPr>
          <w:rFonts w:ascii="Arial" w:hAnsi="Arial" w:cs="Arial"/>
          <w:b/>
          <w:vertAlign w:val="superscript"/>
        </w:rPr>
        <w:t>a</w:t>
      </w:r>
      <w:r w:rsidRPr="00F85AC6">
        <w:rPr>
          <w:rFonts w:ascii="Arial" w:hAnsi="Arial" w:cs="Arial"/>
        </w:rPr>
        <w:t>At</w:t>
      </w:r>
      <w:proofErr w:type="spellEnd"/>
      <w:r w:rsidRPr="00F85AC6">
        <w:rPr>
          <w:rFonts w:ascii="Arial" w:hAnsi="Arial" w:cs="Arial"/>
        </w:rPr>
        <w:t xml:space="preserve"> each locus, </w:t>
      </w:r>
      <w:r w:rsidR="0053775D">
        <w:rPr>
          <w:rFonts w:ascii="Times New Roman" w:hAnsi="Times New Roman"/>
        </w:rPr>
        <w:t>χ</w:t>
      </w:r>
      <w:r w:rsidRPr="00F85AC6">
        <w:rPr>
          <w:rFonts w:ascii="Arial" w:hAnsi="Arial" w:cs="Arial"/>
        </w:rPr>
        <w:t xml:space="preserve">2 represents Pearson’s </w:t>
      </w:r>
      <w:r w:rsidR="0053775D">
        <w:rPr>
          <w:rFonts w:ascii="Times New Roman" w:hAnsi="Times New Roman"/>
        </w:rPr>
        <w:t>χ</w:t>
      </w:r>
      <w:r w:rsidRPr="00F85AC6">
        <w:rPr>
          <w:rFonts w:ascii="Arial" w:hAnsi="Arial" w:cs="Arial"/>
        </w:rPr>
        <w:t xml:space="preserve">2 value for comparison of allele frequencies in groups of low (less than median) and high </w:t>
      </w:r>
    </w:p>
    <w:p w:rsidR="00054510" w:rsidRPr="00F85AC6" w:rsidRDefault="00054510" w:rsidP="00054510">
      <w:pPr>
        <w:spacing w:after="0"/>
        <w:rPr>
          <w:rFonts w:ascii="Arial" w:hAnsi="Arial" w:cs="Arial"/>
        </w:rPr>
      </w:pPr>
      <w:r w:rsidRPr="00F85AC6">
        <w:rPr>
          <w:rFonts w:ascii="Arial" w:hAnsi="Arial" w:cs="Arial"/>
        </w:rPr>
        <w:t>(</w:t>
      </w:r>
      <w:proofErr w:type="gramStart"/>
      <w:r w:rsidRPr="00F85AC6">
        <w:rPr>
          <w:rFonts w:ascii="Arial" w:hAnsi="Arial" w:cs="Arial"/>
        </w:rPr>
        <w:t>greater</w:t>
      </w:r>
      <w:proofErr w:type="gramEnd"/>
      <w:r w:rsidRPr="00F85AC6">
        <w:rPr>
          <w:rFonts w:ascii="Arial" w:hAnsi="Arial" w:cs="Arial"/>
        </w:rPr>
        <w:t xml:space="preserve"> than median) cytokine responses in the South African Mixed Ancestry Group.  A global p value was calculated for the mean </w:t>
      </w:r>
    </w:p>
    <w:p w:rsidR="00054510" w:rsidRPr="00F85AC6" w:rsidRDefault="0053775D" w:rsidP="00054510">
      <w:pPr>
        <w:spacing w:after="0"/>
        <w:rPr>
          <w:rFonts w:ascii="Arial" w:hAnsi="Arial" w:cs="Arial"/>
        </w:rPr>
      </w:pPr>
      <w:proofErr w:type="gramStart"/>
      <w:r>
        <w:rPr>
          <w:rFonts w:ascii="Times New Roman" w:hAnsi="Times New Roman"/>
        </w:rPr>
        <w:t>χ</w:t>
      </w:r>
      <w:r w:rsidR="00054510" w:rsidRPr="00F85AC6">
        <w:rPr>
          <w:rFonts w:ascii="Arial" w:hAnsi="Arial" w:cs="Arial"/>
        </w:rPr>
        <w:t>2  value</w:t>
      </w:r>
      <w:proofErr w:type="gramEnd"/>
      <w:r w:rsidR="00054510" w:rsidRPr="00F85AC6">
        <w:rPr>
          <w:rFonts w:ascii="Arial" w:hAnsi="Arial" w:cs="Arial"/>
        </w:rPr>
        <w:t xml:space="preserve"> for the 21 SNPs for each cytokine.  For IFN-</w:t>
      </w:r>
      <w:r>
        <w:rPr>
          <w:rFonts w:ascii="Times New Roman" w:hAnsi="Times New Roman"/>
        </w:rPr>
        <w:t>γ</w:t>
      </w:r>
      <w:r w:rsidR="00054510" w:rsidRPr="00F85AC6">
        <w:rPr>
          <w:rFonts w:ascii="Arial" w:hAnsi="Arial" w:cs="Arial"/>
        </w:rPr>
        <w:t xml:space="preserve">, IL-2, and IL-13, the global p values were 0.40, 0.38, and 0.39, respectively.  </w:t>
      </w:r>
    </w:p>
    <w:p w:rsidR="00054510" w:rsidRPr="00F85AC6" w:rsidRDefault="00054510" w:rsidP="00054510">
      <w:pPr>
        <w:spacing w:after="0"/>
        <w:rPr>
          <w:rFonts w:ascii="Arial" w:hAnsi="Arial" w:cs="Arial"/>
        </w:rPr>
      </w:pPr>
      <w:proofErr w:type="spellStart"/>
      <w:r w:rsidRPr="00F85AC6">
        <w:rPr>
          <w:rFonts w:ascii="Arial" w:hAnsi="Arial" w:cs="Arial"/>
        </w:rPr>
        <w:t>Chrom</w:t>
      </w:r>
      <w:proofErr w:type="spellEnd"/>
      <w:r w:rsidRPr="00F85AC6">
        <w:rPr>
          <w:rFonts w:ascii="Arial" w:hAnsi="Arial" w:cs="Arial"/>
        </w:rPr>
        <w:t xml:space="preserve">, chromosomal location of SNP; Low, group of individuals with cytokine value below median; </w:t>
      </w:r>
      <w:proofErr w:type="gramStart"/>
      <w:r w:rsidRPr="00F85AC6">
        <w:rPr>
          <w:rFonts w:ascii="Arial" w:hAnsi="Arial" w:cs="Arial"/>
        </w:rPr>
        <w:t>High</w:t>
      </w:r>
      <w:proofErr w:type="gramEnd"/>
      <w:r w:rsidRPr="00F85AC6">
        <w:rPr>
          <w:rFonts w:ascii="Arial" w:hAnsi="Arial" w:cs="Arial"/>
        </w:rPr>
        <w:t xml:space="preserve">, group of individuals with </w:t>
      </w:r>
    </w:p>
    <w:p w:rsidR="00054510" w:rsidRPr="00F85AC6" w:rsidRDefault="00054510" w:rsidP="00054510">
      <w:pPr>
        <w:spacing w:after="0"/>
        <w:rPr>
          <w:rFonts w:ascii="Arial" w:hAnsi="Arial" w:cs="Arial"/>
        </w:rPr>
      </w:pPr>
      <w:proofErr w:type="gramStart"/>
      <w:r w:rsidRPr="00F85AC6">
        <w:rPr>
          <w:rFonts w:ascii="Arial" w:hAnsi="Arial" w:cs="Arial"/>
        </w:rPr>
        <w:t>cytokine</w:t>
      </w:r>
      <w:proofErr w:type="gramEnd"/>
      <w:r w:rsidRPr="00F85AC6">
        <w:rPr>
          <w:rFonts w:ascii="Arial" w:hAnsi="Arial" w:cs="Arial"/>
        </w:rPr>
        <w:t xml:space="preserve"> value above the median; HWE, Hardy-Weinberg Equilibrium; MAF, minor allele frequency.  </w:t>
      </w:r>
    </w:p>
    <w:p w:rsidR="00BF308C" w:rsidRDefault="0053775D"/>
    <w:sectPr w:rsidR="00BF308C" w:rsidSect="005421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510"/>
    <w:rsid w:val="00054510"/>
    <w:rsid w:val="000761B7"/>
    <w:rsid w:val="000F49E1"/>
    <w:rsid w:val="001C5199"/>
    <w:rsid w:val="002F5B16"/>
    <w:rsid w:val="00411249"/>
    <w:rsid w:val="004858F1"/>
    <w:rsid w:val="00497385"/>
    <w:rsid w:val="0053775D"/>
    <w:rsid w:val="005C5D98"/>
    <w:rsid w:val="006653AF"/>
    <w:rsid w:val="007C70D4"/>
    <w:rsid w:val="008E41B3"/>
    <w:rsid w:val="00B602B4"/>
    <w:rsid w:val="00C37F8C"/>
    <w:rsid w:val="00D05C69"/>
    <w:rsid w:val="00DD1591"/>
    <w:rsid w:val="00E0045B"/>
    <w:rsid w:val="00E422FB"/>
    <w:rsid w:val="00E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45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4510"/>
    <w:rPr>
      <w:color w:val="800080"/>
      <w:u w:val="single"/>
    </w:rPr>
  </w:style>
  <w:style w:type="paragraph" w:customStyle="1" w:styleId="font5">
    <w:name w:val="font5"/>
    <w:basedOn w:val="Normal"/>
    <w:rsid w:val="00054510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sz w:val="16"/>
      <w:szCs w:val="16"/>
    </w:rPr>
  </w:style>
  <w:style w:type="paragraph" w:customStyle="1" w:styleId="xl63">
    <w:name w:val="xl63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54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054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545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0545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"/>
    <w:rsid w:val="000545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0545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F8ED-B6D7-4F52-BFE1-5749B0E8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K. Randhawa</dc:creator>
  <cp:lastModifiedBy>April K. Randhawa</cp:lastModifiedBy>
  <cp:revision>2</cp:revision>
  <dcterms:created xsi:type="dcterms:W3CDTF">2011-07-04T23:56:00Z</dcterms:created>
  <dcterms:modified xsi:type="dcterms:W3CDTF">2011-07-05T00:17:00Z</dcterms:modified>
</cp:coreProperties>
</file>