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0095" w14:textId="388F6431" w:rsidR="004A353B" w:rsidRPr="00D7500A" w:rsidRDefault="00D7500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7500A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0F0C24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Pr="00D7500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Table. Logistic fixed 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ffects analysis for economic recession (2007-2011)</w:t>
      </w:r>
    </w:p>
    <w:p w14:paraId="46619FF4" w14:textId="77777777" w:rsidR="00D7500A" w:rsidRPr="00AD2C25" w:rsidRDefault="00D7500A" w:rsidP="00D7500A">
      <w:pPr>
        <w:rPr>
          <w:rFonts w:ascii="Cambria" w:hAnsi="Cambria"/>
          <w:i/>
          <w:iCs/>
          <w:lang w:val="en-GB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4000"/>
        <w:gridCol w:w="1340"/>
        <w:gridCol w:w="965"/>
        <w:gridCol w:w="1735"/>
        <w:gridCol w:w="900"/>
      </w:tblGrid>
      <w:tr w:rsidR="00D7500A" w:rsidRPr="000F0C24" w14:paraId="47649E87" w14:textId="77777777" w:rsidTr="009A1A6F">
        <w:trPr>
          <w:trHeight w:val="28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2A7C" w14:textId="24CFDE54" w:rsidR="00D7500A" w:rsidRPr="007055AC" w:rsidRDefault="00D7500A" w:rsidP="009A1A6F">
            <w:pPr>
              <w:spacing w:line="36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AD2C25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GB" w:eastAsia="nl-NL" w:bidi="he-IL"/>
              </w:rPr>
              <w:t xml:space="preserve">Table </w:t>
            </w:r>
            <w:r w:rsidR="00482F8F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GB" w:eastAsia="nl-NL" w:bidi="he-IL"/>
              </w:rPr>
              <w:t>S</w:t>
            </w:r>
            <w:r w:rsidR="000F0C24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GB" w:eastAsia="nl-NL" w:bidi="he-IL"/>
              </w:rPr>
              <w:t>2</w:t>
            </w: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GB" w:eastAsia="nl-NL" w:bidi="he-IL"/>
              </w:rPr>
              <w:t>: Logistic fixed effects analysis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GB" w:eastAsia="nl-NL" w:bidi="he-IL"/>
              </w:rPr>
              <w:t xml:space="preserve"> on</w:t>
            </w: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GB" w:eastAsia="nl-NL" w:bidi="he-IL"/>
              </w:rPr>
              <w:t xml:space="preserve"> </w:t>
            </w: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GB" w:eastAsia="nl-NL"/>
              </w:rPr>
              <w:t>the likelihood to reject equal opportunities for foreigners</w:t>
            </w: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GB" w:eastAsia="nl-NL" w:bidi="he-IL"/>
              </w:rPr>
              <w:t xml:space="preserve"> during the economic recession (2007-2011)</w:t>
            </w:r>
          </w:p>
        </w:tc>
      </w:tr>
      <w:tr w:rsidR="00D7500A" w:rsidRPr="007055AC" w14:paraId="7AE66313" w14:textId="77777777" w:rsidTr="009A1A6F">
        <w:trPr>
          <w:trHeight w:val="255"/>
        </w:trPr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85D1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AEE5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465C" w14:textId="77777777" w:rsidR="00D7500A" w:rsidRPr="007055AC" w:rsidRDefault="00D7500A" w:rsidP="009A1A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Model 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EF9E" w14:textId="77777777" w:rsidR="00D7500A" w:rsidRPr="007055AC" w:rsidRDefault="00D7500A" w:rsidP="009A1A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Model 2</w:t>
            </w:r>
          </w:p>
        </w:tc>
      </w:tr>
      <w:tr w:rsidR="00D7500A" w:rsidRPr="000F0C24" w14:paraId="6EC18C7A" w14:textId="77777777" w:rsidTr="009A1A6F">
        <w:trPr>
          <w:trHeight w:val="7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D892" w14:textId="77777777" w:rsidR="00D7500A" w:rsidRPr="007055AC" w:rsidRDefault="00D7500A" w:rsidP="009A1A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3EDE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9ECA" w14:textId="77777777" w:rsidR="00D7500A" w:rsidRPr="007055AC" w:rsidRDefault="00D7500A" w:rsidP="009A1A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 xml:space="preserve">All </w:t>
            </w:r>
            <w:r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adolescents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AAE9" w14:textId="77777777" w:rsidR="00D7500A" w:rsidRPr="007055AC" w:rsidRDefault="00D7500A" w:rsidP="009A1A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Adolescents</w:t>
            </w: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 xml:space="preserve"> who live with their parents</w:t>
            </w:r>
          </w:p>
        </w:tc>
      </w:tr>
      <w:tr w:rsidR="00D7500A" w:rsidRPr="007055AC" w14:paraId="4803093D" w14:textId="77777777" w:rsidTr="009A1A6F">
        <w:trPr>
          <w:trHeight w:val="288"/>
        </w:trPr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70A60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5C7A2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88BFC" w14:textId="77777777" w:rsidR="00D7500A" w:rsidRPr="007055AC" w:rsidRDefault="00D7500A" w:rsidP="009A1A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BF1F3D" w14:textId="77777777" w:rsidR="00D7500A" w:rsidRPr="007055AC" w:rsidRDefault="00D7500A" w:rsidP="009A1A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S.E.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E0EBA" w14:textId="77777777" w:rsidR="00D7500A" w:rsidRPr="007055AC" w:rsidRDefault="00D7500A" w:rsidP="009A1A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27A572" w14:textId="77777777" w:rsidR="00D7500A" w:rsidRPr="007055AC" w:rsidRDefault="00D7500A" w:rsidP="009A1A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S.E.</w:t>
            </w:r>
          </w:p>
        </w:tc>
      </w:tr>
      <w:tr w:rsidR="00D7500A" w:rsidRPr="007055AC" w14:paraId="07889EFD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48B2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9ED8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9790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5A04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F1BE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D8E4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</w:tr>
      <w:tr w:rsidR="00D7500A" w:rsidRPr="00AD2C25" w14:paraId="0968EBB1" w14:textId="77777777" w:rsidTr="009A1A6F">
        <w:trPr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0290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Labour market transitions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2010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BFCF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324D" w14:textId="77777777" w:rsidR="00D7500A" w:rsidRPr="007055AC" w:rsidRDefault="00D7500A" w:rsidP="009A1A6F">
            <w:pPr>
              <w:pStyle w:val="Header"/>
              <w:tabs>
                <w:tab w:val="clear" w:pos="4536"/>
                <w:tab w:val="clear" w:pos="9072"/>
              </w:tabs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A677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</w:tr>
      <w:tr w:rsidR="00D7500A" w:rsidRPr="007055AC" w14:paraId="58B7319D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8B38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935F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Transition to employment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8DE8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 xml:space="preserve">-0.895 *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AC9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0.418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D474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-1.103 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1B0B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0.445</w:t>
            </w:r>
          </w:p>
        </w:tc>
      </w:tr>
      <w:tr w:rsidR="00D7500A" w:rsidRPr="007055AC" w14:paraId="096C3EF4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2BDB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1F8A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Transition to unemployment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C6B3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14.525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AB81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1218.574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2B9C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13.523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DEE8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574.347</w:t>
            </w:r>
          </w:p>
        </w:tc>
      </w:tr>
      <w:tr w:rsidR="00D7500A" w:rsidRPr="007055AC" w14:paraId="7A42149D" w14:textId="77777777" w:rsidTr="009A1A6F">
        <w:trPr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D3DC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Educational transitions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61C2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2A37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588C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C129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</w:tr>
      <w:tr w:rsidR="00D7500A" w:rsidRPr="007055AC" w14:paraId="2F808F0A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B941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D3F3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Transition to secondary vocational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C2E1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0.295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1504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0.305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2E24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0.292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64C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0.315</w:t>
            </w:r>
          </w:p>
        </w:tc>
      </w:tr>
      <w:tr w:rsidR="00D7500A" w:rsidRPr="007055AC" w14:paraId="4E83A584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4F04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4B3B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Transition to tertiary vocational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FD29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0.927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E8EF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0.601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E6E6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0.794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E9BB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0.642</w:t>
            </w:r>
          </w:p>
        </w:tc>
      </w:tr>
      <w:tr w:rsidR="00D7500A" w:rsidRPr="007055AC" w14:paraId="0FD5E315" w14:textId="77777777" w:rsidTr="009A1A6F">
        <w:trPr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9916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Financial dissatisfaction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BC8E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0.122 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6C13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0.046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029A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0.118 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7E6D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0.048</w:t>
            </w:r>
          </w:p>
        </w:tc>
      </w:tr>
      <w:tr w:rsidR="00D7500A" w:rsidRPr="007055AC" w14:paraId="4D123580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6683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6D1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0E62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90C2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3414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8F53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</w:tr>
      <w:tr w:rsidR="00D7500A" w:rsidRPr="007055AC" w14:paraId="08072D7B" w14:textId="77777777" w:rsidTr="009A1A6F">
        <w:trPr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AE1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Household 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93D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8848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2B2B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D195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</w:tr>
      <w:tr w:rsidR="00D7500A" w:rsidRPr="007055AC" w14:paraId="53F7C3C1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6DD3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FC96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First decile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E488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E750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9A7E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ref.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909E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</w:tr>
      <w:tr w:rsidR="00D7500A" w:rsidRPr="007055AC" w14:paraId="60450867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B274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0933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Second decile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A314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D68F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0CD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0.655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750C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0.567</w:t>
            </w:r>
          </w:p>
        </w:tc>
      </w:tr>
      <w:tr w:rsidR="00D7500A" w:rsidRPr="007055AC" w14:paraId="590A8231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365A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F9DB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Third decile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1443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0FAE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48AD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0.008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CCBF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0.586</w:t>
            </w:r>
          </w:p>
        </w:tc>
      </w:tr>
      <w:tr w:rsidR="00D7500A" w:rsidRPr="007055AC" w14:paraId="4DD1ECF2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8498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7930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Fourth decile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E23B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054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C9C2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0.678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101C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0.572</w:t>
            </w:r>
          </w:p>
        </w:tc>
      </w:tr>
      <w:tr w:rsidR="00D7500A" w:rsidRPr="007055AC" w14:paraId="45FB6FAE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D38A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FD84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Fifth decile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AD7C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43B1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A861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0.526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6B39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0.566</w:t>
            </w:r>
          </w:p>
        </w:tc>
      </w:tr>
      <w:tr w:rsidR="00D7500A" w:rsidRPr="007055AC" w14:paraId="0678A779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375B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9366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Sixth decile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74C3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4C55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3D82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0.684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7BF7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0.580</w:t>
            </w:r>
          </w:p>
        </w:tc>
      </w:tr>
      <w:tr w:rsidR="00D7500A" w:rsidRPr="007055AC" w14:paraId="7959C315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806E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F3FF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Seventh decile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5706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75C5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D252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0.409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5FC4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0.599</w:t>
            </w:r>
          </w:p>
        </w:tc>
      </w:tr>
      <w:tr w:rsidR="00D7500A" w:rsidRPr="007055AC" w14:paraId="57957E14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F784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323B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Eighth decile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F2E1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555D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B065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0.674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E3D7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0.590</w:t>
            </w:r>
          </w:p>
        </w:tc>
      </w:tr>
      <w:tr w:rsidR="00D7500A" w:rsidRPr="007055AC" w14:paraId="68E2759C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057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C2BC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Ninth decile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8AED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7DD7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6F7B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0.352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9B5F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0.613</w:t>
            </w:r>
          </w:p>
        </w:tc>
      </w:tr>
      <w:tr w:rsidR="00D7500A" w:rsidRPr="007055AC" w14:paraId="0912D81B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C34D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54D0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Tenth decile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825C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D23F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9806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0.981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EF8E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0.660</w:t>
            </w:r>
          </w:p>
        </w:tc>
      </w:tr>
      <w:tr w:rsidR="00D7500A" w:rsidRPr="007055AC" w14:paraId="1142BC82" w14:textId="77777777" w:rsidTr="009A1A6F">
        <w:trPr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3C28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Unemployment parents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94CA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BD16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B534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1.281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7F48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0.739</w:t>
            </w:r>
          </w:p>
        </w:tc>
      </w:tr>
      <w:tr w:rsidR="00D7500A" w:rsidRPr="007055AC" w14:paraId="6429A886" w14:textId="77777777" w:rsidTr="009A1A6F">
        <w:trPr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886A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Financial dissatisfaction household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2565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7A33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9639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0.024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DC2E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0.060</w:t>
            </w:r>
          </w:p>
        </w:tc>
      </w:tr>
      <w:tr w:rsidR="00D7500A" w:rsidRPr="000F0C24" w14:paraId="4A87FBD8" w14:textId="77777777" w:rsidTr="009A1A6F">
        <w:trPr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1863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 xml:space="preserve">Mother's </w:t>
            </w:r>
            <w:r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rejection of equal opportunities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6389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42E1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8FD9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5711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</w:tr>
      <w:tr w:rsidR="00D7500A" w:rsidRPr="007055AC" w14:paraId="5A31C2FC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710C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C28F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Equal opportunities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C2B0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B280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CD29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ref.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970D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</w:tr>
      <w:tr w:rsidR="00D7500A" w:rsidRPr="007055AC" w14:paraId="3639361A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21BA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B0CA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Better opportunities for Swiss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1584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4483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5471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0.274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60D2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0.277</w:t>
            </w:r>
          </w:p>
        </w:tc>
      </w:tr>
      <w:tr w:rsidR="00D7500A" w:rsidRPr="000F0C24" w14:paraId="4606FDF4" w14:textId="77777777" w:rsidTr="009A1A6F">
        <w:trPr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46CE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 xml:space="preserve">Father's </w:t>
            </w:r>
            <w:r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rejection of equal opportunities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1FE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98FE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933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8A9B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</w:tr>
      <w:tr w:rsidR="00D7500A" w:rsidRPr="007055AC" w14:paraId="65F5D857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427A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FBB7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Equal opportunities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7A91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D368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289A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ref.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8479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</w:tr>
      <w:tr w:rsidR="00D7500A" w:rsidRPr="007055AC" w14:paraId="67F26035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7F43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F846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Better opportunities for Swiss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3B1F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D5C0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F726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0.512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42D3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0.324</w:t>
            </w:r>
          </w:p>
        </w:tc>
      </w:tr>
      <w:tr w:rsidR="00D7500A" w:rsidRPr="007055AC" w14:paraId="1437A295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BD00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8A7C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7695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3388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B67B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70DC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</w:tr>
      <w:tr w:rsidR="00D7500A" w:rsidRPr="007055AC" w14:paraId="7F09BBB8" w14:textId="77777777" w:rsidTr="009A1A6F">
        <w:trPr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EEDE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Composition household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9216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5538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2FAB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834B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</w:tr>
      <w:tr w:rsidR="00D7500A" w:rsidRPr="000F0C24" w14:paraId="74143246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7C34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A231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Adolescent living with two parents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20B2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1FE9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FFEC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9EC8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</w:tr>
      <w:tr w:rsidR="00D7500A" w:rsidRPr="007055AC" w14:paraId="6CD9C7D6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A802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22E0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Adolescent living with one parent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D686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0.276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A2C8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0.580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8CCD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0.025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6C83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0.612</w:t>
            </w:r>
          </w:p>
        </w:tc>
      </w:tr>
      <w:tr w:rsidR="00D7500A" w:rsidRPr="007055AC" w14:paraId="51D733DD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4C4F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5E5F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Other household type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3D1A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0.616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D913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1.724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8473" w14:textId="77777777" w:rsidR="00D7500A" w:rsidRPr="007055AC" w:rsidRDefault="00D7500A" w:rsidP="009A1A6F">
            <w:pPr>
              <w:tabs>
                <w:tab w:val="decimal" w:pos="1215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-0.069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DB62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0.791</w:t>
            </w:r>
          </w:p>
        </w:tc>
      </w:tr>
      <w:tr w:rsidR="00D7500A" w:rsidRPr="007055AC" w14:paraId="00AEE8D3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9501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1A8A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Adolescent living alone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C512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14.347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326F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1145.448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AB08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4285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</w:tr>
      <w:tr w:rsidR="00D7500A" w:rsidRPr="007055AC" w14:paraId="0EFE769F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878C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D5BC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  <w:t>Adolescent living with partner and/or child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645D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-0.028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202B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  <w:r w:rsidRPr="007055AC"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  <w:t>0.746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1066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FFC8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</w:tr>
      <w:tr w:rsidR="00D7500A" w:rsidRPr="007055AC" w14:paraId="1780039E" w14:textId="77777777" w:rsidTr="009A1A6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78DE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EC4F4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 w:eastAsia="nl-NL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6721F" w14:textId="77777777" w:rsidR="00D7500A" w:rsidRPr="007055AC" w:rsidRDefault="00D7500A" w:rsidP="009A1A6F">
            <w:pPr>
              <w:tabs>
                <w:tab w:val="decimal" w:pos="810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F2EA" w14:textId="77777777" w:rsidR="00D7500A" w:rsidRPr="007055AC" w:rsidRDefault="00D7500A" w:rsidP="009A1A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7EB2C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GB" w:eastAsia="nl-NL" w:bidi="he-I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F40A" w14:textId="77777777" w:rsidR="00D7500A" w:rsidRPr="007055AC" w:rsidRDefault="00D7500A" w:rsidP="009A1A6F">
            <w:pPr>
              <w:spacing w:after="0" w:line="240" w:lineRule="auto"/>
              <w:rPr>
                <w:rFonts w:asciiTheme="majorBidi" w:eastAsia="Times New Roman" w:hAnsiTheme="majorBidi" w:cstheme="majorBidi"/>
                <w:lang w:val="en-GB" w:eastAsia="nl-NL" w:bidi="he-IL"/>
              </w:rPr>
            </w:pPr>
          </w:p>
        </w:tc>
      </w:tr>
      <w:tr w:rsidR="00D7500A" w:rsidRPr="000F0C24" w14:paraId="4EFDE86D" w14:textId="77777777" w:rsidTr="009A1A6F">
        <w:trPr>
          <w:trHeight w:val="939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9207" w14:textId="77777777" w:rsidR="00D7500A" w:rsidRPr="007055AC" w:rsidRDefault="00D7500A" w:rsidP="009A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 w:bidi="he-IL"/>
              </w:rPr>
            </w:pPr>
            <w:r w:rsidRPr="007055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NL" w:bidi="he-IL"/>
              </w:rPr>
              <w:t>Source: Swiss Household Panel (SHP), 2007-2011</w:t>
            </w:r>
          </w:p>
          <w:p w14:paraId="1449D0EA" w14:textId="77777777" w:rsidR="00D7500A" w:rsidRPr="007055AC" w:rsidRDefault="00D7500A" w:rsidP="009A1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NL" w:bidi="he-IL"/>
              </w:rPr>
            </w:pPr>
            <w:r w:rsidRPr="007055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NL" w:bidi="he-IL"/>
              </w:rPr>
              <w:t>Year-dummies included but not reported</w:t>
            </w:r>
          </w:p>
          <w:p w14:paraId="6EE06796" w14:textId="77777777" w:rsidR="00D7500A" w:rsidRPr="007055AC" w:rsidRDefault="00D7500A" w:rsidP="009A1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NL" w:bidi="he-IL"/>
              </w:rPr>
            </w:pPr>
            <w:r w:rsidRPr="007055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NL" w:bidi="he-IL"/>
              </w:rPr>
              <w:t>N</w:t>
            </w:r>
            <w:r w:rsidRPr="007055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en-GB" w:eastAsia="nl-NL" w:bidi="he-IL"/>
              </w:rPr>
              <w:t xml:space="preserve"> model 1</w:t>
            </w:r>
            <w:r w:rsidRPr="007055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NL" w:bidi="he-IL"/>
              </w:rPr>
              <w:t xml:space="preserve"> = 2,992 observations of 1,195 respondents; N </w:t>
            </w:r>
            <w:r w:rsidRPr="007055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en-GB" w:eastAsia="nl-NL" w:bidi="he-IL"/>
              </w:rPr>
              <w:t>model 2</w:t>
            </w:r>
            <w:r w:rsidRPr="007055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NL" w:bidi="he-IL"/>
              </w:rPr>
              <w:t xml:space="preserve"> = 2,877 observations of 1,137 respondents</w:t>
            </w:r>
          </w:p>
          <w:p w14:paraId="31F2E9BE" w14:textId="77777777" w:rsidR="00D7500A" w:rsidRPr="007055AC" w:rsidRDefault="00D7500A" w:rsidP="009A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 w:bidi="he-IL"/>
              </w:rPr>
            </w:pPr>
            <w:r w:rsidRPr="00AD2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NL" w:bidi="he-IL"/>
              </w:rPr>
              <w:t>*: p &lt; 0.05, **: p &lt; 0.01, ***: p &lt; 0.001 (tested two-tailed)</w:t>
            </w:r>
          </w:p>
        </w:tc>
      </w:tr>
    </w:tbl>
    <w:p w14:paraId="27F3932B" w14:textId="77777777" w:rsidR="00D7500A" w:rsidRPr="00D7500A" w:rsidRDefault="00D7500A" w:rsidP="00D7500A">
      <w:pPr>
        <w:rPr>
          <w:b/>
          <w:bCs/>
          <w:lang w:val="en-US"/>
        </w:rPr>
      </w:pPr>
    </w:p>
    <w:sectPr w:rsidR="00D7500A" w:rsidRPr="00D7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0A"/>
    <w:rsid w:val="000F0C24"/>
    <w:rsid w:val="00482F8F"/>
    <w:rsid w:val="004A353B"/>
    <w:rsid w:val="006A4067"/>
    <w:rsid w:val="00D7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43B3"/>
  <w15:chartTrackingRefBased/>
  <w15:docId w15:val="{36A3C16F-6D0A-46D6-8CE1-0940BA35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00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7500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Hendriks, I.P. (Inge)</dc:creator>
  <cp:keywords/>
  <dc:description/>
  <cp:lastModifiedBy>Hendriks, I.P. (Inge)</cp:lastModifiedBy>
  <cp:revision>3</cp:revision>
  <dcterms:created xsi:type="dcterms:W3CDTF">2024-01-18T09:12:00Z</dcterms:created>
  <dcterms:modified xsi:type="dcterms:W3CDTF">2024-01-18T09:30:00Z</dcterms:modified>
</cp:coreProperties>
</file>