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21" w:rsidRPr="00346A8A" w:rsidRDefault="00313121" w:rsidP="00313121">
      <w:pPr>
        <w:jc w:val="both"/>
      </w:pPr>
      <w:r>
        <w:rPr>
          <w:b/>
        </w:rPr>
        <w:t>Supplementary material</w:t>
      </w:r>
      <w:r w:rsidR="00884D28">
        <w:rPr>
          <w:b/>
        </w:rPr>
        <w:t xml:space="preserve"> </w:t>
      </w:r>
      <w:r w:rsidR="00345C68">
        <w:rPr>
          <w:b/>
        </w:rPr>
        <w:t xml:space="preserve"> </w:t>
      </w:r>
    </w:p>
    <w:p w:rsidR="0011781C" w:rsidRPr="0011781C" w:rsidRDefault="0011781C" w:rsidP="0011781C">
      <w:pPr>
        <w:jc w:val="both"/>
        <w:rPr>
          <w:bCs/>
          <w:iCs/>
        </w:rPr>
      </w:pPr>
      <w:r w:rsidRPr="0011781C">
        <w:rPr>
          <w:bCs/>
          <w:iCs/>
        </w:rPr>
        <w:t xml:space="preserve">Record linkage studies of primary care utilisation after release from prison: a scoping review protocol </w:t>
      </w:r>
    </w:p>
    <w:p w:rsidR="00313121" w:rsidRPr="00A6207B" w:rsidRDefault="00313121" w:rsidP="00313121">
      <w:pPr>
        <w:jc w:val="both"/>
        <w:rPr>
          <w:bCs/>
        </w:rPr>
      </w:pPr>
      <w:r w:rsidRPr="00A6207B">
        <w:rPr>
          <w:b/>
        </w:rPr>
        <w:t>Authors</w:t>
      </w:r>
    </w:p>
    <w:p w:rsidR="00313121" w:rsidRPr="00A6207B" w:rsidRDefault="00313121" w:rsidP="00313121">
      <w:pPr>
        <w:jc w:val="both"/>
        <w:rPr>
          <w:bCs/>
        </w:rPr>
      </w:pPr>
      <w:r w:rsidRPr="00A6207B">
        <w:rPr>
          <w:bCs/>
        </w:rPr>
        <w:t xml:space="preserve">Janine </w:t>
      </w:r>
      <w:r>
        <w:rPr>
          <w:bCs/>
        </w:rPr>
        <w:t xml:space="preserve">A. </w:t>
      </w:r>
      <w:r w:rsidRPr="00A6207B">
        <w:rPr>
          <w:bCs/>
        </w:rPr>
        <w:t xml:space="preserve">Cooper </w:t>
      </w:r>
      <w:r w:rsidRPr="00A6207B">
        <w:rPr>
          <w:bCs/>
          <w:vertAlign w:val="superscript"/>
        </w:rPr>
        <w:t>1</w:t>
      </w:r>
      <w:proofErr w:type="gramStart"/>
      <w:r w:rsidRPr="00A6207B">
        <w:rPr>
          <w:bCs/>
          <w:vertAlign w:val="superscript"/>
        </w:rPr>
        <w:t>,2</w:t>
      </w:r>
      <w:proofErr w:type="gramEnd"/>
      <w:r>
        <w:rPr>
          <w:bCs/>
        </w:rPr>
        <w:t xml:space="preserve">, </w:t>
      </w:r>
      <w:r w:rsidRPr="0046314F">
        <w:rPr>
          <w:bCs/>
        </w:rPr>
        <w:t xml:space="preserve">Siobhan Murphy </w:t>
      </w:r>
      <w:r w:rsidRPr="0046314F">
        <w:rPr>
          <w:bCs/>
          <w:vertAlign w:val="superscript"/>
        </w:rPr>
        <w:t>1</w:t>
      </w:r>
      <w:r>
        <w:rPr>
          <w:bCs/>
          <w:vertAlign w:val="superscript"/>
        </w:rPr>
        <w:t>,2</w:t>
      </w:r>
      <w:r w:rsidRPr="0046314F">
        <w:rPr>
          <w:bCs/>
        </w:rPr>
        <w:t xml:space="preserve">, </w:t>
      </w:r>
      <w:r w:rsidRPr="00A6207B">
        <w:rPr>
          <w:bCs/>
        </w:rPr>
        <w:t xml:space="preserve">Richard Kirk </w:t>
      </w:r>
      <w:r w:rsidRPr="00A6207B">
        <w:rPr>
          <w:bCs/>
          <w:vertAlign w:val="superscript"/>
        </w:rPr>
        <w:t>3</w:t>
      </w:r>
      <w:r w:rsidRPr="00A6207B">
        <w:rPr>
          <w:bCs/>
        </w:rPr>
        <w:t>,</w:t>
      </w:r>
      <w:r>
        <w:rPr>
          <w:bCs/>
        </w:rPr>
        <w:t xml:space="preserve"> </w:t>
      </w:r>
      <w:r w:rsidRPr="00A6207B">
        <w:rPr>
          <w:bCs/>
        </w:rPr>
        <w:t xml:space="preserve">Dermot O’Reilly </w:t>
      </w:r>
      <w:r w:rsidRPr="00A6207B">
        <w:rPr>
          <w:bCs/>
          <w:vertAlign w:val="superscript"/>
        </w:rPr>
        <w:t>1,2</w:t>
      </w:r>
      <w:r w:rsidRPr="00A6207B">
        <w:rPr>
          <w:bCs/>
        </w:rPr>
        <w:t xml:space="preserve">, Michael Donnelly </w:t>
      </w:r>
      <w:r w:rsidRPr="00A6207B">
        <w:rPr>
          <w:bCs/>
          <w:vertAlign w:val="superscript"/>
        </w:rPr>
        <w:t>1,2</w:t>
      </w:r>
      <w:r w:rsidRPr="00A6207B">
        <w:rPr>
          <w:bCs/>
        </w:rPr>
        <w:t xml:space="preserve"> </w:t>
      </w:r>
    </w:p>
    <w:p w:rsidR="00313121" w:rsidRPr="00A6207B" w:rsidRDefault="00313121" w:rsidP="00313121">
      <w:pPr>
        <w:jc w:val="both"/>
      </w:pPr>
      <w:r w:rsidRPr="00A6207B">
        <w:rPr>
          <w:vertAlign w:val="superscript"/>
        </w:rPr>
        <w:t xml:space="preserve">1 </w:t>
      </w:r>
      <w:r w:rsidRPr="00A6207B">
        <w:t>Centre for Public Health, Queen's University Belfast, Royal Hospitals Site, Grosvenor Road, Belfast, UK</w:t>
      </w:r>
    </w:p>
    <w:p w:rsidR="00313121" w:rsidRPr="00A6207B" w:rsidRDefault="00313121" w:rsidP="00313121">
      <w:pPr>
        <w:jc w:val="both"/>
      </w:pPr>
      <w:r w:rsidRPr="00A6207B">
        <w:rPr>
          <w:vertAlign w:val="superscript"/>
        </w:rPr>
        <w:t xml:space="preserve">2 </w:t>
      </w:r>
      <w:r w:rsidRPr="00A6207B">
        <w:t>Administrative Data Research Centre Northern Ireland (ADRC NI), Centre for Public Health, Queen's University Belfast, Royal Hospitals Site, Grosvenor Road, Belfast, UK</w:t>
      </w:r>
    </w:p>
    <w:p w:rsidR="00313121" w:rsidRPr="00A6207B" w:rsidRDefault="00313121" w:rsidP="00313121">
      <w:pPr>
        <w:jc w:val="both"/>
      </w:pPr>
      <w:r w:rsidRPr="00A6207B">
        <w:rPr>
          <w:vertAlign w:val="superscript"/>
        </w:rPr>
        <w:t xml:space="preserve">3 </w:t>
      </w:r>
      <w:r w:rsidRPr="00A6207B">
        <w:t>South Eastern Health and Social Care Trust, Ulster Hospital, Dundonald, UK</w:t>
      </w:r>
    </w:p>
    <w:p w:rsidR="00313121" w:rsidRDefault="00313121" w:rsidP="00313121">
      <w:pPr>
        <w:jc w:val="both"/>
      </w:pPr>
    </w:p>
    <w:p w:rsidR="00C51C2E" w:rsidRPr="00C51C2E" w:rsidRDefault="00C51C2E" w:rsidP="00C51C2E">
      <w:pPr>
        <w:jc w:val="both"/>
        <w:rPr>
          <w:b/>
        </w:rPr>
      </w:pPr>
      <w:r w:rsidRPr="00C51C2E">
        <w:rPr>
          <w:b/>
        </w:rPr>
        <w:t xml:space="preserve">S2 appendix </w:t>
      </w: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313121" w:rsidRDefault="00313121" w:rsidP="00313121">
      <w:pPr>
        <w:jc w:val="both"/>
        <w:rPr>
          <w:b/>
        </w:rPr>
      </w:pPr>
    </w:p>
    <w:p w:rsidR="00C51C2E" w:rsidRDefault="00C51C2E" w:rsidP="00313121">
      <w:pPr>
        <w:jc w:val="both"/>
        <w:rPr>
          <w:b/>
        </w:rPr>
      </w:pPr>
    </w:p>
    <w:p w:rsidR="00313121" w:rsidRPr="00A6207B" w:rsidRDefault="0054775D" w:rsidP="00313121">
      <w:pPr>
        <w:jc w:val="both"/>
        <w:rPr>
          <w:b/>
        </w:rPr>
      </w:pPr>
      <w:r>
        <w:rPr>
          <w:b/>
        </w:rPr>
        <w:lastRenderedPageBreak/>
        <w:t>S</w:t>
      </w:r>
      <w:r w:rsidR="00F4237D">
        <w:rPr>
          <w:b/>
        </w:rPr>
        <w:t>2</w:t>
      </w:r>
      <w:r>
        <w:rPr>
          <w:b/>
        </w:rPr>
        <w:t xml:space="preserve"> appendix </w:t>
      </w:r>
    </w:p>
    <w:p w:rsidR="00313121" w:rsidRDefault="00313121" w:rsidP="00313121">
      <w:pPr>
        <w:jc w:val="both"/>
        <w:rPr>
          <w:b/>
        </w:rPr>
      </w:pPr>
    </w:p>
    <w:p w:rsidR="00313121" w:rsidRPr="007B4BF6" w:rsidRDefault="00313121" w:rsidP="00313121">
      <w:pPr>
        <w:jc w:val="both"/>
        <w:rPr>
          <w:b/>
        </w:rPr>
      </w:pPr>
      <w:r w:rsidRPr="00A6207B">
        <w:rPr>
          <w:b/>
        </w:rPr>
        <w:t>Search strategy for MEDLINE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Ovid MEDLINE(R) ALL &lt;1946 to February 01, 2023&gt;</w:t>
      </w:r>
    </w:p>
    <w:p w:rsidR="00313121" w:rsidRPr="006C60DB" w:rsidRDefault="00313121" w:rsidP="00313121">
      <w:pPr>
        <w:jc w:val="both"/>
        <w:rPr>
          <w:bCs/>
        </w:rPr>
      </w:pP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</w:t>
      </w:r>
      <w:r w:rsidRPr="006C60DB">
        <w:rPr>
          <w:bCs/>
        </w:rPr>
        <w:tab/>
        <w:t>General Practice/ or Family Practice/</w:t>
      </w:r>
      <w:r w:rsidRPr="006C60DB">
        <w:rPr>
          <w:bCs/>
        </w:rPr>
        <w:tab/>
        <w:t>78099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2</w:t>
      </w:r>
      <w:r w:rsidRPr="006C60DB">
        <w:rPr>
          <w:bCs/>
        </w:rPr>
        <w:tab/>
        <w:t>General Practitioners/</w:t>
      </w:r>
      <w:r w:rsidRPr="006C60DB">
        <w:rPr>
          <w:bCs/>
        </w:rPr>
        <w:tab/>
        <w:t>10256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3</w:t>
      </w:r>
      <w:r w:rsidRPr="006C60DB">
        <w:rPr>
          <w:bCs/>
        </w:rPr>
        <w:tab/>
        <w:t>GP.mp.</w:t>
      </w:r>
      <w:r w:rsidRPr="006C60DB">
        <w:rPr>
          <w:bCs/>
        </w:rPr>
        <w:tab/>
        <w:t>48693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4</w:t>
      </w:r>
      <w:r w:rsidRPr="006C60DB">
        <w:rPr>
          <w:bCs/>
        </w:rPr>
        <w:tab/>
        <w:t>Physicians, Family/</w:t>
      </w:r>
      <w:r w:rsidRPr="006C60DB">
        <w:rPr>
          <w:bCs/>
        </w:rPr>
        <w:tab/>
        <w:t>17126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5</w:t>
      </w:r>
      <w:r w:rsidRPr="006C60DB">
        <w:rPr>
          <w:bCs/>
        </w:rPr>
        <w:tab/>
        <w:t>Primary Health Care/</w:t>
      </w:r>
      <w:r w:rsidRPr="006C60DB">
        <w:rPr>
          <w:bCs/>
        </w:rPr>
        <w:tab/>
        <w:t>90209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6</w:t>
      </w:r>
      <w:r w:rsidRPr="006C60DB">
        <w:rPr>
          <w:bCs/>
        </w:rPr>
        <w:tab/>
        <w:t>primary care.mp.</w:t>
      </w:r>
      <w:r w:rsidRPr="006C60DB">
        <w:rPr>
          <w:bCs/>
        </w:rPr>
        <w:tab/>
        <w:t>142109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7</w:t>
      </w:r>
      <w:r w:rsidRPr="006C60DB">
        <w:rPr>
          <w:bCs/>
        </w:rPr>
        <w:tab/>
        <w:t>home visit*.</w:t>
      </w:r>
      <w:proofErr w:type="spellStart"/>
      <w:r w:rsidRPr="006C60DB">
        <w:rPr>
          <w:bCs/>
        </w:rPr>
        <w:t>mp</w:t>
      </w:r>
      <w:proofErr w:type="spellEnd"/>
      <w:r w:rsidRPr="006C60DB">
        <w:rPr>
          <w:bCs/>
        </w:rPr>
        <w:t xml:space="preserve">. </w:t>
      </w:r>
      <w:proofErr w:type="gramStart"/>
      <w:r w:rsidRPr="006C60DB">
        <w:rPr>
          <w:bCs/>
        </w:rPr>
        <w:t>or</w:t>
      </w:r>
      <w:proofErr w:type="gramEnd"/>
      <w:r w:rsidRPr="006C60DB">
        <w:rPr>
          <w:bCs/>
        </w:rPr>
        <w:t xml:space="preserve"> House Calls/</w:t>
      </w:r>
      <w:r w:rsidRPr="006C60DB">
        <w:rPr>
          <w:bCs/>
        </w:rPr>
        <w:tab/>
        <w:t>12539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8</w:t>
      </w:r>
      <w:r w:rsidRPr="006C60DB">
        <w:rPr>
          <w:bCs/>
        </w:rPr>
        <w:tab/>
        <w:t>Family Health/</w:t>
      </w:r>
      <w:r w:rsidRPr="006C60DB">
        <w:rPr>
          <w:bCs/>
        </w:rPr>
        <w:tab/>
        <w:t>24126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9</w:t>
      </w:r>
      <w:r w:rsidRPr="006C60DB">
        <w:rPr>
          <w:bCs/>
        </w:rPr>
        <w:tab/>
        <w:t>Physicians, Family/ or Physicians, Primary Care/</w:t>
      </w:r>
      <w:r w:rsidRPr="006C60DB">
        <w:rPr>
          <w:bCs/>
        </w:rPr>
        <w:tab/>
        <w:t>21337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10</w:t>
      </w:r>
      <w:r w:rsidRPr="006C60DB">
        <w:rPr>
          <w:bCs/>
        </w:rPr>
        <w:tab/>
        <w:t>Nurse Practitioners/</w:t>
      </w:r>
      <w:r w:rsidRPr="006C60DB">
        <w:rPr>
          <w:bCs/>
        </w:rPr>
        <w:tab/>
        <w:t>18753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11</w:t>
      </w:r>
      <w:r w:rsidRPr="006C60DB">
        <w:rPr>
          <w:bCs/>
        </w:rPr>
        <w:tab/>
        <w:t>Community Pharmacy Services/</w:t>
      </w:r>
      <w:r w:rsidRPr="006C60DB">
        <w:rPr>
          <w:bCs/>
        </w:rPr>
        <w:tab/>
        <w:t>5653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12</w:t>
      </w:r>
      <w:r w:rsidRPr="006C60DB">
        <w:rPr>
          <w:bCs/>
        </w:rPr>
        <w:tab/>
        <w:t>Community Dentistry/</w:t>
      </w:r>
      <w:r w:rsidRPr="006C60DB">
        <w:rPr>
          <w:bCs/>
        </w:rPr>
        <w:tab/>
        <w:t>1233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13</w:t>
      </w:r>
      <w:r w:rsidRPr="006C60DB">
        <w:rPr>
          <w:bCs/>
        </w:rPr>
        <w:tab/>
        <w:t>Optometrists/ or Optometry/</w:t>
      </w:r>
      <w:r w:rsidRPr="006C60DB">
        <w:rPr>
          <w:bCs/>
        </w:rPr>
        <w:tab/>
        <w:t>5823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14</w:t>
      </w:r>
      <w:r w:rsidRPr="006C60DB">
        <w:rPr>
          <w:bCs/>
        </w:rPr>
        <w:tab/>
        <w:t>Prisoners/</w:t>
      </w:r>
      <w:r w:rsidRPr="006C60DB">
        <w:rPr>
          <w:bCs/>
        </w:rPr>
        <w:tab/>
        <w:t>18209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15</w:t>
      </w:r>
      <w:r w:rsidRPr="006C60DB">
        <w:rPr>
          <w:bCs/>
        </w:rPr>
        <w:tab/>
        <w:t>Prisons/</w:t>
      </w:r>
      <w:r w:rsidRPr="006C60DB">
        <w:rPr>
          <w:bCs/>
        </w:rPr>
        <w:tab/>
        <w:t>11017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16</w:t>
      </w:r>
      <w:r w:rsidRPr="006C60DB">
        <w:rPr>
          <w:bCs/>
        </w:rPr>
        <w:tab/>
        <w:t>after release.mp.</w:t>
      </w:r>
      <w:r w:rsidRPr="006C60DB">
        <w:rPr>
          <w:bCs/>
        </w:rPr>
        <w:tab/>
        <w:t>4474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17</w:t>
      </w:r>
      <w:r w:rsidRPr="006C60DB">
        <w:rPr>
          <w:bCs/>
        </w:rPr>
        <w:tab/>
        <w:t>prison release.mp.</w:t>
      </w:r>
      <w:r w:rsidRPr="006C60DB">
        <w:rPr>
          <w:bCs/>
        </w:rPr>
        <w:tab/>
        <w:t>154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18</w:t>
      </w:r>
      <w:r w:rsidRPr="006C60DB">
        <w:rPr>
          <w:bCs/>
        </w:rPr>
        <w:tab/>
        <w:t>release* from prison.mp.</w:t>
      </w:r>
      <w:r w:rsidRPr="006C60DB">
        <w:rPr>
          <w:bCs/>
        </w:rPr>
        <w:tab/>
        <w:t>602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19</w:t>
      </w:r>
      <w:r w:rsidRPr="006C60DB">
        <w:rPr>
          <w:bCs/>
        </w:rPr>
        <w:tab/>
        <w:t>ex-prisoner*.</w:t>
      </w:r>
      <w:proofErr w:type="spellStart"/>
      <w:r w:rsidRPr="006C60DB">
        <w:rPr>
          <w:bCs/>
        </w:rPr>
        <w:t>mp</w:t>
      </w:r>
      <w:proofErr w:type="spellEnd"/>
      <w:r w:rsidRPr="006C60DB">
        <w:rPr>
          <w:bCs/>
        </w:rPr>
        <w:t>.</w:t>
      </w:r>
      <w:r w:rsidRPr="006C60DB">
        <w:rPr>
          <w:bCs/>
        </w:rPr>
        <w:tab/>
        <w:t>214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20</w:t>
      </w:r>
      <w:r w:rsidRPr="006C60DB">
        <w:rPr>
          <w:bCs/>
        </w:rPr>
        <w:tab/>
        <w:t>recently released.mp.</w:t>
      </w:r>
      <w:r w:rsidRPr="006C60DB">
        <w:rPr>
          <w:bCs/>
        </w:rPr>
        <w:tab/>
        <w:t>2127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21</w:t>
      </w:r>
      <w:r w:rsidRPr="006C60DB">
        <w:rPr>
          <w:bCs/>
        </w:rPr>
        <w:tab/>
        <w:t>1 or 2 or 3 or 4 or 5 or 6 or 7 or 8 or 9 or 10 or 11 or 12 or 13</w:t>
      </w:r>
      <w:r w:rsidRPr="006C60DB">
        <w:rPr>
          <w:bCs/>
        </w:rPr>
        <w:tab/>
        <w:t>348163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22</w:t>
      </w:r>
      <w:r w:rsidRPr="006C60DB">
        <w:rPr>
          <w:bCs/>
        </w:rPr>
        <w:tab/>
        <w:t>14 or 15 or 16 or 17 or 18 or 19 or 20</w:t>
      </w:r>
      <w:r w:rsidRPr="006C60DB">
        <w:rPr>
          <w:bCs/>
        </w:rPr>
        <w:tab/>
        <w:t>30977</w:t>
      </w:r>
    </w:p>
    <w:p w:rsidR="00313121" w:rsidRPr="006C60DB" w:rsidRDefault="00313121" w:rsidP="00313121">
      <w:pPr>
        <w:jc w:val="both"/>
        <w:rPr>
          <w:bCs/>
        </w:rPr>
      </w:pPr>
      <w:r w:rsidRPr="006C60DB">
        <w:rPr>
          <w:bCs/>
        </w:rPr>
        <w:t>23</w:t>
      </w:r>
      <w:r w:rsidRPr="006C60DB">
        <w:rPr>
          <w:bCs/>
        </w:rPr>
        <w:tab/>
        <w:t>21 and 22</w:t>
      </w:r>
      <w:r w:rsidRPr="006C60DB">
        <w:rPr>
          <w:bCs/>
        </w:rPr>
        <w:tab/>
        <w:t>449</w:t>
      </w:r>
    </w:p>
    <w:p w:rsidR="00313121" w:rsidRDefault="00313121" w:rsidP="00313121">
      <w:pPr>
        <w:jc w:val="both"/>
        <w:rPr>
          <w:bCs/>
        </w:rPr>
      </w:pPr>
      <w:r w:rsidRPr="006C60DB">
        <w:rPr>
          <w:bCs/>
        </w:rPr>
        <w:t>24</w:t>
      </w:r>
      <w:r w:rsidRPr="006C60DB">
        <w:rPr>
          <w:bCs/>
        </w:rPr>
        <w:tab/>
        <w:t>limit 23 to (</w:t>
      </w:r>
      <w:proofErr w:type="spellStart"/>
      <w:proofErr w:type="gramStart"/>
      <w:r w:rsidRPr="006C60DB">
        <w:rPr>
          <w:bCs/>
        </w:rPr>
        <w:t>english</w:t>
      </w:r>
      <w:proofErr w:type="spellEnd"/>
      <w:proofErr w:type="gramEnd"/>
      <w:r w:rsidRPr="006C60DB">
        <w:rPr>
          <w:bCs/>
        </w:rPr>
        <w:t xml:space="preserve"> language and humans and </w:t>
      </w:r>
      <w:proofErr w:type="spellStart"/>
      <w:r w:rsidRPr="006C60DB">
        <w:rPr>
          <w:bCs/>
        </w:rPr>
        <w:t>yr</w:t>
      </w:r>
      <w:proofErr w:type="spellEnd"/>
      <w:r w:rsidRPr="006C60DB">
        <w:rPr>
          <w:bCs/>
        </w:rPr>
        <w:t>="2012 -Current")</w:t>
      </w:r>
      <w:r w:rsidRPr="006C60DB">
        <w:rPr>
          <w:bCs/>
        </w:rPr>
        <w:tab/>
        <w:t>185</w:t>
      </w:r>
    </w:p>
    <w:p w:rsidR="00313121" w:rsidRDefault="00313121" w:rsidP="00313121">
      <w:pPr>
        <w:jc w:val="both"/>
        <w:rPr>
          <w:bCs/>
        </w:rPr>
      </w:pPr>
    </w:p>
    <w:p w:rsidR="00313121" w:rsidRDefault="00313121" w:rsidP="00313121">
      <w:pPr>
        <w:jc w:val="both"/>
        <w:rPr>
          <w:bCs/>
        </w:rPr>
      </w:pPr>
      <w:bookmarkStart w:id="0" w:name="_GoBack"/>
      <w:bookmarkEnd w:id="0"/>
    </w:p>
    <w:sectPr w:rsidR="00313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21"/>
    <w:rsid w:val="0011781C"/>
    <w:rsid w:val="00313121"/>
    <w:rsid w:val="00345C68"/>
    <w:rsid w:val="00436F51"/>
    <w:rsid w:val="004465A0"/>
    <w:rsid w:val="0054775D"/>
    <w:rsid w:val="007015BF"/>
    <w:rsid w:val="00884D28"/>
    <w:rsid w:val="008F5BCC"/>
    <w:rsid w:val="009840CD"/>
    <w:rsid w:val="00A54BEF"/>
    <w:rsid w:val="00AB0581"/>
    <w:rsid w:val="00C51C2E"/>
    <w:rsid w:val="00E60AB2"/>
    <w:rsid w:val="00F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3B32"/>
  <w15:chartTrackingRefBased/>
  <w15:docId w15:val="{85A1FE44-A64B-4BB0-A684-85CBC3D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21"/>
    <w:pPr>
      <w:ind w:left="720"/>
      <w:contextualSpacing/>
    </w:pPr>
  </w:style>
  <w:style w:type="table" w:styleId="TableGrid">
    <w:name w:val="Table Grid"/>
    <w:basedOn w:val="TableNormal"/>
    <w:uiPriority w:val="39"/>
    <w:rsid w:val="0031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Public Health</dc:creator>
  <cp:keywords/>
  <dc:description/>
  <cp:lastModifiedBy>Centre for Public Health</cp:lastModifiedBy>
  <cp:revision>2</cp:revision>
  <cp:lastPrinted>2023-02-23T16:06:00Z</cp:lastPrinted>
  <dcterms:created xsi:type="dcterms:W3CDTF">2023-08-03T13:35:00Z</dcterms:created>
  <dcterms:modified xsi:type="dcterms:W3CDTF">2023-08-03T13:35:00Z</dcterms:modified>
</cp:coreProperties>
</file>