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18F0" w:rsidRDefault="003418F0" w:rsidP="00A40ACE">
      <w:pPr>
        <w:pStyle w:val="Title"/>
        <w:jc w:val="center"/>
        <w:rPr>
          <w:color w:val="0070C0"/>
        </w:rPr>
      </w:pPr>
      <w:bookmarkStart w:id="0" w:name="_GoBack"/>
      <w:r>
        <w:rPr>
          <w:color w:val="0070C0"/>
        </w:rPr>
        <w:t>SUPPLEMENTARY INFORMATION</w:t>
      </w:r>
    </w:p>
    <w:p w:rsidR="003418F0" w:rsidRDefault="003418F0" w:rsidP="00A6380B"/>
    <w:sdt>
      <w:sdtPr>
        <w:rPr>
          <w:rFonts w:asciiTheme="minorHAnsi" w:eastAsiaTheme="minorEastAsia" w:hAnsiTheme="minorHAnsi" w:cstheme="minorBidi"/>
          <w:color w:val="auto"/>
          <w:sz w:val="22"/>
          <w:szCs w:val="22"/>
          <w:lang w:val="en-GB" w:eastAsia="zh-CN"/>
        </w:rPr>
        <w:id w:val="1953826525"/>
        <w:docPartObj>
          <w:docPartGallery w:val="Table of Contents"/>
          <w:docPartUnique/>
        </w:docPartObj>
      </w:sdtPr>
      <w:sdtEndPr>
        <w:rPr>
          <w:b/>
          <w:bCs/>
          <w:noProof/>
        </w:rPr>
      </w:sdtEndPr>
      <w:sdtContent>
        <w:p w:rsidR="001A1EA6" w:rsidRDefault="001A1EA6">
          <w:pPr>
            <w:pStyle w:val="TOCHeading"/>
          </w:pPr>
          <w:r>
            <w:t>Contents</w:t>
          </w:r>
        </w:p>
        <w:p w:rsidR="00E11417" w:rsidRDefault="001A1EA6">
          <w:pPr>
            <w:pStyle w:val="TOC1"/>
            <w:tabs>
              <w:tab w:val="right" w:leader="dot" w:pos="9016"/>
            </w:tabs>
            <w:rPr>
              <w:noProof/>
            </w:rPr>
          </w:pPr>
          <w:r>
            <w:fldChar w:fldCharType="begin"/>
          </w:r>
          <w:r>
            <w:instrText xml:space="preserve"> TOC \o "1-3" \h \z \u </w:instrText>
          </w:r>
          <w:r>
            <w:fldChar w:fldCharType="separate"/>
          </w:r>
          <w:hyperlink w:anchor="_Toc121943777" w:history="1">
            <w:r w:rsidR="00E11417" w:rsidRPr="00546C65">
              <w:rPr>
                <w:rStyle w:val="Hyperlink"/>
                <w:noProof/>
              </w:rPr>
              <w:t>Elemental Analysis</w:t>
            </w:r>
            <w:r w:rsidR="00E11417">
              <w:rPr>
                <w:noProof/>
                <w:webHidden/>
              </w:rPr>
              <w:tab/>
            </w:r>
            <w:r w:rsidR="00E11417">
              <w:rPr>
                <w:noProof/>
                <w:webHidden/>
              </w:rPr>
              <w:fldChar w:fldCharType="begin"/>
            </w:r>
            <w:r w:rsidR="00E11417">
              <w:rPr>
                <w:noProof/>
                <w:webHidden/>
              </w:rPr>
              <w:instrText xml:space="preserve"> PAGEREF _Toc121943777 \h </w:instrText>
            </w:r>
            <w:r w:rsidR="00E11417">
              <w:rPr>
                <w:noProof/>
                <w:webHidden/>
              </w:rPr>
            </w:r>
            <w:r w:rsidR="00E11417">
              <w:rPr>
                <w:noProof/>
                <w:webHidden/>
              </w:rPr>
              <w:fldChar w:fldCharType="separate"/>
            </w:r>
            <w:r w:rsidR="00E11417">
              <w:rPr>
                <w:noProof/>
                <w:webHidden/>
              </w:rPr>
              <w:t>3</w:t>
            </w:r>
            <w:r w:rsidR="00E11417">
              <w:rPr>
                <w:noProof/>
                <w:webHidden/>
              </w:rPr>
              <w:fldChar w:fldCharType="end"/>
            </w:r>
          </w:hyperlink>
        </w:p>
        <w:p w:rsidR="00E11417" w:rsidRDefault="00E11417">
          <w:pPr>
            <w:pStyle w:val="TOC1"/>
            <w:tabs>
              <w:tab w:val="right" w:leader="dot" w:pos="9016"/>
            </w:tabs>
            <w:rPr>
              <w:noProof/>
            </w:rPr>
          </w:pPr>
          <w:hyperlink w:anchor="_Toc121943778" w:history="1">
            <w:r w:rsidRPr="00546C65">
              <w:rPr>
                <w:rStyle w:val="Hyperlink"/>
                <w:noProof/>
              </w:rPr>
              <w:t xml:space="preserve">Taxon </w:t>
            </w:r>
            <w:r w:rsidRPr="00546C65">
              <w:rPr>
                <w:rStyle w:val="Hyperlink"/>
                <w:i/>
                <w:noProof/>
              </w:rPr>
              <w:t>Bothriolepis</w:t>
            </w:r>
            <w:r>
              <w:rPr>
                <w:noProof/>
                <w:webHidden/>
              </w:rPr>
              <w:tab/>
            </w:r>
            <w:r>
              <w:rPr>
                <w:noProof/>
                <w:webHidden/>
              </w:rPr>
              <w:fldChar w:fldCharType="begin"/>
            </w:r>
            <w:r>
              <w:rPr>
                <w:noProof/>
                <w:webHidden/>
              </w:rPr>
              <w:instrText xml:space="preserve"> PAGEREF _Toc121943778 \h </w:instrText>
            </w:r>
            <w:r>
              <w:rPr>
                <w:noProof/>
                <w:webHidden/>
              </w:rPr>
            </w:r>
            <w:r>
              <w:rPr>
                <w:noProof/>
                <w:webHidden/>
              </w:rPr>
              <w:fldChar w:fldCharType="separate"/>
            </w:r>
            <w:r>
              <w:rPr>
                <w:noProof/>
                <w:webHidden/>
              </w:rPr>
              <w:t>8</w:t>
            </w:r>
            <w:r>
              <w:rPr>
                <w:noProof/>
                <w:webHidden/>
              </w:rPr>
              <w:fldChar w:fldCharType="end"/>
            </w:r>
          </w:hyperlink>
        </w:p>
        <w:p w:rsidR="00E11417" w:rsidRDefault="00E11417">
          <w:pPr>
            <w:pStyle w:val="TOC2"/>
            <w:tabs>
              <w:tab w:val="right" w:leader="dot" w:pos="9016"/>
            </w:tabs>
            <w:rPr>
              <w:noProof/>
            </w:rPr>
          </w:pPr>
          <w:hyperlink w:anchor="_Toc121943779" w:history="1">
            <w:r w:rsidRPr="00546C65">
              <w:rPr>
                <w:rStyle w:val="Hyperlink"/>
                <w:noProof/>
              </w:rPr>
              <w:t xml:space="preserve">Evolution of number of </w:t>
            </w:r>
            <w:r w:rsidRPr="00546C65">
              <w:rPr>
                <w:rStyle w:val="Hyperlink"/>
                <w:i/>
                <w:noProof/>
              </w:rPr>
              <w:t>Bothriolepis</w:t>
            </w:r>
            <w:r w:rsidRPr="00546C65">
              <w:rPr>
                <w:rStyle w:val="Hyperlink"/>
                <w:noProof/>
              </w:rPr>
              <w:t xml:space="preserve"> species</w:t>
            </w:r>
            <w:r>
              <w:rPr>
                <w:noProof/>
                <w:webHidden/>
              </w:rPr>
              <w:tab/>
            </w:r>
            <w:r>
              <w:rPr>
                <w:noProof/>
                <w:webHidden/>
              </w:rPr>
              <w:fldChar w:fldCharType="begin"/>
            </w:r>
            <w:r>
              <w:rPr>
                <w:noProof/>
                <w:webHidden/>
              </w:rPr>
              <w:instrText xml:space="preserve"> PAGEREF _Toc121943779 \h </w:instrText>
            </w:r>
            <w:r>
              <w:rPr>
                <w:noProof/>
                <w:webHidden/>
              </w:rPr>
            </w:r>
            <w:r>
              <w:rPr>
                <w:noProof/>
                <w:webHidden/>
              </w:rPr>
              <w:fldChar w:fldCharType="separate"/>
            </w:r>
            <w:r>
              <w:rPr>
                <w:noProof/>
                <w:webHidden/>
              </w:rPr>
              <w:t>8</w:t>
            </w:r>
            <w:r>
              <w:rPr>
                <w:noProof/>
                <w:webHidden/>
              </w:rPr>
              <w:fldChar w:fldCharType="end"/>
            </w:r>
          </w:hyperlink>
        </w:p>
        <w:p w:rsidR="00E11417" w:rsidRDefault="00E11417">
          <w:pPr>
            <w:pStyle w:val="TOC2"/>
            <w:tabs>
              <w:tab w:val="right" w:leader="dot" w:pos="9016"/>
            </w:tabs>
            <w:rPr>
              <w:noProof/>
            </w:rPr>
          </w:pPr>
          <w:hyperlink w:anchor="_Toc121943780" w:history="1">
            <w:r w:rsidRPr="00546C65">
              <w:rPr>
                <w:rStyle w:val="Hyperlink"/>
                <w:noProof/>
              </w:rPr>
              <w:t xml:space="preserve">List of </w:t>
            </w:r>
            <w:r w:rsidRPr="00546C65">
              <w:rPr>
                <w:rStyle w:val="Hyperlink"/>
                <w:i/>
                <w:noProof/>
              </w:rPr>
              <w:t>Bothriolepis</w:t>
            </w:r>
            <w:r w:rsidRPr="00546C65">
              <w:rPr>
                <w:rStyle w:val="Hyperlink"/>
                <w:noProof/>
              </w:rPr>
              <w:t xml:space="preserve"> species</w:t>
            </w:r>
            <w:r>
              <w:rPr>
                <w:noProof/>
                <w:webHidden/>
              </w:rPr>
              <w:tab/>
            </w:r>
            <w:r>
              <w:rPr>
                <w:noProof/>
                <w:webHidden/>
              </w:rPr>
              <w:fldChar w:fldCharType="begin"/>
            </w:r>
            <w:r>
              <w:rPr>
                <w:noProof/>
                <w:webHidden/>
              </w:rPr>
              <w:instrText xml:space="preserve"> PAGEREF _Toc121943780 \h </w:instrText>
            </w:r>
            <w:r>
              <w:rPr>
                <w:noProof/>
                <w:webHidden/>
              </w:rPr>
            </w:r>
            <w:r>
              <w:rPr>
                <w:noProof/>
                <w:webHidden/>
              </w:rPr>
              <w:fldChar w:fldCharType="separate"/>
            </w:r>
            <w:r>
              <w:rPr>
                <w:noProof/>
                <w:webHidden/>
              </w:rPr>
              <w:t>8</w:t>
            </w:r>
            <w:r>
              <w:rPr>
                <w:noProof/>
                <w:webHidden/>
              </w:rPr>
              <w:fldChar w:fldCharType="end"/>
            </w:r>
          </w:hyperlink>
        </w:p>
        <w:p w:rsidR="00E11417" w:rsidRDefault="00E11417">
          <w:pPr>
            <w:pStyle w:val="TOC1"/>
            <w:tabs>
              <w:tab w:val="right" w:leader="dot" w:pos="9016"/>
            </w:tabs>
            <w:rPr>
              <w:noProof/>
            </w:rPr>
          </w:pPr>
          <w:hyperlink w:anchor="_Toc121943781" w:history="1">
            <w:r w:rsidRPr="00546C65">
              <w:rPr>
                <w:rStyle w:val="Hyperlink"/>
                <w:noProof/>
              </w:rPr>
              <w:t xml:space="preserve">Bothriolepididae and </w:t>
            </w:r>
            <w:r w:rsidRPr="00546C65">
              <w:rPr>
                <w:rStyle w:val="Hyperlink"/>
                <w:i/>
                <w:noProof/>
              </w:rPr>
              <w:t>Bothriolepis</w:t>
            </w:r>
            <w:r w:rsidRPr="00546C65">
              <w:rPr>
                <w:rStyle w:val="Hyperlink"/>
                <w:noProof/>
              </w:rPr>
              <w:t xml:space="preserve"> (Placodermi, Antiarcha) through the Devonian world</w:t>
            </w:r>
            <w:r>
              <w:rPr>
                <w:noProof/>
                <w:webHidden/>
              </w:rPr>
              <w:tab/>
            </w:r>
            <w:r>
              <w:rPr>
                <w:noProof/>
                <w:webHidden/>
              </w:rPr>
              <w:fldChar w:fldCharType="begin"/>
            </w:r>
            <w:r>
              <w:rPr>
                <w:noProof/>
                <w:webHidden/>
              </w:rPr>
              <w:instrText xml:space="preserve"> PAGEREF _Toc121943781 \h </w:instrText>
            </w:r>
            <w:r>
              <w:rPr>
                <w:noProof/>
                <w:webHidden/>
              </w:rPr>
            </w:r>
            <w:r>
              <w:rPr>
                <w:noProof/>
                <w:webHidden/>
              </w:rPr>
              <w:fldChar w:fldCharType="separate"/>
            </w:r>
            <w:r>
              <w:rPr>
                <w:noProof/>
                <w:webHidden/>
              </w:rPr>
              <w:t>14</w:t>
            </w:r>
            <w:r>
              <w:rPr>
                <w:noProof/>
                <w:webHidden/>
              </w:rPr>
              <w:fldChar w:fldCharType="end"/>
            </w:r>
          </w:hyperlink>
        </w:p>
        <w:p w:rsidR="00E11417" w:rsidRDefault="00E11417">
          <w:pPr>
            <w:pStyle w:val="TOC2"/>
            <w:tabs>
              <w:tab w:val="right" w:leader="dot" w:pos="9016"/>
            </w:tabs>
            <w:rPr>
              <w:noProof/>
            </w:rPr>
          </w:pPr>
          <w:hyperlink w:anchor="_Toc121943782" w:history="1">
            <w:r w:rsidRPr="00546C65">
              <w:rPr>
                <w:rStyle w:val="Hyperlink"/>
                <w:noProof/>
              </w:rPr>
              <w:t>Palaeogeographic distribution of Bothriolepididae</w:t>
            </w:r>
            <w:r>
              <w:rPr>
                <w:noProof/>
                <w:webHidden/>
              </w:rPr>
              <w:tab/>
            </w:r>
            <w:r>
              <w:rPr>
                <w:noProof/>
                <w:webHidden/>
              </w:rPr>
              <w:fldChar w:fldCharType="begin"/>
            </w:r>
            <w:r>
              <w:rPr>
                <w:noProof/>
                <w:webHidden/>
              </w:rPr>
              <w:instrText xml:space="preserve"> PAGEREF _Toc121943782 \h </w:instrText>
            </w:r>
            <w:r>
              <w:rPr>
                <w:noProof/>
                <w:webHidden/>
              </w:rPr>
            </w:r>
            <w:r>
              <w:rPr>
                <w:noProof/>
                <w:webHidden/>
              </w:rPr>
              <w:fldChar w:fldCharType="separate"/>
            </w:r>
            <w:r>
              <w:rPr>
                <w:noProof/>
                <w:webHidden/>
              </w:rPr>
              <w:t>14</w:t>
            </w:r>
            <w:r>
              <w:rPr>
                <w:noProof/>
                <w:webHidden/>
              </w:rPr>
              <w:fldChar w:fldCharType="end"/>
            </w:r>
          </w:hyperlink>
        </w:p>
        <w:p w:rsidR="00E11417" w:rsidRDefault="00E11417">
          <w:pPr>
            <w:pStyle w:val="TOC3"/>
            <w:tabs>
              <w:tab w:val="right" w:leader="dot" w:pos="9016"/>
            </w:tabs>
            <w:rPr>
              <w:noProof/>
            </w:rPr>
          </w:pPr>
          <w:hyperlink w:anchor="_Toc121943783" w:history="1">
            <w:r w:rsidRPr="00546C65">
              <w:rPr>
                <w:rStyle w:val="Hyperlink"/>
                <w:noProof/>
              </w:rPr>
              <w:t>Emsian</w:t>
            </w:r>
            <w:r>
              <w:rPr>
                <w:noProof/>
                <w:webHidden/>
              </w:rPr>
              <w:tab/>
            </w:r>
            <w:r>
              <w:rPr>
                <w:noProof/>
                <w:webHidden/>
              </w:rPr>
              <w:fldChar w:fldCharType="begin"/>
            </w:r>
            <w:r>
              <w:rPr>
                <w:noProof/>
                <w:webHidden/>
              </w:rPr>
              <w:instrText xml:space="preserve"> PAGEREF _Toc121943783 \h </w:instrText>
            </w:r>
            <w:r>
              <w:rPr>
                <w:noProof/>
                <w:webHidden/>
              </w:rPr>
            </w:r>
            <w:r>
              <w:rPr>
                <w:noProof/>
                <w:webHidden/>
              </w:rPr>
              <w:fldChar w:fldCharType="separate"/>
            </w:r>
            <w:r>
              <w:rPr>
                <w:noProof/>
                <w:webHidden/>
              </w:rPr>
              <w:t>14</w:t>
            </w:r>
            <w:r>
              <w:rPr>
                <w:noProof/>
                <w:webHidden/>
              </w:rPr>
              <w:fldChar w:fldCharType="end"/>
            </w:r>
          </w:hyperlink>
        </w:p>
        <w:p w:rsidR="00E11417" w:rsidRDefault="00E11417">
          <w:pPr>
            <w:pStyle w:val="TOC3"/>
            <w:tabs>
              <w:tab w:val="right" w:leader="dot" w:pos="9016"/>
            </w:tabs>
            <w:rPr>
              <w:noProof/>
            </w:rPr>
          </w:pPr>
          <w:hyperlink w:anchor="_Toc121943784" w:history="1">
            <w:r w:rsidRPr="00546C65">
              <w:rPr>
                <w:rStyle w:val="Hyperlink"/>
                <w:noProof/>
              </w:rPr>
              <w:t>Eifelian</w:t>
            </w:r>
            <w:r>
              <w:rPr>
                <w:noProof/>
                <w:webHidden/>
              </w:rPr>
              <w:tab/>
            </w:r>
            <w:r>
              <w:rPr>
                <w:noProof/>
                <w:webHidden/>
              </w:rPr>
              <w:fldChar w:fldCharType="begin"/>
            </w:r>
            <w:r>
              <w:rPr>
                <w:noProof/>
                <w:webHidden/>
              </w:rPr>
              <w:instrText xml:space="preserve"> PAGEREF _Toc121943784 \h </w:instrText>
            </w:r>
            <w:r>
              <w:rPr>
                <w:noProof/>
                <w:webHidden/>
              </w:rPr>
            </w:r>
            <w:r>
              <w:rPr>
                <w:noProof/>
                <w:webHidden/>
              </w:rPr>
              <w:fldChar w:fldCharType="separate"/>
            </w:r>
            <w:r>
              <w:rPr>
                <w:noProof/>
                <w:webHidden/>
              </w:rPr>
              <w:t>15</w:t>
            </w:r>
            <w:r>
              <w:rPr>
                <w:noProof/>
                <w:webHidden/>
              </w:rPr>
              <w:fldChar w:fldCharType="end"/>
            </w:r>
          </w:hyperlink>
        </w:p>
        <w:p w:rsidR="00E11417" w:rsidRDefault="00E11417">
          <w:pPr>
            <w:pStyle w:val="TOC3"/>
            <w:tabs>
              <w:tab w:val="right" w:leader="dot" w:pos="9016"/>
            </w:tabs>
            <w:rPr>
              <w:noProof/>
            </w:rPr>
          </w:pPr>
          <w:hyperlink w:anchor="_Toc121943785" w:history="1">
            <w:r w:rsidRPr="00546C65">
              <w:rPr>
                <w:rStyle w:val="Hyperlink"/>
                <w:noProof/>
              </w:rPr>
              <w:t>Givetian</w:t>
            </w:r>
            <w:r>
              <w:rPr>
                <w:noProof/>
                <w:webHidden/>
              </w:rPr>
              <w:tab/>
            </w:r>
            <w:r>
              <w:rPr>
                <w:noProof/>
                <w:webHidden/>
              </w:rPr>
              <w:fldChar w:fldCharType="begin"/>
            </w:r>
            <w:r>
              <w:rPr>
                <w:noProof/>
                <w:webHidden/>
              </w:rPr>
              <w:instrText xml:space="preserve"> PAGEREF _Toc121943785 \h </w:instrText>
            </w:r>
            <w:r>
              <w:rPr>
                <w:noProof/>
                <w:webHidden/>
              </w:rPr>
            </w:r>
            <w:r>
              <w:rPr>
                <w:noProof/>
                <w:webHidden/>
              </w:rPr>
              <w:fldChar w:fldCharType="separate"/>
            </w:r>
            <w:r>
              <w:rPr>
                <w:noProof/>
                <w:webHidden/>
              </w:rPr>
              <w:t>16</w:t>
            </w:r>
            <w:r>
              <w:rPr>
                <w:noProof/>
                <w:webHidden/>
              </w:rPr>
              <w:fldChar w:fldCharType="end"/>
            </w:r>
          </w:hyperlink>
        </w:p>
        <w:p w:rsidR="00E11417" w:rsidRDefault="00E11417">
          <w:pPr>
            <w:pStyle w:val="TOC3"/>
            <w:tabs>
              <w:tab w:val="right" w:leader="dot" w:pos="9016"/>
            </w:tabs>
            <w:rPr>
              <w:noProof/>
            </w:rPr>
          </w:pPr>
          <w:hyperlink w:anchor="_Toc121943786" w:history="1">
            <w:r w:rsidRPr="00546C65">
              <w:rPr>
                <w:rStyle w:val="Hyperlink"/>
                <w:noProof/>
              </w:rPr>
              <w:t>Frasnian</w:t>
            </w:r>
            <w:r>
              <w:rPr>
                <w:noProof/>
                <w:webHidden/>
              </w:rPr>
              <w:tab/>
            </w:r>
            <w:r>
              <w:rPr>
                <w:noProof/>
                <w:webHidden/>
              </w:rPr>
              <w:fldChar w:fldCharType="begin"/>
            </w:r>
            <w:r>
              <w:rPr>
                <w:noProof/>
                <w:webHidden/>
              </w:rPr>
              <w:instrText xml:space="preserve"> PAGEREF _Toc121943786 \h </w:instrText>
            </w:r>
            <w:r>
              <w:rPr>
                <w:noProof/>
                <w:webHidden/>
              </w:rPr>
            </w:r>
            <w:r>
              <w:rPr>
                <w:noProof/>
                <w:webHidden/>
              </w:rPr>
              <w:fldChar w:fldCharType="separate"/>
            </w:r>
            <w:r>
              <w:rPr>
                <w:noProof/>
                <w:webHidden/>
              </w:rPr>
              <w:t>17</w:t>
            </w:r>
            <w:r>
              <w:rPr>
                <w:noProof/>
                <w:webHidden/>
              </w:rPr>
              <w:fldChar w:fldCharType="end"/>
            </w:r>
          </w:hyperlink>
        </w:p>
        <w:p w:rsidR="00E11417" w:rsidRDefault="00E11417">
          <w:pPr>
            <w:pStyle w:val="TOC3"/>
            <w:tabs>
              <w:tab w:val="right" w:leader="dot" w:pos="9016"/>
            </w:tabs>
            <w:rPr>
              <w:noProof/>
            </w:rPr>
          </w:pPr>
          <w:hyperlink w:anchor="_Toc121943787" w:history="1">
            <w:r w:rsidRPr="00546C65">
              <w:rPr>
                <w:rStyle w:val="Hyperlink"/>
                <w:noProof/>
                <w:lang w:val="fr-FR"/>
              </w:rPr>
              <w:t>Famennian</w:t>
            </w:r>
            <w:r>
              <w:rPr>
                <w:noProof/>
                <w:webHidden/>
              </w:rPr>
              <w:tab/>
            </w:r>
            <w:r>
              <w:rPr>
                <w:noProof/>
                <w:webHidden/>
              </w:rPr>
              <w:fldChar w:fldCharType="begin"/>
            </w:r>
            <w:r>
              <w:rPr>
                <w:noProof/>
                <w:webHidden/>
              </w:rPr>
              <w:instrText xml:space="preserve"> PAGEREF _Toc121943787 \h </w:instrText>
            </w:r>
            <w:r>
              <w:rPr>
                <w:noProof/>
                <w:webHidden/>
              </w:rPr>
            </w:r>
            <w:r>
              <w:rPr>
                <w:noProof/>
                <w:webHidden/>
              </w:rPr>
              <w:fldChar w:fldCharType="separate"/>
            </w:r>
            <w:r>
              <w:rPr>
                <w:noProof/>
                <w:webHidden/>
              </w:rPr>
              <w:t>18</w:t>
            </w:r>
            <w:r>
              <w:rPr>
                <w:noProof/>
                <w:webHidden/>
              </w:rPr>
              <w:fldChar w:fldCharType="end"/>
            </w:r>
          </w:hyperlink>
        </w:p>
        <w:p w:rsidR="00E11417" w:rsidRDefault="00E11417">
          <w:pPr>
            <w:pStyle w:val="TOC3"/>
            <w:tabs>
              <w:tab w:val="right" w:leader="dot" w:pos="9016"/>
            </w:tabs>
            <w:rPr>
              <w:noProof/>
            </w:rPr>
          </w:pPr>
          <w:hyperlink w:anchor="_Toc121943788" w:history="1">
            <w:r w:rsidRPr="00546C65">
              <w:rPr>
                <w:rStyle w:val="Hyperlink"/>
                <w:noProof/>
                <w:lang w:val="fr-FR"/>
              </w:rPr>
              <w:t>Late Famennian</w:t>
            </w:r>
            <w:r>
              <w:rPr>
                <w:noProof/>
                <w:webHidden/>
              </w:rPr>
              <w:tab/>
            </w:r>
            <w:r>
              <w:rPr>
                <w:noProof/>
                <w:webHidden/>
              </w:rPr>
              <w:fldChar w:fldCharType="begin"/>
            </w:r>
            <w:r>
              <w:rPr>
                <w:noProof/>
                <w:webHidden/>
              </w:rPr>
              <w:instrText xml:space="preserve"> PAGEREF _Toc121943788 \h </w:instrText>
            </w:r>
            <w:r>
              <w:rPr>
                <w:noProof/>
                <w:webHidden/>
              </w:rPr>
            </w:r>
            <w:r>
              <w:rPr>
                <w:noProof/>
                <w:webHidden/>
              </w:rPr>
              <w:fldChar w:fldCharType="separate"/>
            </w:r>
            <w:r>
              <w:rPr>
                <w:noProof/>
                <w:webHidden/>
              </w:rPr>
              <w:t>19</w:t>
            </w:r>
            <w:r>
              <w:rPr>
                <w:noProof/>
                <w:webHidden/>
              </w:rPr>
              <w:fldChar w:fldCharType="end"/>
            </w:r>
          </w:hyperlink>
        </w:p>
        <w:p w:rsidR="00E11417" w:rsidRDefault="00E11417">
          <w:pPr>
            <w:pStyle w:val="TOC2"/>
            <w:tabs>
              <w:tab w:val="right" w:leader="dot" w:pos="9016"/>
            </w:tabs>
            <w:rPr>
              <w:noProof/>
            </w:rPr>
          </w:pPr>
          <w:hyperlink w:anchor="_Toc121943789" w:history="1">
            <w:r w:rsidRPr="00546C65">
              <w:rPr>
                <w:rStyle w:val="Hyperlink"/>
                <w:noProof/>
              </w:rPr>
              <w:t>Bothriolepididae taxa, strata and localities</w:t>
            </w:r>
            <w:r>
              <w:rPr>
                <w:noProof/>
                <w:webHidden/>
              </w:rPr>
              <w:tab/>
            </w:r>
            <w:r>
              <w:rPr>
                <w:noProof/>
                <w:webHidden/>
              </w:rPr>
              <w:fldChar w:fldCharType="begin"/>
            </w:r>
            <w:r>
              <w:rPr>
                <w:noProof/>
                <w:webHidden/>
              </w:rPr>
              <w:instrText xml:space="preserve"> PAGEREF _Toc121943789 \h </w:instrText>
            </w:r>
            <w:r>
              <w:rPr>
                <w:noProof/>
                <w:webHidden/>
              </w:rPr>
            </w:r>
            <w:r>
              <w:rPr>
                <w:noProof/>
                <w:webHidden/>
              </w:rPr>
              <w:fldChar w:fldCharType="separate"/>
            </w:r>
            <w:r>
              <w:rPr>
                <w:noProof/>
                <w:webHidden/>
              </w:rPr>
              <w:t>20</w:t>
            </w:r>
            <w:r>
              <w:rPr>
                <w:noProof/>
                <w:webHidden/>
              </w:rPr>
              <w:fldChar w:fldCharType="end"/>
            </w:r>
          </w:hyperlink>
        </w:p>
        <w:p w:rsidR="00E11417" w:rsidRDefault="00E11417">
          <w:pPr>
            <w:pStyle w:val="TOC1"/>
            <w:tabs>
              <w:tab w:val="right" w:leader="dot" w:pos="9016"/>
            </w:tabs>
            <w:rPr>
              <w:noProof/>
            </w:rPr>
          </w:pPr>
          <w:hyperlink w:anchor="_Toc121943790" w:history="1">
            <w:r w:rsidRPr="00546C65">
              <w:rPr>
                <w:rStyle w:val="Hyperlink"/>
                <w:noProof/>
              </w:rPr>
              <w:t>Data matrix taxa * characters</w:t>
            </w:r>
            <w:r>
              <w:rPr>
                <w:noProof/>
                <w:webHidden/>
              </w:rPr>
              <w:tab/>
            </w:r>
            <w:r>
              <w:rPr>
                <w:noProof/>
                <w:webHidden/>
              </w:rPr>
              <w:fldChar w:fldCharType="begin"/>
            </w:r>
            <w:r>
              <w:rPr>
                <w:noProof/>
                <w:webHidden/>
              </w:rPr>
              <w:instrText xml:space="preserve"> PAGEREF _Toc121943790 \h </w:instrText>
            </w:r>
            <w:r>
              <w:rPr>
                <w:noProof/>
                <w:webHidden/>
              </w:rPr>
            </w:r>
            <w:r>
              <w:rPr>
                <w:noProof/>
                <w:webHidden/>
              </w:rPr>
              <w:fldChar w:fldCharType="separate"/>
            </w:r>
            <w:r>
              <w:rPr>
                <w:noProof/>
                <w:webHidden/>
              </w:rPr>
              <w:t>32</w:t>
            </w:r>
            <w:r>
              <w:rPr>
                <w:noProof/>
                <w:webHidden/>
              </w:rPr>
              <w:fldChar w:fldCharType="end"/>
            </w:r>
          </w:hyperlink>
        </w:p>
        <w:p w:rsidR="00E11417" w:rsidRDefault="00E11417">
          <w:pPr>
            <w:pStyle w:val="TOC2"/>
            <w:tabs>
              <w:tab w:val="right" w:leader="dot" w:pos="9016"/>
            </w:tabs>
            <w:rPr>
              <w:noProof/>
            </w:rPr>
          </w:pPr>
          <w:hyperlink w:anchor="_Toc121943791" w:history="1">
            <w:r w:rsidRPr="00546C65">
              <w:rPr>
                <w:rStyle w:val="Hyperlink"/>
                <w:noProof/>
              </w:rPr>
              <w:t>Data matrix</w:t>
            </w:r>
            <w:r>
              <w:rPr>
                <w:noProof/>
                <w:webHidden/>
              </w:rPr>
              <w:tab/>
            </w:r>
            <w:r>
              <w:rPr>
                <w:noProof/>
                <w:webHidden/>
              </w:rPr>
              <w:fldChar w:fldCharType="begin"/>
            </w:r>
            <w:r>
              <w:rPr>
                <w:noProof/>
                <w:webHidden/>
              </w:rPr>
              <w:instrText xml:space="preserve"> PAGEREF _Toc121943791 \h </w:instrText>
            </w:r>
            <w:r>
              <w:rPr>
                <w:noProof/>
                <w:webHidden/>
              </w:rPr>
            </w:r>
            <w:r>
              <w:rPr>
                <w:noProof/>
                <w:webHidden/>
              </w:rPr>
              <w:fldChar w:fldCharType="separate"/>
            </w:r>
            <w:r>
              <w:rPr>
                <w:noProof/>
                <w:webHidden/>
              </w:rPr>
              <w:t>32</w:t>
            </w:r>
            <w:r>
              <w:rPr>
                <w:noProof/>
                <w:webHidden/>
              </w:rPr>
              <w:fldChar w:fldCharType="end"/>
            </w:r>
          </w:hyperlink>
        </w:p>
        <w:p w:rsidR="00E11417" w:rsidRDefault="00E11417">
          <w:pPr>
            <w:pStyle w:val="TOC2"/>
            <w:tabs>
              <w:tab w:val="right" w:leader="dot" w:pos="9016"/>
            </w:tabs>
            <w:rPr>
              <w:noProof/>
            </w:rPr>
          </w:pPr>
          <w:hyperlink w:anchor="_Toc121943792" w:history="1">
            <w:r w:rsidRPr="00546C65">
              <w:rPr>
                <w:rStyle w:val="Hyperlink"/>
                <w:noProof/>
              </w:rPr>
              <w:t>List of characters</w:t>
            </w:r>
            <w:r>
              <w:rPr>
                <w:noProof/>
                <w:webHidden/>
              </w:rPr>
              <w:tab/>
            </w:r>
            <w:r>
              <w:rPr>
                <w:noProof/>
                <w:webHidden/>
              </w:rPr>
              <w:fldChar w:fldCharType="begin"/>
            </w:r>
            <w:r>
              <w:rPr>
                <w:noProof/>
                <w:webHidden/>
              </w:rPr>
              <w:instrText xml:space="preserve"> PAGEREF _Toc121943792 \h </w:instrText>
            </w:r>
            <w:r>
              <w:rPr>
                <w:noProof/>
                <w:webHidden/>
              </w:rPr>
            </w:r>
            <w:r>
              <w:rPr>
                <w:noProof/>
                <w:webHidden/>
              </w:rPr>
              <w:fldChar w:fldCharType="separate"/>
            </w:r>
            <w:r>
              <w:rPr>
                <w:noProof/>
                <w:webHidden/>
              </w:rPr>
              <w:t>32</w:t>
            </w:r>
            <w:r>
              <w:rPr>
                <w:noProof/>
                <w:webHidden/>
              </w:rPr>
              <w:fldChar w:fldCharType="end"/>
            </w:r>
          </w:hyperlink>
        </w:p>
        <w:p w:rsidR="00E11417" w:rsidRDefault="00E11417">
          <w:pPr>
            <w:pStyle w:val="TOC3"/>
            <w:tabs>
              <w:tab w:val="right" w:leader="dot" w:pos="9016"/>
            </w:tabs>
            <w:rPr>
              <w:noProof/>
            </w:rPr>
          </w:pPr>
          <w:hyperlink w:anchor="_Toc121943793" w:history="1">
            <w:r w:rsidRPr="00546C65">
              <w:rPr>
                <w:rStyle w:val="Hyperlink"/>
                <w:noProof/>
              </w:rPr>
              <w:t>Original complete set</w:t>
            </w:r>
            <w:r>
              <w:rPr>
                <w:noProof/>
                <w:webHidden/>
              </w:rPr>
              <w:tab/>
            </w:r>
            <w:r>
              <w:rPr>
                <w:noProof/>
                <w:webHidden/>
              </w:rPr>
              <w:fldChar w:fldCharType="begin"/>
            </w:r>
            <w:r>
              <w:rPr>
                <w:noProof/>
                <w:webHidden/>
              </w:rPr>
              <w:instrText xml:space="preserve"> PAGEREF _Toc121943793 \h </w:instrText>
            </w:r>
            <w:r>
              <w:rPr>
                <w:noProof/>
                <w:webHidden/>
              </w:rPr>
            </w:r>
            <w:r>
              <w:rPr>
                <w:noProof/>
                <w:webHidden/>
              </w:rPr>
              <w:fldChar w:fldCharType="separate"/>
            </w:r>
            <w:r>
              <w:rPr>
                <w:noProof/>
                <w:webHidden/>
              </w:rPr>
              <w:t>32</w:t>
            </w:r>
            <w:r>
              <w:rPr>
                <w:noProof/>
                <w:webHidden/>
              </w:rPr>
              <w:fldChar w:fldCharType="end"/>
            </w:r>
          </w:hyperlink>
        </w:p>
        <w:p w:rsidR="00E11417" w:rsidRDefault="00E11417">
          <w:pPr>
            <w:pStyle w:val="TOC3"/>
            <w:tabs>
              <w:tab w:val="right" w:leader="dot" w:pos="9016"/>
            </w:tabs>
            <w:rPr>
              <w:noProof/>
            </w:rPr>
          </w:pPr>
          <w:hyperlink w:anchor="_Toc121943794" w:history="1">
            <w:r w:rsidRPr="00546C65">
              <w:rPr>
                <w:rStyle w:val="Hyperlink"/>
                <w:noProof/>
              </w:rPr>
              <w:t>Final reduced set</w:t>
            </w:r>
            <w:r>
              <w:rPr>
                <w:noProof/>
                <w:webHidden/>
              </w:rPr>
              <w:tab/>
            </w:r>
            <w:r>
              <w:rPr>
                <w:noProof/>
                <w:webHidden/>
              </w:rPr>
              <w:fldChar w:fldCharType="begin"/>
            </w:r>
            <w:r>
              <w:rPr>
                <w:noProof/>
                <w:webHidden/>
              </w:rPr>
              <w:instrText xml:space="preserve"> PAGEREF _Toc121943794 \h </w:instrText>
            </w:r>
            <w:r>
              <w:rPr>
                <w:noProof/>
                <w:webHidden/>
              </w:rPr>
            </w:r>
            <w:r>
              <w:rPr>
                <w:noProof/>
                <w:webHidden/>
              </w:rPr>
              <w:fldChar w:fldCharType="separate"/>
            </w:r>
            <w:r>
              <w:rPr>
                <w:noProof/>
                <w:webHidden/>
              </w:rPr>
              <w:t>41</w:t>
            </w:r>
            <w:r>
              <w:rPr>
                <w:noProof/>
                <w:webHidden/>
              </w:rPr>
              <w:fldChar w:fldCharType="end"/>
            </w:r>
          </w:hyperlink>
        </w:p>
        <w:p w:rsidR="00E11417" w:rsidRDefault="00E11417">
          <w:pPr>
            <w:pStyle w:val="TOC1"/>
            <w:tabs>
              <w:tab w:val="right" w:leader="dot" w:pos="9016"/>
            </w:tabs>
            <w:rPr>
              <w:noProof/>
            </w:rPr>
          </w:pPr>
          <w:hyperlink w:anchor="_Toc121943795" w:history="1">
            <w:r w:rsidRPr="00546C65">
              <w:rPr>
                <w:rStyle w:val="Hyperlink"/>
                <w:noProof/>
              </w:rPr>
              <w:t>Phylogenetic analyses</w:t>
            </w:r>
            <w:r>
              <w:rPr>
                <w:noProof/>
                <w:webHidden/>
              </w:rPr>
              <w:tab/>
            </w:r>
            <w:r>
              <w:rPr>
                <w:noProof/>
                <w:webHidden/>
              </w:rPr>
              <w:fldChar w:fldCharType="begin"/>
            </w:r>
            <w:r>
              <w:rPr>
                <w:noProof/>
                <w:webHidden/>
              </w:rPr>
              <w:instrText xml:space="preserve"> PAGEREF _Toc121943795 \h </w:instrText>
            </w:r>
            <w:r>
              <w:rPr>
                <w:noProof/>
                <w:webHidden/>
              </w:rPr>
            </w:r>
            <w:r>
              <w:rPr>
                <w:noProof/>
                <w:webHidden/>
              </w:rPr>
              <w:fldChar w:fldCharType="separate"/>
            </w:r>
            <w:r>
              <w:rPr>
                <w:noProof/>
                <w:webHidden/>
              </w:rPr>
              <w:t>49</w:t>
            </w:r>
            <w:r>
              <w:rPr>
                <w:noProof/>
                <w:webHidden/>
              </w:rPr>
              <w:fldChar w:fldCharType="end"/>
            </w:r>
          </w:hyperlink>
        </w:p>
        <w:p w:rsidR="00E11417" w:rsidRDefault="00E11417">
          <w:pPr>
            <w:pStyle w:val="TOC2"/>
            <w:tabs>
              <w:tab w:val="right" w:leader="dot" w:pos="9016"/>
            </w:tabs>
            <w:rPr>
              <w:noProof/>
            </w:rPr>
          </w:pPr>
          <w:hyperlink w:anchor="_Toc121943796" w:history="1">
            <w:r w:rsidRPr="00546C65">
              <w:rPr>
                <w:rStyle w:val="Hyperlink"/>
                <w:noProof/>
              </w:rPr>
              <w:t>Different outgroups</w:t>
            </w:r>
            <w:r>
              <w:rPr>
                <w:noProof/>
                <w:webHidden/>
              </w:rPr>
              <w:tab/>
            </w:r>
            <w:r>
              <w:rPr>
                <w:noProof/>
                <w:webHidden/>
              </w:rPr>
              <w:fldChar w:fldCharType="begin"/>
            </w:r>
            <w:r>
              <w:rPr>
                <w:noProof/>
                <w:webHidden/>
              </w:rPr>
              <w:instrText xml:space="preserve"> PAGEREF _Toc121943796 \h </w:instrText>
            </w:r>
            <w:r>
              <w:rPr>
                <w:noProof/>
                <w:webHidden/>
              </w:rPr>
            </w:r>
            <w:r>
              <w:rPr>
                <w:noProof/>
                <w:webHidden/>
              </w:rPr>
              <w:fldChar w:fldCharType="separate"/>
            </w:r>
            <w:r>
              <w:rPr>
                <w:noProof/>
                <w:webHidden/>
              </w:rPr>
              <w:t>49</w:t>
            </w:r>
            <w:r>
              <w:rPr>
                <w:noProof/>
                <w:webHidden/>
              </w:rPr>
              <w:fldChar w:fldCharType="end"/>
            </w:r>
          </w:hyperlink>
        </w:p>
        <w:p w:rsidR="00E11417" w:rsidRDefault="00E11417">
          <w:pPr>
            <w:pStyle w:val="TOC3"/>
            <w:tabs>
              <w:tab w:val="right" w:leader="dot" w:pos="9016"/>
            </w:tabs>
            <w:rPr>
              <w:noProof/>
            </w:rPr>
          </w:pPr>
          <w:hyperlink w:anchor="_Toc121943797" w:history="1">
            <w:r w:rsidRPr="00546C65">
              <w:rPr>
                <w:rStyle w:val="Hyperlink"/>
                <w:noProof/>
              </w:rPr>
              <w:t>all characters and all taxa (but Dianolepis)</w:t>
            </w:r>
            <w:r>
              <w:rPr>
                <w:noProof/>
                <w:webHidden/>
              </w:rPr>
              <w:tab/>
            </w:r>
            <w:r>
              <w:rPr>
                <w:noProof/>
                <w:webHidden/>
              </w:rPr>
              <w:fldChar w:fldCharType="begin"/>
            </w:r>
            <w:r>
              <w:rPr>
                <w:noProof/>
                <w:webHidden/>
              </w:rPr>
              <w:instrText xml:space="preserve"> PAGEREF _Toc121943797 \h </w:instrText>
            </w:r>
            <w:r>
              <w:rPr>
                <w:noProof/>
                <w:webHidden/>
              </w:rPr>
            </w:r>
            <w:r>
              <w:rPr>
                <w:noProof/>
                <w:webHidden/>
              </w:rPr>
              <w:fldChar w:fldCharType="separate"/>
            </w:r>
            <w:r>
              <w:rPr>
                <w:noProof/>
                <w:webHidden/>
              </w:rPr>
              <w:t>50</w:t>
            </w:r>
            <w:r>
              <w:rPr>
                <w:noProof/>
                <w:webHidden/>
              </w:rPr>
              <w:fldChar w:fldCharType="end"/>
            </w:r>
          </w:hyperlink>
        </w:p>
        <w:p w:rsidR="00E11417" w:rsidRDefault="00E11417">
          <w:pPr>
            <w:pStyle w:val="TOC3"/>
            <w:tabs>
              <w:tab w:val="right" w:leader="dot" w:pos="9016"/>
            </w:tabs>
            <w:rPr>
              <w:noProof/>
            </w:rPr>
          </w:pPr>
          <w:hyperlink w:anchor="_Toc121943798" w:history="1">
            <w:r w:rsidRPr="00546C65">
              <w:rPr>
                <w:rStyle w:val="Hyperlink"/>
                <w:noProof/>
              </w:rPr>
              <w:t>all taxa (but Dianolepis)</w:t>
            </w:r>
            <w:r>
              <w:rPr>
                <w:noProof/>
                <w:webHidden/>
              </w:rPr>
              <w:tab/>
            </w:r>
            <w:r>
              <w:rPr>
                <w:noProof/>
                <w:webHidden/>
              </w:rPr>
              <w:fldChar w:fldCharType="begin"/>
            </w:r>
            <w:r>
              <w:rPr>
                <w:noProof/>
                <w:webHidden/>
              </w:rPr>
              <w:instrText xml:space="preserve"> PAGEREF _Toc121943798 \h </w:instrText>
            </w:r>
            <w:r>
              <w:rPr>
                <w:noProof/>
                <w:webHidden/>
              </w:rPr>
            </w:r>
            <w:r>
              <w:rPr>
                <w:noProof/>
                <w:webHidden/>
              </w:rPr>
              <w:fldChar w:fldCharType="separate"/>
            </w:r>
            <w:r>
              <w:rPr>
                <w:noProof/>
                <w:webHidden/>
              </w:rPr>
              <w:t>51</w:t>
            </w:r>
            <w:r>
              <w:rPr>
                <w:noProof/>
                <w:webHidden/>
              </w:rPr>
              <w:fldChar w:fldCharType="end"/>
            </w:r>
          </w:hyperlink>
        </w:p>
        <w:p w:rsidR="00E11417" w:rsidRDefault="00E11417">
          <w:pPr>
            <w:pStyle w:val="TOC3"/>
            <w:tabs>
              <w:tab w:val="right" w:leader="dot" w:pos="9016"/>
            </w:tabs>
            <w:rPr>
              <w:noProof/>
            </w:rPr>
          </w:pPr>
          <w:hyperlink w:anchor="_Toc121943799" w:history="1">
            <w:r w:rsidRPr="00546C65">
              <w:rPr>
                <w:rStyle w:val="Hyperlink"/>
                <w:noProof/>
              </w:rPr>
              <w:t>Outgroup = Remigolepis + Grossilepis</w:t>
            </w:r>
            <w:r>
              <w:rPr>
                <w:noProof/>
                <w:webHidden/>
              </w:rPr>
              <w:tab/>
            </w:r>
            <w:r>
              <w:rPr>
                <w:noProof/>
                <w:webHidden/>
              </w:rPr>
              <w:fldChar w:fldCharType="begin"/>
            </w:r>
            <w:r>
              <w:rPr>
                <w:noProof/>
                <w:webHidden/>
              </w:rPr>
              <w:instrText xml:space="preserve"> PAGEREF _Toc121943799 \h </w:instrText>
            </w:r>
            <w:r>
              <w:rPr>
                <w:noProof/>
                <w:webHidden/>
              </w:rPr>
            </w:r>
            <w:r>
              <w:rPr>
                <w:noProof/>
                <w:webHidden/>
              </w:rPr>
              <w:fldChar w:fldCharType="separate"/>
            </w:r>
            <w:r>
              <w:rPr>
                <w:noProof/>
                <w:webHidden/>
              </w:rPr>
              <w:t>52</w:t>
            </w:r>
            <w:r>
              <w:rPr>
                <w:noProof/>
                <w:webHidden/>
              </w:rPr>
              <w:fldChar w:fldCharType="end"/>
            </w:r>
          </w:hyperlink>
        </w:p>
        <w:p w:rsidR="00E11417" w:rsidRDefault="00E11417">
          <w:pPr>
            <w:pStyle w:val="TOC3"/>
            <w:tabs>
              <w:tab w:val="right" w:leader="dot" w:pos="9016"/>
            </w:tabs>
            <w:rPr>
              <w:noProof/>
            </w:rPr>
          </w:pPr>
          <w:hyperlink w:anchor="_Toc121943800" w:history="1">
            <w:r w:rsidRPr="00546C65">
              <w:rPr>
                <w:rStyle w:val="Hyperlink"/>
                <w:noProof/>
              </w:rPr>
              <w:t>Outgroup  = Grossilepis</w:t>
            </w:r>
            <w:r>
              <w:rPr>
                <w:noProof/>
                <w:webHidden/>
              </w:rPr>
              <w:tab/>
            </w:r>
            <w:r>
              <w:rPr>
                <w:noProof/>
                <w:webHidden/>
              </w:rPr>
              <w:fldChar w:fldCharType="begin"/>
            </w:r>
            <w:r>
              <w:rPr>
                <w:noProof/>
                <w:webHidden/>
              </w:rPr>
              <w:instrText xml:space="preserve"> PAGEREF _Toc121943800 \h </w:instrText>
            </w:r>
            <w:r>
              <w:rPr>
                <w:noProof/>
                <w:webHidden/>
              </w:rPr>
            </w:r>
            <w:r>
              <w:rPr>
                <w:noProof/>
                <w:webHidden/>
              </w:rPr>
              <w:fldChar w:fldCharType="separate"/>
            </w:r>
            <w:r>
              <w:rPr>
                <w:noProof/>
                <w:webHidden/>
              </w:rPr>
              <w:t>53</w:t>
            </w:r>
            <w:r>
              <w:rPr>
                <w:noProof/>
                <w:webHidden/>
              </w:rPr>
              <w:fldChar w:fldCharType="end"/>
            </w:r>
          </w:hyperlink>
        </w:p>
        <w:p w:rsidR="00E11417" w:rsidRDefault="00E11417">
          <w:pPr>
            <w:pStyle w:val="TOC3"/>
            <w:tabs>
              <w:tab w:val="right" w:leader="dot" w:pos="9016"/>
            </w:tabs>
            <w:rPr>
              <w:noProof/>
            </w:rPr>
          </w:pPr>
          <w:hyperlink w:anchor="_Toc121943801" w:history="1">
            <w:r w:rsidRPr="00546C65">
              <w:rPr>
                <w:rStyle w:val="Hyperlink"/>
                <w:noProof/>
              </w:rPr>
              <w:t>Outgroup = B. niushoushanensis</w:t>
            </w:r>
            <w:r>
              <w:rPr>
                <w:noProof/>
                <w:webHidden/>
              </w:rPr>
              <w:tab/>
            </w:r>
            <w:r>
              <w:rPr>
                <w:noProof/>
                <w:webHidden/>
              </w:rPr>
              <w:fldChar w:fldCharType="begin"/>
            </w:r>
            <w:r>
              <w:rPr>
                <w:noProof/>
                <w:webHidden/>
              </w:rPr>
              <w:instrText xml:space="preserve"> PAGEREF _Toc121943801 \h </w:instrText>
            </w:r>
            <w:r>
              <w:rPr>
                <w:noProof/>
                <w:webHidden/>
              </w:rPr>
            </w:r>
            <w:r>
              <w:rPr>
                <w:noProof/>
                <w:webHidden/>
              </w:rPr>
              <w:fldChar w:fldCharType="separate"/>
            </w:r>
            <w:r>
              <w:rPr>
                <w:noProof/>
                <w:webHidden/>
              </w:rPr>
              <w:t>54</w:t>
            </w:r>
            <w:r>
              <w:rPr>
                <w:noProof/>
                <w:webHidden/>
              </w:rPr>
              <w:fldChar w:fldCharType="end"/>
            </w:r>
          </w:hyperlink>
        </w:p>
        <w:p w:rsidR="00E11417" w:rsidRDefault="00E11417">
          <w:pPr>
            <w:pStyle w:val="TOC3"/>
            <w:tabs>
              <w:tab w:val="right" w:leader="dot" w:pos="9016"/>
            </w:tabs>
            <w:rPr>
              <w:noProof/>
            </w:rPr>
          </w:pPr>
          <w:hyperlink w:anchor="_Toc121943802" w:history="1">
            <w:r w:rsidRPr="00546C65">
              <w:rPr>
                <w:rStyle w:val="Hyperlink"/>
                <w:noProof/>
              </w:rPr>
              <w:t>Outgroup = B. shaokuanensis</w:t>
            </w:r>
            <w:r>
              <w:rPr>
                <w:noProof/>
                <w:webHidden/>
              </w:rPr>
              <w:tab/>
            </w:r>
            <w:r>
              <w:rPr>
                <w:noProof/>
                <w:webHidden/>
              </w:rPr>
              <w:fldChar w:fldCharType="begin"/>
            </w:r>
            <w:r>
              <w:rPr>
                <w:noProof/>
                <w:webHidden/>
              </w:rPr>
              <w:instrText xml:space="preserve"> PAGEREF _Toc121943802 \h </w:instrText>
            </w:r>
            <w:r>
              <w:rPr>
                <w:noProof/>
                <w:webHidden/>
              </w:rPr>
            </w:r>
            <w:r>
              <w:rPr>
                <w:noProof/>
                <w:webHidden/>
              </w:rPr>
              <w:fldChar w:fldCharType="separate"/>
            </w:r>
            <w:r>
              <w:rPr>
                <w:noProof/>
                <w:webHidden/>
              </w:rPr>
              <w:t>55</w:t>
            </w:r>
            <w:r>
              <w:rPr>
                <w:noProof/>
                <w:webHidden/>
              </w:rPr>
              <w:fldChar w:fldCharType="end"/>
            </w:r>
          </w:hyperlink>
        </w:p>
        <w:p w:rsidR="00E11417" w:rsidRDefault="00E11417">
          <w:pPr>
            <w:pStyle w:val="TOC3"/>
            <w:tabs>
              <w:tab w:val="right" w:leader="dot" w:pos="9016"/>
            </w:tabs>
            <w:rPr>
              <w:noProof/>
            </w:rPr>
          </w:pPr>
          <w:hyperlink w:anchor="_Toc121943803" w:history="1">
            <w:r w:rsidRPr="00546C65">
              <w:rPr>
                <w:rStyle w:val="Hyperlink"/>
                <w:noProof/>
              </w:rPr>
              <w:t>Outgroup = B. askinae</w:t>
            </w:r>
            <w:r>
              <w:rPr>
                <w:noProof/>
                <w:webHidden/>
              </w:rPr>
              <w:tab/>
            </w:r>
            <w:r>
              <w:rPr>
                <w:noProof/>
                <w:webHidden/>
              </w:rPr>
              <w:fldChar w:fldCharType="begin"/>
            </w:r>
            <w:r>
              <w:rPr>
                <w:noProof/>
                <w:webHidden/>
              </w:rPr>
              <w:instrText xml:space="preserve"> PAGEREF _Toc121943803 \h </w:instrText>
            </w:r>
            <w:r>
              <w:rPr>
                <w:noProof/>
                <w:webHidden/>
              </w:rPr>
            </w:r>
            <w:r>
              <w:rPr>
                <w:noProof/>
                <w:webHidden/>
              </w:rPr>
              <w:fldChar w:fldCharType="separate"/>
            </w:r>
            <w:r>
              <w:rPr>
                <w:noProof/>
                <w:webHidden/>
              </w:rPr>
              <w:t>56</w:t>
            </w:r>
            <w:r>
              <w:rPr>
                <w:noProof/>
                <w:webHidden/>
              </w:rPr>
              <w:fldChar w:fldCharType="end"/>
            </w:r>
          </w:hyperlink>
        </w:p>
        <w:p w:rsidR="00E11417" w:rsidRDefault="00E11417">
          <w:pPr>
            <w:pStyle w:val="TOC3"/>
            <w:tabs>
              <w:tab w:val="right" w:leader="dot" w:pos="9016"/>
            </w:tabs>
            <w:rPr>
              <w:noProof/>
            </w:rPr>
          </w:pPr>
          <w:hyperlink w:anchor="_Toc121943804" w:history="1">
            <w:r w:rsidRPr="00546C65">
              <w:rPr>
                <w:rStyle w:val="Hyperlink"/>
                <w:noProof/>
              </w:rPr>
              <w:t>Outgroup = B. askinae (B. virginiensis removed)</w:t>
            </w:r>
            <w:r>
              <w:rPr>
                <w:noProof/>
                <w:webHidden/>
              </w:rPr>
              <w:tab/>
            </w:r>
            <w:r>
              <w:rPr>
                <w:noProof/>
                <w:webHidden/>
              </w:rPr>
              <w:fldChar w:fldCharType="begin"/>
            </w:r>
            <w:r>
              <w:rPr>
                <w:noProof/>
                <w:webHidden/>
              </w:rPr>
              <w:instrText xml:space="preserve"> PAGEREF _Toc121943804 \h </w:instrText>
            </w:r>
            <w:r>
              <w:rPr>
                <w:noProof/>
                <w:webHidden/>
              </w:rPr>
            </w:r>
            <w:r>
              <w:rPr>
                <w:noProof/>
                <w:webHidden/>
              </w:rPr>
              <w:fldChar w:fldCharType="separate"/>
            </w:r>
            <w:r>
              <w:rPr>
                <w:noProof/>
                <w:webHidden/>
              </w:rPr>
              <w:t>58</w:t>
            </w:r>
            <w:r>
              <w:rPr>
                <w:noProof/>
                <w:webHidden/>
              </w:rPr>
              <w:fldChar w:fldCharType="end"/>
            </w:r>
          </w:hyperlink>
        </w:p>
        <w:p w:rsidR="00E11417" w:rsidRDefault="00E11417">
          <w:pPr>
            <w:pStyle w:val="TOC3"/>
            <w:tabs>
              <w:tab w:val="right" w:leader="dot" w:pos="9016"/>
            </w:tabs>
            <w:rPr>
              <w:noProof/>
            </w:rPr>
          </w:pPr>
          <w:hyperlink w:anchor="_Toc121943805" w:history="1">
            <w:r w:rsidRPr="00546C65">
              <w:rPr>
                <w:rStyle w:val="Hyperlink"/>
                <w:noProof/>
              </w:rPr>
              <w:t>Outgroup = Remigolepis + Grossilepis + Dianolepis</w:t>
            </w:r>
            <w:r>
              <w:rPr>
                <w:noProof/>
                <w:webHidden/>
              </w:rPr>
              <w:tab/>
            </w:r>
            <w:r>
              <w:rPr>
                <w:noProof/>
                <w:webHidden/>
              </w:rPr>
              <w:fldChar w:fldCharType="begin"/>
            </w:r>
            <w:r>
              <w:rPr>
                <w:noProof/>
                <w:webHidden/>
              </w:rPr>
              <w:instrText xml:space="preserve"> PAGEREF _Toc121943805 \h </w:instrText>
            </w:r>
            <w:r>
              <w:rPr>
                <w:noProof/>
                <w:webHidden/>
              </w:rPr>
            </w:r>
            <w:r>
              <w:rPr>
                <w:noProof/>
                <w:webHidden/>
              </w:rPr>
              <w:fldChar w:fldCharType="separate"/>
            </w:r>
            <w:r>
              <w:rPr>
                <w:noProof/>
                <w:webHidden/>
              </w:rPr>
              <w:t>60</w:t>
            </w:r>
            <w:r>
              <w:rPr>
                <w:noProof/>
                <w:webHidden/>
              </w:rPr>
              <w:fldChar w:fldCharType="end"/>
            </w:r>
          </w:hyperlink>
        </w:p>
        <w:p w:rsidR="00E11417" w:rsidRDefault="00E11417">
          <w:pPr>
            <w:pStyle w:val="TOC3"/>
            <w:tabs>
              <w:tab w:val="right" w:leader="dot" w:pos="9016"/>
            </w:tabs>
            <w:rPr>
              <w:noProof/>
            </w:rPr>
          </w:pPr>
          <w:hyperlink w:anchor="_Toc121943806" w:history="1">
            <w:r w:rsidRPr="00546C65">
              <w:rPr>
                <w:rStyle w:val="Hyperlink"/>
                <w:noProof/>
                <w:lang w:val="fr-FR"/>
              </w:rPr>
              <w:t>Outgroup = Grossilepis + Dianolepis</w:t>
            </w:r>
            <w:r>
              <w:rPr>
                <w:noProof/>
                <w:webHidden/>
              </w:rPr>
              <w:tab/>
            </w:r>
            <w:r>
              <w:rPr>
                <w:noProof/>
                <w:webHidden/>
              </w:rPr>
              <w:fldChar w:fldCharType="begin"/>
            </w:r>
            <w:r>
              <w:rPr>
                <w:noProof/>
                <w:webHidden/>
              </w:rPr>
              <w:instrText xml:space="preserve"> PAGEREF _Toc121943806 \h </w:instrText>
            </w:r>
            <w:r>
              <w:rPr>
                <w:noProof/>
                <w:webHidden/>
              </w:rPr>
            </w:r>
            <w:r>
              <w:rPr>
                <w:noProof/>
                <w:webHidden/>
              </w:rPr>
              <w:fldChar w:fldCharType="separate"/>
            </w:r>
            <w:r>
              <w:rPr>
                <w:noProof/>
                <w:webHidden/>
              </w:rPr>
              <w:t>62</w:t>
            </w:r>
            <w:r>
              <w:rPr>
                <w:noProof/>
                <w:webHidden/>
              </w:rPr>
              <w:fldChar w:fldCharType="end"/>
            </w:r>
          </w:hyperlink>
        </w:p>
        <w:p w:rsidR="00E11417" w:rsidRDefault="00E11417">
          <w:pPr>
            <w:pStyle w:val="TOC3"/>
            <w:tabs>
              <w:tab w:val="right" w:leader="dot" w:pos="9016"/>
            </w:tabs>
            <w:rPr>
              <w:noProof/>
            </w:rPr>
          </w:pPr>
          <w:hyperlink w:anchor="_Toc121943807" w:history="1">
            <w:r w:rsidRPr="00546C65">
              <w:rPr>
                <w:rStyle w:val="Hyperlink"/>
                <w:noProof/>
                <w:lang w:val="fr-FR"/>
              </w:rPr>
              <w:t>Outgroup = Dianolepis + Grossilepis</w:t>
            </w:r>
            <w:r>
              <w:rPr>
                <w:noProof/>
                <w:webHidden/>
              </w:rPr>
              <w:tab/>
            </w:r>
            <w:r>
              <w:rPr>
                <w:noProof/>
                <w:webHidden/>
              </w:rPr>
              <w:fldChar w:fldCharType="begin"/>
            </w:r>
            <w:r>
              <w:rPr>
                <w:noProof/>
                <w:webHidden/>
              </w:rPr>
              <w:instrText xml:space="preserve"> PAGEREF _Toc121943807 \h </w:instrText>
            </w:r>
            <w:r>
              <w:rPr>
                <w:noProof/>
                <w:webHidden/>
              </w:rPr>
            </w:r>
            <w:r>
              <w:rPr>
                <w:noProof/>
                <w:webHidden/>
              </w:rPr>
              <w:fldChar w:fldCharType="separate"/>
            </w:r>
            <w:r>
              <w:rPr>
                <w:noProof/>
                <w:webHidden/>
              </w:rPr>
              <w:t>62</w:t>
            </w:r>
            <w:r>
              <w:rPr>
                <w:noProof/>
                <w:webHidden/>
              </w:rPr>
              <w:fldChar w:fldCharType="end"/>
            </w:r>
          </w:hyperlink>
        </w:p>
        <w:p w:rsidR="00E11417" w:rsidRDefault="00E11417">
          <w:pPr>
            <w:pStyle w:val="TOC3"/>
            <w:tabs>
              <w:tab w:val="right" w:leader="dot" w:pos="9016"/>
            </w:tabs>
            <w:rPr>
              <w:noProof/>
            </w:rPr>
          </w:pPr>
          <w:hyperlink w:anchor="_Toc121943808" w:history="1">
            <w:r w:rsidRPr="00546C65">
              <w:rPr>
                <w:rStyle w:val="Hyperlink"/>
                <w:noProof/>
                <w:lang w:val="fr-FR"/>
              </w:rPr>
              <w:t>Outgroup = Dianolepis</w:t>
            </w:r>
            <w:r>
              <w:rPr>
                <w:noProof/>
                <w:webHidden/>
              </w:rPr>
              <w:tab/>
            </w:r>
            <w:r>
              <w:rPr>
                <w:noProof/>
                <w:webHidden/>
              </w:rPr>
              <w:fldChar w:fldCharType="begin"/>
            </w:r>
            <w:r>
              <w:rPr>
                <w:noProof/>
                <w:webHidden/>
              </w:rPr>
              <w:instrText xml:space="preserve"> PAGEREF _Toc121943808 \h </w:instrText>
            </w:r>
            <w:r>
              <w:rPr>
                <w:noProof/>
                <w:webHidden/>
              </w:rPr>
            </w:r>
            <w:r>
              <w:rPr>
                <w:noProof/>
                <w:webHidden/>
              </w:rPr>
              <w:fldChar w:fldCharType="separate"/>
            </w:r>
            <w:r>
              <w:rPr>
                <w:noProof/>
                <w:webHidden/>
              </w:rPr>
              <w:t>63</w:t>
            </w:r>
            <w:r>
              <w:rPr>
                <w:noProof/>
                <w:webHidden/>
              </w:rPr>
              <w:fldChar w:fldCharType="end"/>
            </w:r>
          </w:hyperlink>
        </w:p>
        <w:p w:rsidR="00E11417" w:rsidRDefault="00E11417">
          <w:pPr>
            <w:pStyle w:val="TOC2"/>
            <w:tabs>
              <w:tab w:val="right" w:leader="dot" w:pos="9016"/>
            </w:tabs>
            <w:rPr>
              <w:noProof/>
            </w:rPr>
          </w:pPr>
          <w:hyperlink w:anchor="_Toc121943809" w:history="1">
            <w:r w:rsidRPr="00546C65">
              <w:rPr>
                <w:rStyle w:val="Hyperlink"/>
                <w:noProof/>
              </w:rPr>
              <w:t>Successive weighting of character “shape of preorbital recess”</w:t>
            </w:r>
            <w:r>
              <w:rPr>
                <w:noProof/>
                <w:webHidden/>
              </w:rPr>
              <w:tab/>
            </w:r>
            <w:r>
              <w:rPr>
                <w:noProof/>
                <w:webHidden/>
              </w:rPr>
              <w:fldChar w:fldCharType="begin"/>
            </w:r>
            <w:r>
              <w:rPr>
                <w:noProof/>
                <w:webHidden/>
              </w:rPr>
              <w:instrText xml:space="preserve"> PAGEREF _Toc121943809 \h </w:instrText>
            </w:r>
            <w:r>
              <w:rPr>
                <w:noProof/>
                <w:webHidden/>
              </w:rPr>
            </w:r>
            <w:r>
              <w:rPr>
                <w:noProof/>
                <w:webHidden/>
              </w:rPr>
              <w:fldChar w:fldCharType="separate"/>
            </w:r>
            <w:r>
              <w:rPr>
                <w:noProof/>
                <w:webHidden/>
              </w:rPr>
              <w:t>64</w:t>
            </w:r>
            <w:r>
              <w:rPr>
                <w:noProof/>
                <w:webHidden/>
              </w:rPr>
              <w:fldChar w:fldCharType="end"/>
            </w:r>
          </w:hyperlink>
        </w:p>
        <w:p w:rsidR="00E11417" w:rsidRDefault="00E11417">
          <w:pPr>
            <w:pStyle w:val="TOC3"/>
            <w:tabs>
              <w:tab w:val="right" w:leader="dot" w:pos="9016"/>
            </w:tabs>
            <w:rPr>
              <w:noProof/>
            </w:rPr>
          </w:pPr>
          <w:hyperlink w:anchor="_Toc121943810" w:history="1">
            <w:r w:rsidRPr="00546C65">
              <w:rPr>
                <w:rStyle w:val="Hyperlink"/>
                <w:noProof/>
              </w:rPr>
              <w:t>indices</w:t>
            </w:r>
            <w:r>
              <w:rPr>
                <w:noProof/>
                <w:webHidden/>
              </w:rPr>
              <w:tab/>
            </w:r>
            <w:r>
              <w:rPr>
                <w:noProof/>
                <w:webHidden/>
              </w:rPr>
              <w:fldChar w:fldCharType="begin"/>
            </w:r>
            <w:r>
              <w:rPr>
                <w:noProof/>
                <w:webHidden/>
              </w:rPr>
              <w:instrText xml:space="preserve"> PAGEREF _Toc121943810 \h </w:instrText>
            </w:r>
            <w:r>
              <w:rPr>
                <w:noProof/>
                <w:webHidden/>
              </w:rPr>
            </w:r>
            <w:r>
              <w:rPr>
                <w:noProof/>
                <w:webHidden/>
              </w:rPr>
              <w:fldChar w:fldCharType="separate"/>
            </w:r>
            <w:r>
              <w:rPr>
                <w:noProof/>
                <w:webHidden/>
              </w:rPr>
              <w:t>64</w:t>
            </w:r>
            <w:r>
              <w:rPr>
                <w:noProof/>
                <w:webHidden/>
              </w:rPr>
              <w:fldChar w:fldCharType="end"/>
            </w:r>
          </w:hyperlink>
        </w:p>
        <w:p w:rsidR="00E11417" w:rsidRDefault="00E11417">
          <w:pPr>
            <w:pStyle w:val="TOC3"/>
            <w:tabs>
              <w:tab w:val="right" w:leader="dot" w:pos="9016"/>
            </w:tabs>
            <w:rPr>
              <w:noProof/>
            </w:rPr>
          </w:pPr>
          <w:hyperlink w:anchor="_Toc121943811" w:history="1">
            <w:r w:rsidRPr="00546C65">
              <w:rPr>
                <w:rStyle w:val="Hyperlink"/>
                <w:noProof/>
              </w:rPr>
              <w:t>Topologies and distribution of states of character #1</w:t>
            </w:r>
            <w:r>
              <w:rPr>
                <w:noProof/>
                <w:webHidden/>
              </w:rPr>
              <w:tab/>
            </w:r>
            <w:r>
              <w:rPr>
                <w:noProof/>
                <w:webHidden/>
              </w:rPr>
              <w:fldChar w:fldCharType="begin"/>
            </w:r>
            <w:r>
              <w:rPr>
                <w:noProof/>
                <w:webHidden/>
              </w:rPr>
              <w:instrText xml:space="preserve"> PAGEREF _Toc121943811 \h </w:instrText>
            </w:r>
            <w:r>
              <w:rPr>
                <w:noProof/>
                <w:webHidden/>
              </w:rPr>
            </w:r>
            <w:r>
              <w:rPr>
                <w:noProof/>
                <w:webHidden/>
              </w:rPr>
              <w:fldChar w:fldCharType="separate"/>
            </w:r>
            <w:r>
              <w:rPr>
                <w:noProof/>
                <w:webHidden/>
              </w:rPr>
              <w:t>65</w:t>
            </w:r>
            <w:r>
              <w:rPr>
                <w:noProof/>
                <w:webHidden/>
              </w:rPr>
              <w:fldChar w:fldCharType="end"/>
            </w:r>
          </w:hyperlink>
        </w:p>
        <w:p w:rsidR="00E11417" w:rsidRDefault="00E11417">
          <w:pPr>
            <w:pStyle w:val="TOC2"/>
            <w:tabs>
              <w:tab w:val="right" w:leader="dot" w:pos="9016"/>
            </w:tabs>
            <w:rPr>
              <w:noProof/>
            </w:rPr>
          </w:pPr>
          <w:hyperlink w:anchor="_Toc121943812" w:history="1">
            <w:r w:rsidRPr="00546C65">
              <w:rPr>
                <w:rStyle w:val="Hyperlink"/>
                <w:noProof/>
              </w:rPr>
              <w:t>Robustness of the tree: Bremer decay index</w:t>
            </w:r>
            <w:r>
              <w:rPr>
                <w:noProof/>
                <w:webHidden/>
              </w:rPr>
              <w:tab/>
            </w:r>
            <w:r>
              <w:rPr>
                <w:noProof/>
                <w:webHidden/>
              </w:rPr>
              <w:fldChar w:fldCharType="begin"/>
            </w:r>
            <w:r>
              <w:rPr>
                <w:noProof/>
                <w:webHidden/>
              </w:rPr>
              <w:instrText xml:space="preserve"> PAGEREF _Toc121943812 \h </w:instrText>
            </w:r>
            <w:r>
              <w:rPr>
                <w:noProof/>
                <w:webHidden/>
              </w:rPr>
            </w:r>
            <w:r>
              <w:rPr>
                <w:noProof/>
                <w:webHidden/>
              </w:rPr>
              <w:fldChar w:fldCharType="separate"/>
            </w:r>
            <w:r>
              <w:rPr>
                <w:noProof/>
                <w:webHidden/>
              </w:rPr>
              <w:t>73</w:t>
            </w:r>
            <w:r>
              <w:rPr>
                <w:noProof/>
                <w:webHidden/>
              </w:rPr>
              <w:fldChar w:fldCharType="end"/>
            </w:r>
          </w:hyperlink>
        </w:p>
        <w:p w:rsidR="00E11417" w:rsidRDefault="00E11417">
          <w:pPr>
            <w:pStyle w:val="TOC1"/>
            <w:tabs>
              <w:tab w:val="right" w:leader="dot" w:pos="9016"/>
            </w:tabs>
            <w:rPr>
              <w:noProof/>
            </w:rPr>
          </w:pPr>
          <w:hyperlink w:anchor="_Toc121943813" w:history="1">
            <w:r w:rsidRPr="00546C65">
              <w:rPr>
                <w:rStyle w:val="Hyperlink"/>
                <w:noProof/>
              </w:rPr>
              <w:t>3D pdf captions</w:t>
            </w:r>
            <w:r>
              <w:rPr>
                <w:noProof/>
                <w:webHidden/>
              </w:rPr>
              <w:tab/>
            </w:r>
            <w:r>
              <w:rPr>
                <w:noProof/>
                <w:webHidden/>
              </w:rPr>
              <w:fldChar w:fldCharType="begin"/>
            </w:r>
            <w:r>
              <w:rPr>
                <w:noProof/>
                <w:webHidden/>
              </w:rPr>
              <w:instrText xml:space="preserve"> PAGEREF _Toc121943813 \h </w:instrText>
            </w:r>
            <w:r>
              <w:rPr>
                <w:noProof/>
                <w:webHidden/>
              </w:rPr>
            </w:r>
            <w:r>
              <w:rPr>
                <w:noProof/>
                <w:webHidden/>
              </w:rPr>
              <w:fldChar w:fldCharType="separate"/>
            </w:r>
            <w:r>
              <w:rPr>
                <w:noProof/>
                <w:webHidden/>
              </w:rPr>
              <w:t>77</w:t>
            </w:r>
            <w:r>
              <w:rPr>
                <w:noProof/>
                <w:webHidden/>
              </w:rPr>
              <w:fldChar w:fldCharType="end"/>
            </w:r>
          </w:hyperlink>
        </w:p>
        <w:p w:rsidR="00E11417" w:rsidRDefault="00E11417">
          <w:pPr>
            <w:pStyle w:val="TOC2"/>
            <w:tabs>
              <w:tab w:val="right" w:leader="dot" w:pos="9016"/>
            </w:tabs>
            <w:rPr>
              <w:noProof/>
            </w:rPr>
          </w:pPr>
          <w:hyperlink w:anchor="_Toc121943814" w:history="1">
            <w:r w:rsidRPr="00546C65">
              <w:rPr>
                <w:rStyle w:val="Hyperlink"/>
                <w:noProof/>
              </w:rPr>
              <w:t>NMING:F35203-UU201ab_HQ</w:t>
            </w:r>
            <w:r>
              <w:rPr>
                <w:noProof/>
                <w:webHidden/>
              </w:rPr>
              <w:tab/>
            </w:r>
            <w:r>
              <w:rPr>
                <w:noProof/>
                <w:webHidden/>
              </w:rPr>
              <w:fldChar w:fldCharType="begin"/>
            </w:r>
            <w:r>
              <w:rPr>
                <w:noProof/>
                <w:webHidden/>
              </w:rPr>
              <w:instrText xml:space="preserve"> PAGEREF _Toc121943814 \h </w:instrText>
            </w:r>
            <w:r>
              <w:rPr>
                <w:noProof/>
                <w:webHidden/>
              </w:rPr>
            </w:r>
            <w:r>
              <w:rPr>
                <w:noProof/>
                <w:webHidden/>
              </w:rPr>
              <w:fldChar w:fldCharType="separate"/>
            </w:r>
            <w:r>
              <w:rPr>
                <w:noProof/>
                <w:webHidden/>
              </w:rPr>
              <w:t>77</w:t>
            </w:r>
            <w:r>
              <w:rPr>
                <w:noProof/>
                <w:webHidden/>
              </w:rPr>
              <w:fldChar w:fldCharType="end"/>
            </w:r>
          </w:hyperlink>
        </w:p>
        <w:p w:rsidR="00E11417" w:rsidRDefault="00E11417">
          <w:pPr>
            <w:pStyle w:val="TOC2"/>
            <w:tabs>
              <w:tab w:val="right" w:leader="dot" w:pos="9016"/>
            </w:tabs>
            <w:rPr>
              <w:noProof/>
            </w:rPr>
          </w:pPr>
          <w:hyperlink w:anchor="_Toc121943815" w:history="1">
            <w:r w:rsidRPr="00546C65">
              <w:rPr>
                <w:rStyle w:val="Hyperlink"/>
                <w:noProof/>
              </w:rPr>
              <w:t>NMING:F35229-CH003</w:t>
            </w:r>
            <w:r>
              <w:rPr>
                <w:noProof/>
                <w:webHidden/>
              </w:rPr>
              <w:tab/>
            </w:r>
            <w:r>
              <w:rPr>
                <w:noProof/>
                <w:webHidden/>
              </w:rPr>
              <w:fldChar w:fldCharType="begin"/>
            </w:r>
            <w:r>
              <w:rPr>
                <w:noProof/>
                <w:webHidden/>
              </w:rPr>
              <w:instrText xml:space="preserve"> PAGEREF _Toc121943815 \h </w:instrText>
            </w:r>
            <w:r>
              <w:rPr>
                <w:noProof/>
                <w:webHidden/>
              </w:rPr>
            </w:r>
            <w:r>
              <w:rPr>
                <w:noProof/>
                <w:webHidden/>
              </w:rPr>
              <w:fldChar w:fldCharType="separate"/>
            </w:r>
            <w:r>
              <w:rPr>
                <w:noProof/>
                <w:webHidden/>
              </w:rPr>
              <w:t>77</w:t>
            </w:r>
            <w:r>
              <w:rPr>
                <w:noProof/>
                <w:webHidden/>
              </w:rPr>
              <w:fldChar w:fldCharType="end"/>
            </w:r>
          </w:hyperlink>
        </w:p>
        <w:p w:rsidR="00E11417" w:rsidRDefault="00E11417">
          <w:pPr>
            <w:pStyle w:val="TOC2"/>
            <w:tabs>
              <w:tab w:val="right" w:leader="dot" w:pos="9016"/>
            </w:tabs>
            <w:rPr>
              <w:noProof/>
            </w:rPr>
          </w:pPr>
          <w:hyperlink w:anchor="_Toc121943816" w:history="1">
            <w:r w:rsidRPr="00546C65">
              <w:rPr>
                <w:rStyle w:val="Hyperlink"/>
                <w:noProof/>
              </w:rPr>
              <w:t>NMING:F35216-UUSFB001</w:t>
            </w:r>
            <w:r>
              <w:rPr>
                <w:noProof/>
                <w:webHidden/>
              </w:rPr>
              <w:tab/>
            </w:r>
            <w:r>
              <w:rPr>
                <w:noProof/>
                <w:webHidden/>
              </w:rPr>
              <w:fldChar w:fldCharType="begin"/>
            </w:r>
            <w:r>
              <w:rPr>
                <w:noProof/>
                <w:webHidden/>
              </w:rPr>
              <w:instrText xml:space="preserve"> PAGEREF _Toc121943816 \h </w:instrText>
            </w:r>
            <w:r>
              <w:rPr>
                <w:noProof/>
                <w:webHidden/>
              </w:rPr>
            </w:r>
            <w:r>
              <w:rPr>
                <w:noProof/>
                <w:webHidden/>
              </w:rPr>
              <w:fldChar w:fldCharType="separate"/>
            </w:r>
            <w:r>
              <w:rPr>
                <w:noProof/>
                <w:webHidden/>
              </w:rPr>
              <w:t>77</w:t>
            </w:r>
            <w:r>
              <w:rPr>
                <w:noProof/>
                <w:webHidden/>
              </w:rPr>
              <w:fldChar w:fldCharType="end"/>
            </w:r>
          </w:hyperlink>
        </w:p>
        <w:p w:rsidR="00E11417" w:rsidRDefault="00E11417">
          <w:pPr>
            <w:pStyle w:val="TOC2"/>
            <w:tabs>
              <w:tab w:val="right" w:leader="dot" w:pos="9016"/>
            </w:tabs>
            <w:rPr>
              <w:noProof/>
            </w:rPr>
          </w:pPr>
          <w:hyperlink w:anchor="_Toc121943817" w:history="1">
            <w:r w:rsidRPr="00546C65">
              <w:rPr>
                <w:rStyle w:val="Hyperlink"/>
                <w:noProof/>
              </w:rPr>
              <w:t>NHM P 59677 (complete, ORG end RELOC files)</w:t>
            </w:r>
            <w:r>
              <w:rPr>
                <w:noProof/>
                <w:webHidden/>
              </w:rPr>
              <w:tab/>
            </w:r>
            <w:r>
              <w:rPr>
                <w:noProof/>
                <w:webHidden/>
              </w:rPr>
              <w:fldChar w:fldCharType="begin"/>
            </w:r>
            <w:r>
              <w:rPr>
                <w:noProof/>
                <w:webHidden/>
              </w:rPr>
              <w:instrText xml:space="preserve"> PAGEREF _Toc121943817 \h </w:instrText>
            </w:r>
            <w:r>
              <w:rPr>
                <w:noProof/>
                <w:webHidden/>
              </w:rPr>
            </w:r>
            <w:r>
              <w:rPr>
                <w:noProof/>
                <w:webHidden/>
              </w:rPr>
              <w:fldChar w:fldCharType="separate"/>
            </w:r>
            <w:r>
              <w:rPr>
                <w:noProof/>
                <w:webHidden/>
              </w:rPr>
              <w:t>77</w:t>
            </w:r>
            <w:r>
              <w:rPr>
                <w:noProof/>
                <w:webHidden/>
              </w:rPr>
              <w:fldChar w:fldCharType="end"/>
            </w:r>
          </w:hyperlink>
        </w:p>
        <w:p w:rsidR="00E11417" w:rsidRDefault="00E11417">
          <w:pPr>
            <w:pStyle w:val="TOC2"/>
            <w:tabs>
              <w:tab w:val="right" w:leader="dot" w:pos="9016"/>
            </w:tabs>
            <w:rPr>
              <w:noProof/>
            </w:rPr>
          </w:pPr>
          <w:hyperlink w:anchor="_Toc121943818" w:history="1">
            <w:r w:rsidRPr="00546C65">
              <w:rPr>
                <w:rStyle w:val="Hyperlink"/>
                <w:noProof/>
              </w:rPr>
              <w:t>NHM P 59678</w:t>
            </w:r>
            <w:r>
              <w:rPr>
                <w:noProof/>
                <w:webHidden/>
              </w:rPr>
              <w:tab/>
            </w:r>
            <w:r>
              <w:rPr>
                <w:noProof/>
                <w:webHidden/>
              </w:rPr>
              <w:fldChar w:fldCharType="begin"/>
            </w:r>
            <w:r>
              <w:rPr>
                <w:noProof/>
                <w:webHidden/>
              </w:rPr>
              <w:instrText xml:space="preserve"> PAGEREF _Toc121943818 \h </w:instrText>
            </w:r>
            <w:r>
              <w:rPr>
                <w:noProof/>
                <w:webHidden/>
              </w:rPr>
            </w:r>
            <w:r>
              <w:rPr>
                <w:noProof/>
                <w:webHidden/>
              </w:rPr>
              <w:fldChar w:fldCharType="separate"/>
            </w:r>
            <w:r>
              <w:rPr>
                <w:noProof/>
                <w:webHidden/>
              </w:rPr>
              <w:t>77</w:t>
            </w:r>
            <w:r>
              <w:rPr>
                <w:noProof/>
                <w:webHidden/>
              </w:rPr>
              <w:fldChar w:fldCharType="end"/>
            </w:r>
          </w:hyperlink>
        </w:p>
        <w:p w:rsidR="00E11417" w:rsidRDefault="00E11417">
          <w:pPr>
            <w:pStyle w:val="TOC2"/>
            <w:tabs>
              <w:tab w:val="right" w:leader="dot" w:pos="9016"/>
            </w:tabs>
            <w:rPr>
              <w:noProof/>
            </w:rPr>
          </w:pPr>
          <w:hyperlink w:anchor="_Toc121943819" w:history="1">
            <w:r w:rsidRPr="00546C65">
              <w:rPr>
                <w:rStyle w:val="Hyperlink"/>
                <w:noProof/>
              </w:rPr>
              <w:t>NHM P 59679</w:t>
            </w:r>
            <w:r>
              <w:rPr>
                <w:noProof/>
                <w:webHidden/>
              </w:rPr>
              <w:tab/>
            </w:r>
            <w:r>
              <w:rPr>
                <w:noProof/>
                <w:webHidden/>
              </w:rPr>
              <w:fldChar w:fldCharType="begin"/>
            </w:r>
            <w:r>
              <w:rPr>
                <w:noProof/>
                <w:webHidden/>
              </w:rPr>
              <w:instrText xml:space="preserve"> PAGEREF _Toc121943819 \h </w:instrText>
            </w:r>
            <w:r>
              <w:rPr>
                <w:noProof/>
                <w:webHidden/>
              </w:rPr>
            </w:r>
            <w:r>
              <w:rPr>
                <w:noProof/>
                <w:webHidden/>
              </w:rPr>
              <w:fldChar w:fldCharType="separate"/>
            </w:r>
            <w:r>
              <w:rPr>
                <w:noProof/>
                <w:webHidden/>
              </w:rPr>
              <w:t>77</w:t>
            </w:r>
            <w:r>
              <w:rPr>
                <w:noProof/>
                <w:webHidden/>
              </w:rPr>
              <w:fldChar w:fldCharType="end"/>
            </w:r>
          </w:hyperlink>
        </w:p>
        <w:p w:rsidR="00E11417" w:rsidRDefault="00E11417">
          <w:pPr>
            <w:pStyle w:val="TOC2"/>
            <w:tabs>
              <w:tab w:val="right" w:leader="dot" w:pos="9016"/>
            </w:tabs>
            <w:rPr>
              <w:noProof/>
            </w:rPr>
          </w:pPr>
          <w:hyperlink w:anchor="_Toc121943820" w:history="1">
            <w:r w:rsidRPr="00546C65">
              <w:rPr>
                <w:rStyle w:val="Hyperlink"/>
                <w:noProof/>
              </w:rPr>
              <w:t>NHM P 59687</w:t>
            </w:r>
            <w:r>
              <w:rPr>
                <w:noProof/>
                <w:webHidden/>
              </w:rPr>
              <w:tab/>
            </w:r>
            <w:r>
              <w:rPr>
                <w:noProof/>
                <w:webHidden/>
              </w:rPr>
              <w:fldChar w:fldCharType="begin"/>
            </w:r>
            <w:r>
              <w:rPr>
                <w:noProof/>
                <w:webHidden/>
              </w:rPr>
              <w:instrText xml:space="preserve"> PAGEREF _Toc121943820 \h </w:instrText>
            </w:r>
            <w:r>
              <w:rPr>
                <w:noProof/>
                <w:webHidden/>
              </w:rPr>
            </w:r>
            <w:r>
              <w:rPr>
                <w:noProof/>
                <w:webHidden/>
              </w:rPr>
              <w:fldChar w:fldCharType="separate"/>
            </w:r>
            <w:r>
              <w:rPr>
                <w:noProof/>
                <w:webHidden/>
              </w:rPr>
              <w:t>77</w:t>
            </w:r>
            <w:r>
              <w:rPr>
                <w:noProof/>
                <w:webHidden/>
              </w:rPr>
              <w:fldChar w:fldCharType="end"/>
            </w:r>
          </w:hyperlink>
        </w:p>
        <w:p w:rsidR="00E11417" w:rsidRDefault="00E11417">
          <w:pPr>
            <w:pStyle w:val="TOC1"/>
            <w:tabs>
              <w:tab w:val="right" w:leader="dot" w:pos="9016"/>
            </w:tabs>
            <w:rPr>
              <w:noProof/>
            </w:rPr>
          </w:pPr>
          <w:hyperlink w:anchor="_Toc121943821" w:history="1">
            <w:r w:rsidRPr="00546C65">
              <w:rPr>
                <w:rStyle w:val="Hyperlink"/>
                <w:noProof/>
              </w:rPr>
              <w:t>References</w:t>
            </w:r>
            <w:r>
              <w:rPr>
                <w:noProof/>
                <w:webHidden/>
              </w:rPr>
              <w:tab/>
            </w:r>
            <w:r>
              <w:rPr>
                <w:noProof/>
                <w:webHidden/>
              </w:rPr>
              <w:fldChar w:fldCharType="begin"/>
            </w:r>
            <w:r>
              <w:rPr>
                <w:noProof/>
                <w:webHidden/>
              </w:rPr>
              <w:instrText xml:space="preserve"> PAGEREF _Toc121943821 \h </w:instrText>
            </w:r>
            <w:r>
              <w:rPr>
                <w:noProof/>
                <w:webHidden/>
              </w:rPr>
            </w:r>
            <w:r>
              <w:rPr>
                <w:noProof/>
                <w:webHidden/>
              </w:rPr>
              <w:fldChar w:fldCharType="separate"/>
            </w:r>
            <w:r>
              <w:rPr>
                <w:noProof/>
                <w:webHidden/>
              </w:rPr>
              <w:t>79</w:t>
            </w:r>
            <w:r>
              <w:rPr>
                <w:noProof/>
                <w:webHidden/>
              </w:rPr>
              <w:fldChar w:fldCharType="end"/>
            </w:r>
          </w:hyperlink>
        </w:p>
        <w:p w:rsidR="001A1EA6" w:rsidRDefault="001A1EA6">
          <w:r>
            <w:rPr>
              <w:b/>
              <w:bCs/>
              <w:noProof/>
            </w:rPr>
            <w:fldChar w:fldCharType="end"/>
          </w:r>
        </w:p>
      </w:sdtContent>
    </w:sdt>
    <w:p w:rsidR="00A6380B" w:rsidRDefault="00A6380B" w:rsidP="00A6380B"/>
    <w:p w:rsidR="00A6380B" w:rsidRDefault="00A6380B" w:rsidP="00A6380B"/>
    <w:p w:rsidR="00A6380B" w:rsidRDefault="00A6380B" w:rsidP="00A6380B">
      <w:pPr>
        <w:rPr>
          <w:rFonts w:asciiTheme="majorHAnsi" w:eastAsiaTheme="majorEastAsia" w:hAnsiTheme="majorHAnsi" w:cstheme="majorBidi"/>
          <w:color w:val="2E74B5" w:themeColor="accent1" w:themeShade="BF"/>
          <w:sz w:val="32"/>
          <w:szCs w:val="32"/>
        </w:rPr>
      </w:pPr>
      <w:r>
        <w:br w:type="page"/>
      </w:r>
    </w:p>
    <w:p w:rsidR="00A40ACE" w:rsidRPr="00EB418F" w:rsidRDefault="003418F0" w:rsidP="003418F0">
      <w:pPr>
        <w:pStyle w:val="Heading1"/>
      </w:pPr>
      <w:bookmarkStart w:id="1" w:name="_Toc121943777"/>
      <w:r>
        <w:lastRenderedPageBreak/>
        <w:t>Elemental Analysis</w:t>
      </w:r>
      <w:bookmarkEnd w:id="1"/>
    </w:p>
    <w:p w:rsidR="00A40ACE" w:rsidRDefault="00A40ACE" w:rsidP="00A40ACE"/>
    <w:p w:rsidR="00A40ACE" w:rsidRDefault="00A40ACE" w:rsidP="00A40ACE">
      <w:r w:rsidRPr="0006662A">
        <w:rPr>
          <w:noProof/>
        </w:rPr>
        <w:drawing>
          <wp:inline distT="0" distB="0" distL="0" distR="0" wp14:anchorId="66C8F5B1" wp14:editId="46867213">
            <wp:extent cx="5731510" cy="4475455"/>
            <wp:effectExtent l="0" t="0" r="2540" b="1905"/>
            <wp:docPr id="6" name="Picture 6" descr="C:\Users\vindu671\Documents\VALENTIA PROJECT\OSLO\Vincent Dupret_EDS (SEM chemical elements tracking)\010\010-stiched_2021080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du671\Documents\VALENTIA PROJECT\OSLO\Vincent Dupret_EDS (SEM chemical elements tracking)\010\010-stiched_20210803 copy.jpg"/>
                    <pic:cNvPicPr>
                      <a:picLocks noChangeAspect="1" noChangeArrowheads="1"/>
                    </pic:cNvPicPr>
                  </pic:nvPicPr>
                  <pic:blipFill>
                    <a:blip r:embed="rId5" cstate="print">
                      <a:extLst>
                        <a:ext uri="{28A0092B-C50C-407E-A947-70E740481C1C}">
                          <a14:useLocalDpi xmlns:a14="http://schemas.microsoft.com/office/drawing/2010/main"/>
                        </a:ext>
                      </a:extLst>
                    </a:blip>
                    <a:srcRect/>
                    <a:stretch>
                      <a:fillRect/>
                    </a:stretch>
                  </pic:blipFill>
                  <pic:spPr bwMode="auto">
                    <a:xfrm>
                      <a:off x="0" y="0"/>
                      <a:ext cx="5731510" cy="4475455"/>
                    </a:xfrm>
                    <a:prstGeom prst="rect">
                      <a:avLst/>
                    </a:prstGeom>
                    <a:noFill/>
                    <a:ln>
                      <a:noFill/>
                    </a:ln>
                  </pic:spPr>
                </pic:pic>
              </a:graphicData>
            </a:graphic>
          </wp:inline>
        </w:drawing>
      </w:r>
    </w:p>
    <w:p w:rsidR="00A40ACE" w:rsidRPr="00621F08" w:rsidRDefault="00952C31" w:rsidP="00A40ACE">
      <w:pPr>
        <w:rPr>
          <w:rFonts w:ascii="Calibri" w:eastAsia="Times New Roman" w:hAnsi="Calibri" w:cs="Calibri"/>
        </w:rPr>
      </w:pPr>
      <w:r>
        <w:t>S</w:t>
      </w:r>
      <w:r w:rsidR="000F7A45">
        <w:t>1 Fig</w:t>
      </w:r>
      <w:r>
        <w:t xml:space="preserve">. </w:t>
      </w:r>
      <w:r w:rsidR="00A40ACE">
        <w:t xml:space="preserve">A. Elemental analysis along transect in C (green line), taking into account Silicon and Aluminium. B. Elemental analysis along transect in C, without taking into account Silicon and Aluminium. C. larger images around transect (green line). D. </w:t>
      </w:r>
      <w:r w:rsidR="00A40ACE" w:rsidRPr="00C276BE">
        <w:t xml:space="preserve">Specimen </w:t>
      </w:r>
      <w:r w:rsidR="000F502C" w:rsidRPr="008C7FFB">
        <w:t>NMING</w:t>
      </w:r>
      <w:proofErr w:type="gramStart"/>
      <w:r w:rsidR="000F502C" w:rsidRPr="008C7FFB">
        <w:t>:F35231</w:t>
      </w:r>
      <w:proofErr w:type="gramEnd"/>
      <w:r w:rsidR="00A40ACE">
        <w:t xml:space="preserve"> </w:t>
      </w:r>
      <w:r w:rsidR="000F502C">
        <w:t xml:space="preserve">(Vertebrata </w:t>
      </w:r>
      <w:proofErr w:type="spellStart"/>
      <w:r w:rsidR="000F502C">
        <w:t>indet</w:t>
      </w:r>
      <w:proofErr w:type="spellEnd"/>
      <w:r w:rsidR="000F502C">
        <w:t xml:space="preserve">.) </w:t>
      </w:r>
      <w:r w:rsidR="00A40ACE">
        <w:t>with transect (black line) and markers (red circles). E. Simplification of element distribution along transect and through matrix, halo and bone, for silicon (Si, blue), aluminium (Al, blue), potassium (K, yellow), magnesium (Mg, white), and iron (Fe, red). Below are magnification of values in transect in A1-4 and B1-4</w:t>
      </w:r>
      <w:r w:rsidR="00A40ACE" w:rsidRPr="00621F08">
        <w:t xml:space="preserve">. </w:t>
      </w:r>
    </w:p>
    <w:p w:rsidR="00A40ACE" w:rsidRDefault="00A40ACE" w:rsidP="00A40ACE">
      <w:r>
        <w:br w:type="page"/>
      </w:r>
    </w:p>
    <w:p w:rsidR="00A40ACE" w:rsidRDefault="00A40ACE" w:rsidP="00A40ACE">
      <w:r>
        <w:lastRenderedPageBreak/>
        <w:t>A1</w:t>
      </w:r>
    </w:p>
    <w:p w:rsidR="00A40ACE" w:rsidRDefault="00A40ACE" w:rsidP="00A40ACE">
      <w:r w:rsidRPr="0006662A">
        <w:rPr>
          <w:noProof/>
        </w:rPr>
        <w:drawing>
          <wp:inline distT="0" distB="0" distL="0" distR="0" wp14:anchorId="2ED31686" wp14:editId="7313E16D">
            <wp:extent cx="5731510" cy="2807207"/>
            <wp:effectExtent l="0" t="0" r="2540" b="0"/>
            <wp:docPr id="4" name="Picture 4" descr="C:\Users\vindu671\Documents\VALENTIA PROJECT\OSLO\Vincent Dupret_EDS (SEM chemical elements tracking)\010\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ndu671\Documents\VALENTIA PROJECT\OSLO\Vincent Dupret_EDS (SEM chemical elements tracking)\010\010-1.jpg"/>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5731510" cy="2807207"/>
                    </a:xfrm>
                    <a:prstGeom prst="rect">
                      <a:avLst/>
                    </a:prstGeom>
                    <a:noFill/>
                    <a:ln>
                      <a:noFill/>
                    </a:ln>
                  </pic:spPr>
                </pic:pic>
              </a:graphicData>
            </a:graphic>
          </wp:inline>
        </w:drawing>
      </w:r>
    </w:p>
    <w:p w:rsidR="00A40ACE" w:rsidRDefault="00A40ACE" w:rsidP="00A40ACE"/>
    <w:p w:rsidR="00A40ACE" w:rsidRDefault="00A40ACE" w:rsidP="00A40ACE">
      <w:r>
        <w:t>A2</w:t>
      </w:r>
    </w:p>
    <w:p w:rsidR="00A40ACE" w:rsidRDefault="00A40ACE" w:rsidP="00A40ACE">
      <w:r w:rsidRPr="0006662A">
        <w:rPr>
          <w:noProof/>
        </w:rPr>
        <w:drawing>
          <wp:inline distT="0" distB="0" distL="0" distR="0" wp14:anchorId="5CBC0F21" wp14:editId="359D3AA2">
            <wp:extent cx="5731510" cy="2807207"/>
            <wp:effectExtent l="0" t="0" r="2540" b="0"/>
            <wp:docPr id="5" name="Picture 5" descr="C:\Users\vindu671\Documents\VALENTIA PROJECT\OSLO\Vincent Dupret_EDS (SEM chemical elements tracking)\010\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ndu671\Documents\VALENTIA PROJECT\OSLO\Vincent Dupret_EDS (SEM chemical elements tracking)\010\010-2.jp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5731510" cy="2807207"/>
                    </a:xfrm>
                    <a:prstGeom prst="rect">
                      <a:avLst/>
                    </a:prstGeom>
                    <a:noFill/>
                    <a:ln>
                      <a:noFill/>
                    </a:ln>
                  </pic:spPr>
                </pic:pic>
              </a:graphicData>
            </a:graphic>
          </wp:inline>
        </w:drawing>
      </w:r>
    </w:p>
    <w:p w:rsidR="00A40ACE" w:rsidRDefault="00A40ACE" w:rsidP="00A40ACE"/>
    <w:p w:rsidR="00A40ACE" w:rsidRDefault="00A40ACE" w:rsidP="00A40ACE">
      <w:r>
        <w:t>A3</w:t>
      </w:r>
    </w:p>
    <w:p w:rsidR="00A40ACE" w:rsidRDefault="00A40ACE" w:rsidP="00A40ACE">
      <w:r w:rsidRPr="00346C3C">
        <w:rPr>
          <w:noProof/>
        </w:rPr>
        <w:lastRenderedPageBreak/>
        <w:drawing>
          <wp:inline distT="0" distB="0" distL="0" distR="0" wp14:anchorId="6BDF23ED" wp14:editId="6A723B73">
            <wp:extent cx="5731510" cy="2807207"/>
            <wp:effectExtent l="0" t="0" r="2540" b="0"/>
            <wp:docPr id="7" name="Picture 7" descr="C:\Users\vindu671\Documents\VALENTIA PROJECT\OSLO\Vincent Dupret_EDS (SEM chemical elements tracking)\010\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ndu671\Documents\VALENTIA PROJECT\OSLO\Vincent Dupret_EDS (SEM chemical elements tracking)\010\010-3.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731510" cy="2807207"/>
                    </a:xfrm>
                    <a:prstGeom prst="rect">
                      <a:avLst/>
                    </a:prstGeom>
                    <a:noFill/>
                    <a:ln>
                      <a:noFill/>
                    </a:ln>
                  </pic:spPr>
                </pic:pic>
              </a:graphicData>
            </a:graphic>
          </wp:inline>
        </w:drawing>
      </w:r>
    </w:p>
    <w:p w:rsidR="00A40ACE" w:rsidRDefault="00A40ACE" w:rsidP="00A40ACE"/>
    <w:p w:rsidR="00A40ACE" w:rsidRDefault="00A40ACE" w:rsidP="00A40ACE">
      <w:r>
        <w:t>A4</w:t>
      </w:r>
    </w:p>
    <w:p w:rsidR="00A40ACE" w:rsidRDefault="00A40ACE" w:rsidP="00A40ACE">
      <w:r w:rsidRPr="00346C3C">
        <w:rPr>
          <w:noProof/>
        </w:rPr>
        <w:drawing>
          <wp:inline distT="0" distB="0" distL="0" distR="0" wp14:anchorId="3B5F8A76" wp14:editId="5B4FA8FB">
            <wp:extent cx="5731510" cy="2807207"/>
            <wp:effectExtent l="0" t="0" r="2540" b="0"/>
            <wp:docPr id="8" name="Picture 8" descr="C:\Users\vindu671\Documents\VALENTIA PROJECT\OSLO\Vincent Dupret_EDS (SEM chemical elements tracking)\010\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ndu671\Documents\VALENTIA PROJECT\OSLO\Vincent Dupret_EDS (SEM chemical elements tracking)\010\010-4.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731510" cy="2807207"/>
                    </a:xfrm>
                    <a:prstGeom prst="rect">
                      <a:avLst/>
                    </a:prstGeom>
                    <a:noFill/>
                    <a:ln>
                      <a:noFill/>
                    </a:ln>
                  </pic:spPr>
                </pic:pic>
              </a:graphicData>
            </a:graphic>
          </wp:inline>
        </w:drawing>
      </w:r>
    </w:p>
    <w:p w:rsidR="00A40ACE" w:rsidRDefault="00A40ACE" w:rsidP="00A40ACE"/>
    <w:p w:rsidR="00A40ACE" w:rsidRDefault="00A40ACE" w:rsidP="00A40ACE"/>
    <w:p w:rsidR="00A40ACE" w:rsidRDefault="00A40ACE" w:rsidP="00A40ACE"/>
    <w:p w:rsidR="00A40ACE" w:rsidRDefault="00A40ACE" w:rsidP="00A40ACE">
      <w:r>
        <w:br w:type="page"/>
      </w:r>
    </w:p>
    <w:p w:rsidR="00A40ACE" w:rsidRDefault="00A40ACE" w:rsidP="00A40ACE">
      <w:r>
        <w:lastRenderedPageBreak/>
        <w:t>B1</w:t>
      </w:r>
    </w:p>
    <w:p w:rsidR="00A40ACE" w:rsidRDefault="00A40ACE" w:rsidP="00A40ACE">
      <w:r w:rsidRPr="00346C3C">
        <w:rPr>
          <w:noProof/>
        </w:rPr>
        <w:drawing>
          <wp:inline distT="0" distB="0" distL="0" distR="0" wp14:anchorId="1A129667" wp14:editId="5620B280">
            <wp:extent cx="5731510" cy="2807207"/>
            <wp:effectExtent l="0" t="0" r="2540" b="0"/>
            <wp:docPr id="9" name="Picture 9" descr="C:\Users\vindu671\Documents\VALENTIA PROJECT\OSLO\Vincent Dupret_EDS (SEM chemical elements tracking)\010\01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ndu671\Documents\VALENTIA PROJECT\OSLO\Vincent Dupret_EDS (SEM chemical elements tracking)\010\010-1b.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731510" cy="2807207"/>
                    </a:xfrm>
                    <a:prstGeom prst="rect">
                      <a:avLst/>
                    </a:prstGeom>
                    <a:noFill/>
                    <a:ln>
                      <a:noFill/>
                    </a:ln>
                  </pic:spPr>
                </pic:pic>
              </a:graphicData>
            </a:graphic>
          </wp:inline>
        </w:drawing>
      </w:r>
    </w:p>
    <w:p w:rsidR="00A40ACE" w:rsidRDefault="00A40ACE" w:rsidP="00A40ACE"/>
    <w:p w:rsidR="00A40ACE" w:rsidRDefault="00A40ACE" w:rsidP="00A40ACE">
      <w:r>
        <w:t>B2</w:t>
      </w:r>
    </w:p>
    <w:p w:rsidR="00A40ACE" w:rsidRDefault="00A40ACE" w:rsidP="00A40ACE">
      <w:r w:rsidRPr="00346C3C">
        <w:rPr>
          <w:noProof/>
        </w:rPr>
        <w:drawing>
          <wp:inline distT="0" distB="0" distL="0" distR="0" wp14:anchorId="3F6CC479" wp14:editId="4ABA25FB">
            <wp:extent cx="5731510" cy="2807207"/>
            <wp:effectExtent l="0" t="0" r="2540" b="0"/>
            <wp:docPr id="10" name="Picture 10" descr="C:\Users\vindu671\Documents\VALENTIA PROJECT\OSLO\Vincent Dupret_EDS (SEM chemical elements tracking)\010\01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ndu671\Documents\VALENTIA PROJECT\OSLO\Vincent Dupret_EDS (SEM chemical elements tracking)\010\010-2b.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731510" cy="2807207"/>
                    </a:xfrm>
                    <a:prstGeom prst="rect">
                      <a:avLst/>
                    </a:prstGeom>
                    <a:noFill/>
                    <a:ln>
                      <a:noFill/>
                    </a:ln>
                  </pic:spPr>
                </pic:pic>
              </a:graphicData>
            </a:graphic>
          </wp:inline>
        </w:drawing>
      </w:r>
    </w:p>
    <w:p w:rsidR="00A40ACE" w:rsidRDefault="00A40ACE" w:rsidP="00A40ACE"/>
    <w:p w:rsidR="00A40ACE" w:rsidRDefault="00A40ACE" w:rsidP="00A40ACE">
      <w:r>
        <w:t>B3</w:t>
      </w:r>
    </w:p>
    <w:p w:rsidR="00A40ACE" w:rsidRDefault="00A40ACE" w:rsidP="00A40ACE">
      <w:r w:rsidRPr="00346C3C">
        <w:rPr>
          <w:noProof/>
        </w:rPr>
        <w:lastRenderedPageBreak/>
        <w:drawing>
          <wp:inline distT="0" distB="0" distL="0" distR="0" wp14:anchorId="624FE7B9" wp14:editId="2E79805F">
            <wp:extent cx="5731510" cy="2807207"/>
            <wp:effectExtent l="0" t="0" r="2540" b="0"/>
            <wp:docPr id="11" name="Picture 11" descr="C:\Users\vindu671\Documents\VALENTIA PROJECT\OSLO\Vincent Dupret_EDS (SEM chemical elements tracking)\010\010-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indu671\Documents\VALENTIA PROJECT\OSLO\Vincent Dupret_EDS (SEM chemical elements tracking)\010\010-3b.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731510" cy="2807207"/>
                    </a:xfrm>
                    <a:prstGeom prst="rect">
                      <a:avLst/>
                    </a:prstGeom>
                    <a:noFill/>
                    <a:ln>
                      <a:noFill/>
                    </a:ln>
                  </pic:spPr>
                </pic:pic>
              </a:graphicData>
            </a:graphic>
          </wp:inline>
        </w:drawing>
      </w:r>
    </w:p>
    <w:p w:rsidR="00A40ACE" w:rsidRDefault="00A40ACE" w:rsidP="00A40ACE"/>
    <w:p w:rsidR="00A40ACE" w:rsidRDefault="00A40ACE" w:rsidP="00A40ACE">
      <w:r>
        <w:t>B4</w:t>
      </w:r>
    </w:p>
    <w:p w:rsidR="00A40ACE" w:rsidRDefault="00A40ACE" w:rsidP="00A40ACE">
      <w:r w:rsidRPr="00346C3C">
        <w:rPr>
          <w:noProof/>
        </w:rPr>
        <w:drawing>
          <wp:inline distT="0" distB="0" distL="0" distR="0" wp14:anchorId="063E8007" wp14:editId="26C232E8">
            <wp:extent cx="5731510" cy="2807207"/>
            <wp:effectExtent l="0" t="0" r="2540" b="0"/>
            <wp:docPr id="12" name="Picture 12" descr="C:\Users\vindu671\Documents\VALENTIA PROJECT\OSLO\Vincent Dupret_EDS (SEM chemical elements tracking)\010\010-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indu671\Documents\VALENTIA PROJECT\OSLO\Vincent Dupret_EDS (SEM chemical elements tracking)\010\010-4b.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731510" cy="2807207"/>
                    </a:xfrm>
                    <a:prstGeom prst="rect">
                      <a:avLst/>
                    </a:prstGeom>
                    <a:noFill/>
                    <a:ln>
                      <a:noFill/>
                    </a:ln>
                  </pic:spPr>
                </pic:pic>
              </a:graphicData>
            </a:graphic>
          </wp:inline>
        </w:drawing>
      </w:r>
    </w:p>
    <w:p w:rsidR="00A40ACE" w:rsidRDefault="00A40ACE" w:rsidP="00A40ACE"/>
    <w:p w:rsidR="00A40ACE" w:rsidRDefault="00A40ACE" w:rsidP="00A40ACE">
      <w:pPr>
        <w:rPr>
          <w:rFonts w:asciiTheme="majorHAnsi" w:eastAsiaTheme="majorEastAsia" w:hAnsiTheme="majorHAnsi" w:cstheme="majorBidi"/>
          <w:spacing w:val="-10"/>
          <w:kern w:val="28"/>
          <w:sz w:val="56"/>
          <w:szCs w:val="56"/>
        </w:rPr>
      </w:pPr>
      <w:r>
        <w:br w:type="page"/>
      </w:r>
    </w:p>
    <w:p w:rsidR="00A40ACE" w:rsidRPr="00DF4C97" w:rsidRDefault="001A1EA6" w:rsidP="003418F0">
      <w:pPr>
        <w:pStyle w:val="Heading1"/>
      </w:pPr>
      <w:bookmarkStart w:id="2" w:name="_Toc121943778"/>
      <w:r>
        <w:lastRenderedPageBreak/>
        <w:t xml:space="preserve">Taxon </w:t>
      </w:r>
      <w:r w:rsidRPr="001A1EA6">
        <w:rPr>
          <w:i/>
        </w:rPr>
        <w:t>Bothriolepis</w:t>
      </w:r>
      <w:bookmarkEnd w:id="2"/>
    </w:p>
    <w:p w:rsidR="00A40ACE" w:rsidRDefault="00A40ACE" w:rsidP="00A40ACE"/>
    <w:p w:rsidR="00A40ACE" w:rsidRPr="00E21310" w:rsidRDefault="00A40ACE" w:rsidP="00E21310">
      <w:pPr>
        <w:pStyle w:val="Heading2"/>
      </w:pPr>
      <w:bookmarkStart w:id="3" w:name="_Toc121943779"/>
      <w:r w:rsidRPr="00E21310">
        <w:t xml:space="preserve">Evolution of number of </w:t>
      </w:r>
      <w:r w:rsidRPr="00E21310">
        <w:rPr>
          <w:rStyle w:val="Heading1Char"/>
          <w:i/>
          <w:sz w:val="26"/>
          <w:szCs w:val="26"/>
        </w:rPr>
        <w:t>Bothriolepis</w:t>
      </w:r>
      <w:r w:rsidRPr="00E21310">
        <w:t xml:space="preserve"> species</w:t>
      </w:r>
      <w:bookmarkEnd w:id="3"/>
    </w:p>
    <w:p w:rsidR="00A40ACE" w:rsidRDefault="00A40ACE" w:rsidP="00A40ACE"/>
    <w:p w:rsidR="00A14924" w:rsidRDefault="00A14924" w:rsidP="00A40ACE">
      <w:r>
        <w:rPr>
          <w:noProof/>
        </w:rPr>
        <w:drawing>
          <wp:inline distT="0" distB="0" distL="0" distR="0" wp14:anchorId="57FE6E3A">
            <wp:extent cx="5715000" cy="2970978"/>
            <wp:effectExtent l="0" t="0" r="0"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2688" cy="2980173"/>
                    </a:xfrm>
                    <a:prstGeom prst="rect">
                      <a:avLst/>
                    </a:prstGeom>
                    <a:noFill/>
                  </pic:spPr>
                </pic:pic>
              </a:graphicData>
            </a:graphic>
          </wp:inline>
        </w:drawing>
      </w:r>
    </w:p>
    <w:p w:rsidR="00A40ACE" w:rsidRDefault="00952C31" w:rsidP="00A40ACE">
      <w:r>
        <w:t>S</w:t>
      </w:r>
      <w:r w:rsidR="000F7A45">
        <w:t>2 Fig</w:t>
      </w:r>
      <w:r>
        <w:t xml:space="preserve">. </w:t>
      </w:r>
      <w:r w:rsidR="00A40ACE">
        <w:t xml:space="preserve">Number of </w:t>
      </w:r>
      <w:r w:rsidR="00A40ACE" w:rsidRPr="006D0AF8">
        <w:rPr>
          <w:i/>
        </w:rPr>
        <w:t>Bothriolepis</w:t>
      </w:r>
      <w:r w:rsidR="00A40ACE">
        <w:t xml:space="preserve"> species through time (blue, normal; purple, </w:t>
      </w:r>
      <w:proofErr w:type="spellStart"/>
      <w:r w:rsidR="00A40ACE" w:rsidRPr="00D71B01">
        <w:rPr>
          <w:i/>
        </w:rPr>
        <w:t>nodem</w:t>
      </w:r>
      <w:proofErr w:type="spellEnd"/>
      <w:r w:rsidR="00A40ACE" w:rsidRPr="00D71B01">
        <w:rPr>
          <w:i/>
        </w:rPr>
        <w:t xml:space="preserve"> </w:t>
      </w:r>
      <w:proofErr w:type="spellStart"/>
      <w:r w:rsidR="00A40ACE" w:rsidRPr="00D71B01">
        <w:rPr>
          <w:i/>
        </w:rPr>
        <w:t>nudum</w:t>
      </w:r>
      <w:proofErr w:type="spellEnd"/>
      <w:r w:rsidR="00A40ACE">
        <w:t xml:space="preserve">; red, change of genus; orange, synonym of other </w:t>
      </w:r>
      <w:r w:rsidR="00A40ACE" w:rsidRPr="006D0AF8">
        <w:rPr>
          <w:i/>
        </w:rPr>
        <w:t>Bothriolepis</w:t>
      </w:r>
      <w:r w:rsidR="00A40ACE">
        <w:t xml:space="preserve"> species; green, change but back to </w:t>
      </w:r>
      <w:r w:rsidR="00A40ACE" w:rsidRPr="006D0AF8">
        <w:rPr>
          <w:i/>
        </w:rPr>
        <w:t>Bothriolepis</w:t>
      </w:r>
      <w:r w:rsidR="00A40ACE">
        <w:t xml:space="preserve"> or new status within </w:t>
      </w:r>
      <w:r w:rsidR="00A40ACE" w:rsidRPr="00DA3F75">
        <w:rPr>
          <w:i/>
        </w:rPr>
        <w:t>Bothriolepis</w:t>
      </w:r>
      <w:r w:rsidR="00A40ACE">
        <w:t xml:space="preserve">). </w:t>
      </w:r>
    </w:p>
    <w:p w:rsidR="00A40ACE" w:rsidRDefault="00A40ACE" w:rsidP="00A40ACE"/>
    <w:p w:rsidR="00A40ACE" w:rsidRDefault="00A40ACE" w:rsidP="003418F0">
      <w:pPr>
        <w:pStyle w:val="Heading2"/>
      </w:pPr>
      <w:bookmarkStart w:id="4" w:name="_Toc121943780"/>
      <w:r>
        <w:t xml:space="preserve">List of </w:t>
      </w:r>
      <w:r w:rsidRPr="00D63CDE">
        <w:rPr>
          <w:i/>
        </w:rPr>
        <w:t>Bothriolepis</w:t>
      </w:r>
      <w:r>
        <w:t xml:space="preserve"> species</w:t>
      </w:r>
      <w:bookmarkEnd w:id="4"/>
    </w:p>
    <w:tbl>
      <w:tblPr>
        <w:tblW w:w="9021" w:type="dxa"/>
        <w:tblLook w:val="04A0" w:firstRow="1" w:lastRow="0" w:firstColumn="1" w:lastColumn="0" w:noHBand="0" w:noVBand="1"/>
      </w:tblPr>
      <w:tblGrid>
        <w:gridCol w:w="1831"/>
        <w:gridCol w:w="69"/>
        <w:gridCol w:w="1782"/>
        <w:gridCol w:w="1831"/>
        <w:gridCol w:w="440"/>
        <w:gridCol w:w="3068"/>
      </w:tblGrid>
      <w:tr w:rsidR="004101B2" w:rsidRPr="00935862" w:rsidTr="00D97879">
        <w:trPr>
          <w:trHeight w:val="352"/>
          <w:tblHeader/>
        </w:trPr>
        <w:tc>
          <w:tcPr>
            <w:tcW w:w="1900" w:type="dxa"/>
            <w:gridSpan w:val="2"/>
            <w:tcBorders>
              <w:top w:val="single" w:sz="4" w:space="0" w:color="000000"/>
              <w:left w:val="single" w:sz="4" w:space="0" w:color="000000"/>
              <w:bottom w:val="single" w:sz="4" w:space="0" w:color="000000"/>
              <w:right w:val="single" w:sz="4" w:space="0" w:color="000000"/>
            </w:tcBorders>
            <w:shd w:val="clear" w:color="000000" w:fill="C0C0C0"/>
            <w:noWrap/>
            <w:vAlign w:val="center"/>
            <w:hideMark/>
          </w:tcPr>
          <w:p w:rsidR="004101B2" w:rsidRPr="00935862" w:rsidRDefault="004101B2" w:rsidP="004101B2">
            <w:pPr>
              <w:spacing w:after="0" w:line="240" w:lineRule="auto"/>
              <w:rPr>
                <w:rFonts w:ascii="Calibri" w:eastAsia="Times New Roman" w:hAnsi="Calibri" w:cs="Calibri"/>
                <w:b/>
                <w:bCs/>
                <w:color w:val="000000"/>
              </w:rPr>
            </w:pPr>
            <w:r w:rsidRPr="00935862">
              <w:rPr>
                <w:rFonts w:ascii="Calibri" w:eastAsia="Times New Roman" w:hAnsi="Calibri" w:cs="Calibri"/>
                <w:b/>
                <w:bCs/>
                <w:color w:val="000000"/>
              </w:rPr>
              <w:t>Species</w:t>
            </w:r>
          </w:p>
        </w:tc>
        <w:tc>
          <w:tcPr>
            <w:tcW w:w="1782" w:type="dxa"/>
            <w:tcBorders>
              <w:top w:val="single" w:sz="4" w:space="0" w:color="000000"/>
              <w:left w:val="nil"/>
              <w:bottom w:val="single" w:sz="4" w:space="0" w:color="000000"/>
              <w:right w:val="nil"/>
            </w:tcBorders>
            <w:shd w:val="clear" w:color="000000" w:fill="C0C0C0"/>
            <w:vAlign w:val="center"/>
          </w:tcPr>
          <w:p w:rsidR="004101B2" w:rsidRPr="00A44EC9" w:rsidRDefault="004101B2" w:rsidP="004101B2">
            <w:r w:rsidRPr="00A44EC9">
              <w:t>Taxonomic authority</w:t>
            </w:r>
          </w:p>
        </w:tc>
        <w:tc>
          <w:tcPr>
            <w:tcW w:w="1831" w:type="dxa"/>
            <w:tcBorders>
              <w:top w:val="single" w:sz="4" w:space="0" w:color="000000"/>
              <w:left w:val="nil"/>
              <w:bottom w:val="single" w:sz="4" w:space="0" w:color="000000"/>
              <w:right w:val="single" w:sz="4" w:space="0" w:color="000000"/>
            </w:tcBorders>
            <w:shd w:val="clear" w:color="000000" w:fill="C0C0C0"/>
            <w:noWrap/>
            <w:vAlign w:val="center"/>
            <w:hideMark/>
          </w:tcPr>
          <w:p w:rsidR="004101B2" w:rsidRPr="00935862" w:rsidRDefault="004101B2" w:rsidP="004101B2">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Reference of taxonomic </w:t>
            </w:r>
            <w:r w:rsidRPr="00935862">
              <w:rPr>
                <w:rFonts w:ascii="Calibri" w:eastAsia="Times New Roman" w:hAnsi="Calibri" w:cs="Calibri"/>
                <w:b/>
                <w:bCs/>
                <w:color w:val="000000"/>
              </w:rPr>
              <w:t>authority</w:t>
            </w:r>
          </w:p>
        </w:tc>
        <w:tc>
          <w:tcPr>
            <w:tcW w:w="440" w:type="dxa"/>
            <w:tcBorders>
              <w:top w:val="single" w:sz="4" w:space="0" w:color="000000"/>
              <w:left w:val="nil"/>
              <w:bottom w:val="single" w:sz="4" w:space="0" w:color="000000"/>
              <w:right w:val="nil"/>
            </w:tcBorders>
            <w:shd w:val="clear" w:color="000000" w:fill="C0C0C0"/>
            <w:noWrap/>
            <w:vAlign w:val="center"/>
            <w:hideMark/>
          </w:tcPr>
          <w:p w:rsidR="004101B2" w:rsidRPr="00935862" w:rsidRDefault="004101B2" w:rsidP="004101B2">
            <w:pPr>
              <w:spacing w:after="0" w:line="240" w:lineRule="auto"/>
              <w:rPr>
                <w:rFonts w:ascii="Calibri" w:eastAsia="Times New Roman" w:hAnsi="Calibri" w:cs="Calibri"/>
                <w:b/>
                <w:bCs/>
                <w:color w:val="000000"/>
              </w:rPr>
            </w:pPr>
            <w:r w:rsidRPr="00935862">
              <w:rPr>
                <w:rFonts w:ascii="Calibri" w:eastAsia="Times New Roman" w:hAnsi="Calibri" w:cs="Calibri"/>
                <w:b/>
                <w:bCs/>
                <w:color w:val="000000"/>
              </w:rPr>
              <w:t>n</w:t>
            </w:r>
          </w:p>
        </w:tc>
        <w:tc>
          <w:tcPr>
            <w:tcW w:w="3068" w:type="dxa"/>
            <w:tcBorders>
              <w:top w:val="single" w:sz="4" w:space="0" w:color="000000"/>
              <w:left w:val="single" w:sz="4" w:space="0" w:color="000000"/>
              <w:bottom w:val="single" w:sz="4" w:space="0" w:color="000000"/>
              <w:right w:val="nil"/>
            </w:tcBorders>
            <w:shd w:val="clear" w:color="000000" w:fill="C0C0C0"/>
            <w:noWrap/>
            <w:vAlign w:val="center"/>
            <w:hideMark/>
          </w:tcPr>
          <w:p w:rsidR="004101B2" w:rsidRPr="00935862" w:rsidRDefault="004101B2" w:rsidP="004101B2">
            <w:pPr>
              <w:spacing w:after="0" w:line="240" w:lineRule="auto"/>
              <w:rPr>
                <w:rFonts w:ascii="Calibri" w:eastAsia="Times New Roman" w:hAnsi="Calibri" w:cs="Calibri"/>
                <w:b/>
                <w:bCs/>
                <w:color w:val="000000"/>
              </w:rPr>
            </w:pPr>
            <w:r>
              <w:rPr>
                <w:rFonts w:ascii="Calibri" w:eastAsia="Times New Roman" w:hAnsi="Calibri" w:cs="Calibri"/>
                <w:b/>
                <w:bCs/>
                <w:color w:val="000000"/>
              </w:rPr>
              <w:t>C</w:t>
            </w:r>
            <w:r w:rsidRPr="00935862">
              <w:rPr>
                <w:rFonts w:ascii="Calibri" w:eastAsia="Times New Roman" w:hAnsi="Calibri" w:cs="Calibri"/>
                <w:b/>
                <w:bCs/>
                <w:color w:val="000000"/>
              </w:rPr>
              <w:t>omments</w:t>
            </w:r>
          </w:p>
        </w:tc>
      </w:tr>
      <w:tr w:rsidR="004101B2" w:rsidRPr="00935862" w:rsidTr="00D97879">
        <w:trPr>
          <w:trHeight w:val="352"/>
        </w:trPr>
        <w:tc>
          <w:tcPr>
            <w:tcW w:w="1900"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Bothriolepis ornata</w:t>
            </w:r>
          </w:p>
        </w:tc>
        <w:tc>
          <w:tcPr>
            <w:tcW w:w="1782" w:type="dxa"/>
            <w:tcBorders>
              <w:top w:val="single" w:sz="4" w:space="0" w:color="C0C0C0"/>
              <w:left w:val="nil"/>
              <w:bottom w:val="single" w:sz="4" w:space="0" w:color="C0C0C0"/>
              <w:right w:val="nil"/>
            </w:tcBorders>
            <w:vAlign w:val="center"/>
          </w:tcPr>
          <w:p w:rsidR="004101B2" w:rsidRPr="00A44EC9" w:rsidRDefault="004101B2" w:rsidP="004101B2">
            <w:proofErr w:type="spellStart"/>
            <w:r w:rsidRPr="00A44EC9">
              <w:t>Eichwald</w:t>
            </w:r>
            <w:proofErr w:type="spellEnd"/>
            <w:r w:rsidRPr="00A44EC9">
              <w:t>, 1840</w:t>
            </w:r>
          </w:p>
        </w:tc>
        <w:tc>
          <w:tcPr>
            <w:tcW w:w="1831" w:type="dxa"/>
            <w:tcBorders>
              <w:top w:val="single" w:sz="4" w:space="0" w:color="C0C0C0"/>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&lt;EndNote&gt;&lt;Cite&gt;&lt;Author&gt;Eichwald&lt;/Author&gt;&lt;Year&gt;1840&lt;/Year&gt;&lt;RecNum&gt;1195&lt;/RecNum&gt;&lt;DisplayText&gt;[1]&lt;/DisplayText&gt;&lt;record&gt;&lt;rec-number&gt;1195&lt;/rec-number&gt;&lt;foreign-keys&gt;&lt;key app="EN" db-id="s99avsw0pwd9pfepezb5asp50svzvrxdsspf" timestamp="0"&gt;1195&lt;/key&gt;&lt;/foreign-keys&gt;&lt;ref-type name="Journal Article"&gt;17&lt;/ref-type&gt;&lt;contributors&gt;&lt;authors&gt;&lt;author&gt;Eichwald, E.,&lt;/author&gt;&lt;/authors&gt;&lt;/contributors&gt;&lt;titles&gt;&lt;title&gt;Die Thier- und Pflanzenreste des alten rothen Sandsteins und Bergkalks im Novogrodschen Gouvernement&lt;/title&gt;&lt;secondary-title&gt;Bulletin Scientifique publié par l&amp;apos;Académie Impériale des Sciences de Saint-Pétersbourg et rédigé par son Secrétaire perpétuel&lt;/secondary-title&gt;&lt;/titles&gt;&lt;pages&gt;78–91&lt;/pages&gt;&lt;volume&gt;7&lt;/volume&gt;&lt;number&gt;6-7&lt;/number&gt;&lt;dates&gt;&lt;year&gt;1840&lt;/year&gt;&lt;/dates&gt;&lt;urls&gt;&lt;/urls&gt;&lt;/record&gt;&lt;/Cite&gt;&lt;/EndNote&gt;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[1]</w:t>
            </w:r>
            <w:r>
              <w:rPr>
                <w:rFonts w:ascii="Calibri" w:eastAsia="Times New Roman" w:hAnsi="Calibri" w:cs="Calibri"/>
                <w:color w:val="000000"/>
              </w:rPr>
              <w:fldChar w:fldCharType="end"/>
            </w:r>
          </w:p>
        </w:tc>
        <w:tc>
          <w:tcPr>
            <w:tcW w:w="440" w:type="dxa"/>
            <w:tcBorders>
              <w:top w:val="single" w:sz="4" w:space="0" w:color="C0C0C0"/>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1</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r>
              <w:rPr>
                <w:rFonts w:ascii="Calibri" w:eastAsia="Times New Roman" w:hAnsi="Calibri" w:cs="Calibri"/>
                <w:color w:val="000000"/>
              </w:rPr>
              <w:t>Type-species</w:t>
            </w: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000000" w:fill="7030A0"/>
            <w:vAlign w:val="center"/>
            <w:hideMark/>
          </w:tcPr>
          <w:p w:rsidR="004101B2" w:rsidRPr="00935862" w:rsidRDefault="004101B2" w:rsidP="004101B2">
            <w:pPr>
              <w:spacing w:after="0" w:line="240" w:lineRule="auto"/>
              <w:rPr>
                <w:rFonts w:ascii="Calibri" w:eastAsia="Times New Roman" w:hAnsi="Calibri" w:cs="Calibri"/>
                <w:i/>
                <w:iCs/>
                <w:color w:val="FFFFFF"/>
              </w:rPr>
            </w:pPr>
            <w:proofErr w:type="spellStart"/>
            <w:r w:rsidRPr="00935862">
              <w:rPr>
                <w:rFonts w:ascii="Calibri" w:eastAsia="Times New Roman" w:hAnsi="Calibri" w:cs="Calibri"/>
                <w:i/>
                <w:iCs/>
                <w:color w:val="FFFFFF"/>
              </w:rPr>
              <w:t>Botryolepis</w:t>
            </w:r>
            <w:proofErr w:type="spellEnd"/>
            <w:r w:rsidRPr="00935862">
              <w:rPr>
                <w:rFonts w:ascii="Calibri" w:eastAsia="Times New Roman" w:hAnsi="Calibri" w:cs="Calibri"/>
                <w:i/>
                <w:iCs/>
                <w:color w:val="FFFFFF"/>
              </w:rPr>
              <w:t xml:space="preserve"> </w:t>
            </w:r>
            <w:proofErr w:type="spellStart"/>
            <w:r w:rsidRPr="00935862">
              <w:rPr>
                <w:rFonts w:ascii="Calibri" w:eastAsia="Times New Roman" w:hAnsi="Calibri" w:cs="Calibri"/>
                <w:i/>
                <w:iCs/>
                <w:color w:val="FFFFFF"/>
              </w:rPr>
              <w:t>prisca</w:t>
            </w:r>
            <w:proofErr w:type="spellEnd"/>
            <w:r w:rsidRPr="00935862">
              <w:rPr>
                <w:rFonts w:ascii="Calibri" w:eastAsia="Times New Roman" w:hAnsi="Calibri" w:cs="Calibri"/>
                <w:i/>
                <w:iCs/>
                <w:color w:val="FFFFFF"/>
              </w:rPr>
              <w:t xml:space="preserve"> </w:t>
            </w:r>
            <w:proofErr w:type="spellStart"/>
            <w:r w:rsidRPr="00935862">
              <w:rPr>
                <w:rFonts w:ascii="Calibri" w:eastAsia="Times New Roman" w:hAnsi="Calibri" w:cs="Calibri"/>
                <w:i/>
                <w:iCs/>
                <w:color w:val="FFFFFF"/>
              </w:rPr>
              <w:t>Eichwald</w:t>
            </w:r>
            <w:proofErr w:type="spellEnd"/>
            <w:r w:rsidRPr="00935862">
              <w:rPr>
                <w:rFonts w:ascii="Calibri" w:eastAsia="Times New Roman" w:hAnsi="Calibri" w:cs="Calibri"/>
                <w:i/>
                <w:iCs/>
                <w:color w:val="FFFFFF"/>
              </w:rPr>
              <w:t>, 1840</w:t>
            </w:r>
          </w:p>
        </w:tc>
        <w:tc>
          <w:tcPr>
            <w:tcW w:w="1782" w:type="dxa"/>
            <w:tcBorders>
              <w:top w:val="nil"/>
              <w:left w:val="nil"/>
              <w:bottom w:val="single" w:sz="4" w:space="0" w:color="C0C0C0"/>
              <w:right w:val="nil"/>
            </w:tcBorders>
            <w:shd w:val="clear" w:color="000000" w:fill="7030A0"/>
            <w:vAlign w:val="center"/>
          </w:tcPr>
          <w:p w:rsidR="004101B2" w:rsidRPr="00D97879" w:rsidRDefault="004101B2" w:rsidP="004101B2">
            <w:pPr>
              <w:rPr>
                <w:color w:val="FFFFFF" w:themeColor="background1"/>
              </w:rPr>
            </w:pPr>
            <w:proofErr w:type="spellStart"/>
            <w:r w:rsidRPr="00D97879">
              <w:rPr>
                <w:color w:val="FFFFFF" w:themeColor="background1"/>
              </w:rPr>
              <w:t>Eichwald</w:t>
            </w:r>
            <w:proofErr w:type="spellEnd"/>
            <w:r w:rsidRPr="00D97879">
              <w:rPr>
                <w:color w:val="FFFFFF" w:themeColor="background1"/>
              </w:rPr>
              <w:t>, 1840</w:t>
            </w:r>
          </w:p>
        </w:tc>
        <w:tc>
          <w:tcPr>
            <w:tcW w:w="1831" w:type="dxa"/>
            <w:tcBorders>
              <w:top w:val="nil"/>
              <w:left w:val="nil"/>
              <w:bottom w:val="single" w:sz="4" w:space="0" w:color="C0C0C0"/>
              <w:right w:val="single" w:sz="4" w:space="0" w:color="C0C0C0"/>
            </w:tcBorders>
            <w:shd w:val="clear" w:color="000000" w:fill="7030A0"/>
            <w:vAlign w:val="center"/>
            <w:hideMark/>
          </w:tcPr>
          <w:p w:rsidR="004101B2" w:rsidRPr="00935862" w:rsidRDefault="004101B2" w:rsidP="00C97C2A">
            <w:pPr>
              <w:spacing w:after="0" w:line="240" w:lineRule="auto"/>
              <w:rPr>
                <w:rFonts w:ascii="Calibri" w:eastAsia="Times New Roman" w:hAnsi="Calibri" w:cs="Calibri"/>
                <w:color w:val="FFFFFF"/>
              </w:rPr>
            </w:pPr>
            <w:r>
              <w:rPr>
                <w:rFonts w:ascii="Calibri" w:eastAsia="Times New Roman" w:hAnsi="Calibri" w:cs="Calibri"/>
                <w:color w:val="FFFFFF"/>
              </w:rPr>
              <w:fldChar w:fldCharType="begin"/>
            </w:r>
            <w:r w:rsidR="00C97C2A">
              <w:rPr>
                <w:rFonts w:ascii="Calibri" w:eastAsia="Times New Roman" w:hAnsi="Calibri" w:cs="Calibri"/>
                <w:color w:val="FFFFFF"/>
              </w:rPr>
              <w:instrText xml:space="preserve"> ADDIN EN.CITE &lt;EndNote&gt;&lt;Cite&gt;&lt;Author&gt;Eichwald&lt;/Author&gt;&lt;Year&gt;1840&lt;/Year&gt;&lt;RecNum&gt;1195&lt;/RecNum&gt;&lt;DisplayText&gt;[1]&lt;/DisplayText&gt;&lt;record&gt;&lt;rec-number&gt;1195&lt;/rec-number&gt;&lt;foreign-keys&gt;&lt;key app="EN" db-id="s99avsw0pwd9pfepezb5asp50svzvrxdsspf" timestamp="0"&gt;1195&lt;/key&gt;&lt;/foreign-keys&gt;&lt;ref-type name="Journal Article"&gt;17&lt;/ref-type&gt;&lt;contributors&gt;&lt;authors&gt;&lt;author&gt;Eichwald, E.,&lt;/author&gt;&lt;/authors&gt;&lt;/contributors&gt;&lt;titles&gt;&lt;title&gt;Die Thier- und Pflanzenreste des alten rothen Sandsteins und Bergkalks im Novogrodschen Gouvernement&lt;/title&gt;&lt;secondary-title&gt;Bulletin Scientifique publié par l&amp;apos;Académie Impériale des Sciences de Saint-Pétersbourg et rédigé par son Secrétaire perpétuel&lt;/secondary-title&gt;&lt;/titles&gt;&lt;pages&gt;78–91&lt;/pages&gt;&lt;volume&gt;7&lt;/volume&gt;&lt;number&gt;6-7&lt;/number&gt;&lt;dates&gt;&lt;year&gt;1840&lt;/year&gt;&lt;/dates&gt;&lt;urls&gt;&lt;/urls&gt;&lt;/record&gt;&lt;/Cite&gt;&lt;/EndNote&gt;</w:instrText>
            </w:r>
            <w:r>
              <w:rPr>
                <w:rFonts w:ascii="Calibri" w:eastAsia="Times New Roman" w:hAnsi="Calibri" w:cs="Calibri"/>
                <w:color w:val="FFFFFF"/>
              </w:rPr>
              <w:fldChar w:fldCharType="separate"/>
            </w:r>
            <w:r w:rsidR="00C97C2A">
              <w:rPr>
                <w:rFonts w:ascii="Calibri" w:eastAsia="Times New Roman" w:hAnsi="Calibri" w:cs="Calibri"/>
                <w:noProof/>
                <w:color w:val="FFFFFF"/>
              </w:rPr>
              <w:t>[1]</w:t>
            </w:r>
            <w:r>
              <w:rPr>
                <w:rFonts w:ascii="Calibri" w:eastAsia="Times New Roman" w:hAnsi="Calibri" w:cs="Calibri"/>
                <w:color w:val="FFFFFF"/>
              </w:rPr>
              <w:fldChar w:fldCharType="end"/>
            </w:r>
          </w:p>
        </w:tc>
        <w:tc>
          <w:tcPr>
            <w:tcW w:w="440" w:type="dxa"/>
            <w:tcBorders>
              <w:top w:val="nil"/>
              <w:left w:val="nil"/>
              <w:bottom w:val="single" w:sz="4" w:space="0" w:color="C0C0C0"/>
              <w:right w:val="nil"/>
            </w:tcBorders>
            <w:shd w:val="clear" w:color="000000" w:fill="7030A0"/>
            <w:vAlign w:val="center"/>
            <w:hideMark/>
          </w:tcPr>
          <w:p w:rsidR="004101B2" w:rsidRPr="00935862" w:rsidRDefault="004101B2" w:rsidP="004101B2">
            <w:pPr>
              <w:spacing w:after="0" w:line="240" w:lineRule="auto"/>
              <w:rPr>
                <w:rFonts w:ascii="Calibri" w:eastAsia="Times New Roman" w:hAnsi="Calibri" w:cs="Calibri"/>
                <w:color w:val="FFFFFF"/>
              </w:rPr>
            </w:pPr>
            <w:r w:rsidRPr="00935862">
              <w:rPr>
                <w:rFonts w:ascii="Calibri" w:eastAsia="Times New Roman" w:hAnsi="Calibri" w:cs="Calibri"/>
                <w:color w:val="FFFFFF"/>
              </w:rPr>
              <w:t>2</w:t>
            </w:r>
          </w:p>
        </w:tc>
        <w:tc>
          <w:tcPr>
            <w:tcW w:w="3068" w:type="dxa"/>
            <w:tcBorders>
              <w:top w:val="nil"/>
              <w:left w:val="nil"/>
              <w:bottom w:val="nil"/>
              <w:right w:val="nil"/>
            </w:tcBorders>
            <w:shd w:val="clear" w:color="000000" w:fill="7030A0"/>
            <w:noWrap/>
            <w:vAlign w:val="bottom"/>
            <w:hideMark/>
          </w:tcPr>
          <w:p w:rsidR="004101B2" w:rsidRPr="00935862" w:rsidRDefault="004101B2" w:rsidP="00C97C2A">
            <w:pPr>
              <w:spacing w:after="0" w:line="240" w:lineRule="auto"/>
              <w:rPr>
                <w:rFonts w:ascii="Calibri" w:eastAsia="Times New Roman" w:hAnsi="Calibri" w:cs="Calibri"/>
                <w:color w:val="FFFFFF"/>
              </w:rPr>
            </w:pPr>
            <w:proofErr w:type="spellStart"/>
            <w:r w:rsidRPr="00935862">
              <w:rPr>
                <w:rFonts w:ascii="Calibri" w:eastAsia="Times New Roman" w:hAnsi="Calibri" w:cs="Calibri"/>
                <w:i/>
                <w:color w:val="FFFFFF"/>
              </w:rPr>
              <w:t>nomen</w:t>
            </w:r>
            <w:proofErr w:type="spellEnd"/>
            <w:r w:rsidRPr="00935862">
              <w:rPr>
                <w:rFonts w:ascii="Calibri" w:eastAsia="Times New Roman" w:hAnsi="Calibri" w:cs="Calibri"/>
                <w:i/>
                <w:color w:val="FFFFFF"/>
              </w:rPr>
              <w:t xml:space="preserve"> </w:t>
            </w:r>
            <w:proofErr w:type="spellStart"/>
            <w:r w:rsidRPr="00935862">
              <w:rPr>
                <w:rFonts w:ascii="Calibri" w:eastAsia="Times New Roman" w:hAnsi="Calibri" w:cs="Calibri"/>
                <w:i/>
                <w:color w:val="FFFFFF"/>
              </w:rPr>
              <w:t>nudum</w:t>
            </w:r>
            <w:proofErr w:type="spellEnd"/>
            <w:r w:rsidRPr="00935862">
              <w:rPr>
                <w:rFonts w:ascii="Calibri" w:eastAsia="Times New Roman" w:hAnsi="Calibri" w:cs="Calibri"/>
                <w:color w:val="FFFFFF"/>
              </w:rPr>
              <w:t xml:space="preserve"> in </w:t>
            </w:r>
            <w:r w:rsidR="00D97879">
              <w:rPr>
                <w:rFonts w:ascii="Calibri" w:eastAsia="Times New Roman" w:hAnsi="Calibri" w:cs="Calibri"/>
                <w:color w:val="FFFFFF"/>
              </w:rPr>
              <w:t xml:space="preserve">Denison, 1978 </w:t>
            </w:r>
            <w:r>
              <w:rPr>
                <w:rFonts w:ascii="Calibri" w:eastAsia="Times New Roman" w:hAnsi="Calibri" w:cs="Calibri"/>
                <w:color w:val="FFFFFF"/>
              </w:rPr>
              <w:fldChar w:fldCharType="begin"/>
            </w:r>
            <w:r w:rsidR="00C97C2A">
              <w:rPr>
                <w:rFonts w:ascii="Calibri" w:eastAsia="Times New Roman" w:hAnsi="Calibri" w:cs="Calibri"/>
                <w:color w:val="FFFFFF"/>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Pr>
                <w:rFonts w:ascii="Calibri" w:eastAsia="Times New Roman" w:hAnsi="Calibri" w:cs="Calibri"/>
                <w:color w:val="FFFFFF"/>
              </w:rPr>
              <w:fldChar w:fldCharType="separate"/>
            </w:r>
            <w:r w:rsidR="00C97C2A">
              <w:rPr>
                <w:rFonts w:ascii="Calibri" w:eastAsia="Times New Roman" w:hAnsi="Calibri" w:cs="Calibri"/>
                <w:noProof/>
                <w:color w:val="FFFFFF"/>
              </w:rPr>
              <w:t>[2]</w:t>
            </w:r>
            <w:r>
              <w:rPr>
                <w:rFonts w:ascii="Calibri" w:eastAsia="Times New Roman" w:hAnsi="Calibri" w:cs="Calibri"/>
                <w:color w:val="FFFFFF"/>
              </w:rPr>
              <w:fldChar w:fldCharType="end"/>
            </w: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 xml:space="preserve">Bothriolepis </w:t>
            </w:r>
            <w:proofErr w:type="spellStart"/>
            <w:r w:rsidRPr="00935862">
              <w:rPr>
                <w:rFonts w:ascii="Calibri" w:eastAsia="Times New Roman" w:hAnsi="Calibri" w:cs="Calibri"/>
                <w:i/>
                <w:iCs/>
                <w:color w:val="000000"/>
              </w:rPr>
              <w:t>favosa</w:t>
            </w:r>
            <w:proofErr w:type="spellEnd"/>
          </w:p>
        </w:tc>
        <w:tc>
          <w:tcPr>
            <w:tcW w:w="1782" w:type="dxa"/>
            <w:tcBorders>
              <w:top w:val="nil"/>
              <w:left w:val="nil"/>
              <w:bottom w:val="single" w:sz="4" w:space="0" w:color="C0C0C0"/>
              <w:right w:val="nil"/>
            </w:tcBorders>
            <w:vAlign w:val="center"/>
          </w:tcPr>
          <w:p w:rsidR="004101B2" w:rsidRPr="00A44EC9" w:rsidRDefault="004101B2" w:rsidP="004101B2">
            <w:r w:rsidRPr="00A44EC9">
              <w:t>Agassiz, 1844</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&lt;EndNote&gt;&lt;Cite&gt;&lt;Author&gt;Agassiz&lt;/Author&gt;&lt;Year&gt;1844&lt;/Year&gt;&lt;RecNum&gt;106&lt;/RecNum&gt;&lt;DisplayText&gt;[3]&lt;/DisplayText&gt;&lt;record&gt;&lt;rec-number&gt;106&lt;/rec-number&gt;&lt;foreign-keys&gt;&lt;key app="EN" db-id="s99avsw0pwd9pfepezb5asp50svzvrxdsspf" timestamp="0"&gt;106&lt;/key&gt;&lt;/foreign-keys&gt;&lt;ref-type name="Book"&gt;6&lt;/ref-type&gt;&lt;contributors&gt;&lt;authors&gt;&lt;author&gt;Agassiz, L.,&lt;/author&gt;&lt;/authors&gt;&lt;/contributors&gt;&lt;titles&gt;&lt;title&gt;Monographie des poissons fossiles du Vieux Grès Rouge ou système Dévonien (Old Red Sandstone) des Isles britanniques et de Russie&lt;/title&gt;&lt;secondary-title&gt;XXXVI&lt;/secondary-title&gt;&lt;/titles&gt;&lt;pages&gt;171&lt;/pages&gt;&lt;dates&gt;&lt;year&gt;1844&lt;/year&gt;&lt;/dates&gt;&lt;publisher&gt;Imprimerie Petitpierre, Neuchâtel et Soleure&lt;/publisher&gt;&lt;urls&gt;&lt;pdf-urls&gt;&lt;url&gt;file://C:\Users\vindu671\Documents\biblio\Agassiz plates\agassiz 1844 monog VGR.pdf&lt;/url&gt;&lt;/pdf-urls&gt;&lt;/urls&gt;&lt;/record&gt;&lt;/Cite&gt;&lt;/EndNote&gt;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[3]</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3</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Bothriolepis hydrophila</w:t>
            </w:r>
          </w:p>
        </w:tc>
        <w:tc>
          <w:tcPr>
            <w:tcW w:w="1782" w:type="dxa"/>
            <w:tcBorders>
              <w:top w:val="nil"/>
              <w:left w:val="nil"/>
              <w:bottom w:val="single" w:sz="4" w:space="0" w:color="C0C0C0"/>
              <w:right w:val="nil"/>
            </w:tcBorders>
            <w:vAlign w:val="center"/>
          </w:tcPr>
          <w:p w:rsidR="004101B2" w:rsidRPr="00A44EC9" w:rsidRDefault="004101B2" w:rsidP="004101B2">
            <w:r w:rsidRPr="00A44EC9">
              <w:t>(Agassiz, 1844)</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t>(</w:t>
            </w: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&lt;EndNote&gt;&lt;Cite&gt;&lt;Author&gt;Agassiz&lt;/Author&gt;&lt;Year&gt;1844&lt;/Year&gt;&lt;RecNum&gt;106&lt;/RecNum&gt;&lt;DisplayText&gt;[3]&lt;/DisplayText&gt;&lt;record&gt;&lt;rec-number&gt;106&lt;/rec-number&gt;&lt;foreign-keys&gt;&lt;key app="EN" db-id="s99avsw0pwd9pfepezb5asp50svzvrxdsspf" timestamp="0"&gt;106&lt;/key&gt;&lt;/foreign-keys&gt;&lt;ref-type name="Book"&gt;6&lt;/ref-type&gt;&lt;contributors&gt;&lt;authors&gt;&lt;author&gt;Agassiz, L.,&lt;/author&gt;&lt;/authors&gt;&lt;/contributors&gt;&lt;titles&gt;&lt;title&gt;Monographie des poissons fossiles du Vieux Grès Rouge ou système Dévonien (Old Red Sandstone) des Isles britanniques et de Russie&lt;/title&gt;&lt;secondary-title&gt;XXXVI&lt;/secondary-title&gt;&lt;/titles&gt;&lt;pages&gt;171&lt;/pages&gt;&lt;dates&gt;&lt;year&gt;1844&lt;/year&gt;&lt;/dates&gt;&lt;publisher&gt;Imprimerie Petitpierre, Neuchâtel et Soleure&lt;/publisher&gt;&lt;urls&gt;&lt;pdf-urls&gt;&lt;url&gt;file://C:\Users\vindu671\Documents\biblio\Agassiz plates\agassiz 1844 monog VGR.pdf&lt;/url&gt;&lt;/pdf-urls&gt;&lt;/urls&gt;&lt;/record&gt;&lt;/Cite&gt;&lt;/EndNote&gt;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[3]</w:t>
            </w:r>
            <w:r>
              <w:rPr>
                <w:rFonts w:ascii="Calibri" w:eastAsia="Times New Roman" w:hAnsi="Calibri" w:cs="Calibri"/>
                <w:color w:val="000000"/>
              </w:rPr>
              <w:fldChar w:fldCharType="end"/>
            </w:r>
            <w:r>
              <w:rPr>
                <w:rFonts w:ascii="Calibri" w:eastAsia="Times New Roman" w:hAnsi="Calibri" w:cs="Calibri"/>
                <w:color w:val="000000"/>
              </w:rPr>
              <w:t>)</w:t>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4</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Bothriolepis major</w:t>
            </w:r>
          </w:p>
        </w:tc>
        <w:tc>
          <w:tcPr>
            <w:tcW w:w="1782" w:type="dxa"/>
            <w:tcBorders>
              <w:top w:val="nil"/>
              <w:left w:val="nil"/>
              <w:bottom w:val="single" w:sz="4" w:space="0" w:color="C0C0C0"/>
              <w:right w:val="nil"/>
            </w:tcBorders>
            <w:vAlign w:val="center"/>
          </w:tcPr>
          <w:p w:rsidR="004101B2" w:rsidRPr="00A44EC9" w:rsidRDefault="004101B2" w:rsidP="004101B2">
            <w:r w:rsidRPr="00A44EC9">
              <w:t>(Agassiz, 1844)</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t>(</w:t>
            </w: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&lt;EndNote&gt;&lt;Cite&gt;&lt;Author&gt;Agassiz&lt;/Author&gt;&lt;Year&gt;1844&lt;/Year&gt;&lt;RecNum&gt;106&lt;/RecNum&gt;&lt;DisplayText&gt;[3]&lt;/DisplayText&gt;&lt;record&gt;&lt;rec-number&gt;106&lt;/rec-number&gt;&lt;foreign-keys&gt;&lt;key app="EN" db-id="s99avsw0pwd9pfepezb5asp50svzvrxdsspf" timestamp="0"&gt;106&lt;/key&gt;&lt;/foreign-keys&gt;&lt;ref-type name="Book"&gt;6&lt;/ref-type&gt;&lt;contributors&gt;&lt;authors&gt;&lt;author&gt;Agassiz, L.,&lt;/author&gt;&lt;/authors&gt;&lt;/contributors&gt;&lt;titles&gt;&lt;title&gt;Monographie des poissons fossiles du Vieux Grès Rouge ou système Dévonien (Old Red Sandstone) des Isles britanniques et de Russie&lt;/title&gt;&lt;secondary-title&gt;XXXVI&lt;/secondary-title&gt;&lt;/titles&gt;&lt;pages&gt;171&lt;/pages&gt;&lt;dates&gt;&lt;year&gt;1844&lt;/year&gt;&lt;/dates&gt;&lt;publisher&gt;Imprimerie Petitpierre, Neuchâtel et Soleure&lt;/publisher&gt;&lt;urls&gt;&lt;pdf-urls&gt;&lt;url&gt;file://C:\Users\vindu671\Documents\biblio\Agassiz plates\agassiz 1844 monog VGR.pdf&lt;/url&gt;&lt;/pdf-urls&gt;&lt;/urls&gt;&lt;/record&gt;&lt;/Cite&gt;&lt;/EndNote&gt;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[3]</w:t>
            </w:r>
            <w:r>
              <w:rPr>
                <w:rFonts w:ascii="Calibri" w:eastAsia="Times New Roman" w:hAnsi="Calibri" w:cs="Calibri"/>
                <w:color w:val="000000"/>
              </w:rPr>
              <w:fldChar w:fldCharType="end"/>
            </w:r>
            <w:r>
              <w:rPr>
                <w:rFonts w:ascii="Calibri" w:eastAsia="Times New Roman" w:hAnsi="Calibri" w:cs="Calibri"/>
                <w:color w:val="000000"/>
              </w:rPr>
              <w:t>)</w:t>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5</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 xml:space="preserve">Bothriolepis </w:t>
            </w:r>
            <w:proofErr w:type="spellStart"/>
            <w:r w:rsidRPr="00935862">
              <w:rPr>
                <w:rFonts w:ascii="Calibri" w:eastAsia="Times New Roman" w:hAnsi="Calibri" w:cs="Calibri"/>
                <w:i/>
                <w:iCs/>
                <w:color w:val="000000"/>
              </w:rPr>
              <w:t>paradoxa</w:t>
            </w:r>
            <w:proofErr w:type="spellEnd"/>
          </w:p>
        </w:tc>
        <w:tc>
          <w:tcPr>
            <w:tcW w:w="1782" w:type="dxa"/>
            <w:tcBorders>
              <w:top w:val="nil"/>
              <w:left w:val="nil"/>
              <w:bottom w:val="single" w:sz="4" w:space="0" w:color="C0C0C0"/>
              <w:right w:val="nil"/>
            </w:tcBorders>
            <w:vAlign w:val="center"/>
          </w:tcPr>
          <w:p w:rsidR="004101B2" w:rsidRPr="00A44EC9" w:rsidRDefault="004101B2" w:rsidP="004101B2">
            <w:r w:rsidRPr="00A44EC9">
              <w:t>(Agassiz, 1845)</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t>(</w:t>
            </w: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&lt;EndNote&gt;&lt;Cite&gt;&lt;Author&gt;Agassiz&lt;/Author&gt;&lt;Year&gt;1845&lt;/Year&gt;&lt;RecNum&gt;2555&lt;/RecNum&gt;&lt;DisplayText&gt;[4]&lt;/DisplayText&gt;&lt;record&gt;&lt;rec-number&gt;2555&lt;/rec-number&gt;&lt;foreign-keys&gt;&lt;key app="EN" db-id="s99avsw0pwd9pfepezb5asp50svzvrxdsspf" timestamp="0"&gt;2555&lt;/key&gt;&lt;/foreign-keys&gt;&lt;ref-type name="Book Section"&gt;5&lt;/ref-type&gt;&lt;contributors&gt;&lt;authors&gt;&lt;author&gt;Agassiz, L.,&lt;/author&gt;&lt;/authors&gt;&lt;secondary-authors&gt;&lt;author&gt;Murchinson, R. I.,&lt;/author&gt;&lt;author&gt;de Verneuil, P. E.,&lt;/author&gt;&lt;author&gt;von Keyserling, A.,&lt;/author&gt;&lt;/secondary-authors&gt;&lt;/contributors&gt;&lt;titles&gt;&lt;title&gt;Lettres sur les poissons fossiles du système dévonien de la Russie&lt;/title&gt;&lt;secondary-title&gt;The geology of Russia and the Ural Mountains&lt;/secondary-title&gt;&lt;/titles&gt;&lt;pages&gt;397–418&lt;/pages&gt;&lt;dates&gt;&lt;year&gt;1845&lt;/year&gt;&lt;/dates&gt;&lt;pub-location&gt;London and Paris&lt;/pub-location&gt;&lt;urls&gt;&lt;/urls&gt;&lt;/record&gt;&lt;/Cite&gt;&lt;/EndNote&gt;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[4]</w:t>
            </w:r>
            <w:r>
              <w:rPr>
                <w:rFonts w:ascii="Calibri" w:eastAsia="Times New Roman" w:hAnsi="Calibri" w:cs="Calibri"/>
                <w:color w:val="000000"/>
              </w:rPr>
              <w:fldChar w:fldCharType="end"/>
            </w:r>
            <w:r>
              <w:rPr>
                <w:rFonts w:ascii="Calibri" w:eastAsia="Times New Roman" w:hAnsi="Calibri" w:cs="Calibri"/>
                <w:color w:val="000000"/>
              </w:rPr>
              <w:t>)</w:t>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6</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Bothriolepis cellulosa</w:t>
            </w:r>
          </w:p>
        </w:tc>
        <w:tc>
          <w:tcPr>
            <w:tcW w:w="1782" w:type="dxa"/>
            <w:tcBorders>
              <w:top w:val="nil"/>
              <w:left w:val="nil"/>
              <w:bottom w:val="single" w:sz="4" w:space="0" w:color="C0C0C0"/>
              <w:right w:val="nil"/>
            </w:tcBorders>
            <w:vAlign w:val="center"/>
          </w:tcPr>
          <w:p w:rsidR="004101B2" w:rsidRPr="00A44EC9" w:rsidRDefault="004101B2" w:rsidP="004101B2">
            <w:r w:rsidRPr="00A44EC9">
              <w:t xml:space="preserve">(Pander, 1846) in </w:t>
            </w:r>
            <w:proofErr w:type="spellStart"/>
            <w:r w:rsidRPr="00A44EC9">
              <w:t>Keyserling</w:t>
            </w:r>
            <w:proofErr w:type="spellEnd"/>
            <w:r w:rsidRPr="00A44EC9">
              <w:t>, 1846</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t>(</w:t>
            </w: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&lt;EndNote&gt;&lt;Cite&gt;&lt;Author&gt;Pander&lt;/Author&gt;&lt;Year&gt;1846&lt;/Year&gt;&lt;RecNum&gt;4034&lt;/RecNum&gt;&lt;DisplayText&gt;[5]&lt;/DisplayText&gt;&lt;record&gt;&lt;rec-number&gt;4034&lt;/rec-number&gt;&lt;foreign-keys&gt;&lt;key app="EN" db-id="s99avsw0pwd9pfepezb5asp50svzvrxdsspf" timestamp="1628084110"&gt;4034&lt;/key&gt;&lt;/foreign-keys&gt;&lt;ref-type name="Book"&gt;6&lt;/ref-type&gt;&lt;contributors&gt;&lt;authors&gt;&lt;author&gt;Pander, C., in Keyserling, A.,&lt;/author&gt;&lt;/authors&gt;&lt;/contributors&gt;&lt;titles&gt;&lt;title&gt;Wissenschaftliche Beobachtungen auf einer Reise in das Petschora-Land&lt;/title&gt;&lt;secondary-title&gt;Buchdruckerei der Kaiserlische Akademia der Wissenschaften&lt;/secondary-title&gt;&lt;/titles&gt;&lt;pages&gt;106&lt;/pages&gt;&lt;dates&gt;&lt;year&gt;1846&lt;/year&gt;&lt;/dates&gt;&lt;pub-location&gt;Saint-Petersburg&lt;/pub-location&gt;&lt;urls&gt;&lt;/urls&gt;&lt;/record&gt;&lt;/Cite&gt;&lt;/EndNote&gt;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[5]</w:t>
            </w:r>
            <w:r>
              <w:rPr>
                <w:rFonts w:ascii="Calibri" w:eastAsia="Times New Roman" w:hAnsi="Calibri" w:cs="Calibri"/>
                <w:color w:val="000000"/>
              </w:rPr>
              <w:fldChar w:fldCharType="end"/>
            </w:r>
            <w:r>
              <w:rPr>
                <w:rFonts w:ascii="Calibri" w:eastAsia="Times New Roman" w:hAnsi="Calibri" w:cs="Calibri"/>
                <w:color w:val="000000"/>
              </w:rPr>
              <w:t xml:space="preserve">) in </w:t>
            </w: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&lt;EndNote&gt;&lt;Cite&gt;&lt;Author&gt;Keyserling&lt;/Author&gt;&lt;Year&gt;1846&lt;/Year&gt;&lt;RecNum&gt;4051&lt;/RecNum&gt;&lt;DisplayText&gt;[6]&lt;/DisplayText&gt;&lt;record&gt;&lt;rec-number&gt;4051&lt;/rec-number&gt;&lt;foreign-keys&gt;&lt;key app="EN" db-id="s99avsw0pwd9pfepezb5asp50svzvrxdsspf" timestamp="1628097803"&gt;4051&lt;/key&gt;&lt;/foreign-keys&gt;&lt;ref-type name="Book"&gt;6&lt;/ref-type&gt;&lt;contributors&gt;&lt;authors&gt;&lt;author&gt;Keyserling, A.,&lt;/author&gt;&lt;/authors&gt;&lt;/contributors&gt;&lt;titles&gt;&lt;title&gt;&lt;style face="normal" font="default" charset="204" size="100%"&gt;Wissenschaftliche Beobachteungen auf eiпer&lt;/style&gt;&lt;style face="normal" font="default" size="100%"&gt; &lt;/style&gt;&lt;style face="normal" font="default" charset="204" size="100%"&gt;Reise in das Petschora-Land&lt;/style&gt;&lt;/title&gt;&lt;/titles&gt;&lt;section&gt;465&lt;/section&gt;&lt;dates&gt;&lt;year&gt;1846&lt;/year&gt;&lt;/dates&gt;&lt;pub-location&gt;Saint Petersburg&lt;/pub-location&gt;&lt;urls&gt;&lt;/urls&gt;&lt;/record&gt;&lt;/Cite&gt;&lt;/EndNote&gt;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[6]</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7</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r>
              <w:rPr>
                <w:rFonts w:ascii="Calibri" w:eastAsia="Times New Roman" w:hAnsi="Calibri" w:cs="Calibri"/>
                <w:color w:val="000000"/>
              </w:rPr>
              <w:t xml:space="preserve">Pander, 1846 always cited in </w:t>
            </w:r>
            <w:proofErr w:type="spellStart"/>
            <w:r w:rsidR="00D97879" w:rsidRPr="00D97879">
              <w:rPr>
                <w:rFonts w:ascii="Calibri" w:eastAsia="Times New Roman" w:hAnsi="Calibri" w:cs="Calibri"/>
                <w:color w:val="000000"/>
              </w:rPr>
              <w:t>Keyserling</w:t>
            </w:r>
            <w:proofErr w:type="spellEnd"/>
            <w:r w:rsidR="00D97879" w:rsidRPr="00D97879">
              <w:rPr>
                <w:rFonts w:ascii="Calibri" w:eastAsia="Times New Roman" w:hAnsi="Calibri" w:cs="Calibri"/>
                <w:color w:val="000000"/>
              </w:rPr>
              <w:t>, 1846</w:t>
            </w:r>
            <w:r w:rsidR="00D97879">
              <w:rPr>
                <w:rFonts w:ascii="Calibri" w:eastAsia="Times New Roman" w:hAnsi="Calibri" w:cs="Calibri"/>
                <w:color w:val="000000"/>
              </w:rPr>
              <w:t xml:space="preserve"> </w:t>
            </w:r>
            <w:proofErr w:type="spellStart"/>
            <w:r>
              <w:rPr>
                <w:rFonts w:ascii="Calibri" w:eastAsia="Times New Roman" w:hAnsi="Calibri" w:cs="Calibri"/>
                <w:color w:val="000000"/>
              </w:rPr>
              <w:t>Keyserling</w:t>
            </w:r>
            <w:proofErr w:type="spellEnd"/>
            <w:r>
              <w:rPr>
                <w:rFonts w:ascii="Calibri" w:eastAsia="Times New Roman" w:hAnsi="Calibri" w:cs="Calibri"/>
                <w:color w:val="000000"/>
              </w:rPr>
              <w:t>, 1846</w:t>
            </w: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 xml:space="preserve">Bothriolepis </w:t>
            </w:r>
            <w:proofErr w:type="spellStart"/>
            <w:r w:rsidRPr="00935862">
              <w:rPr>
                <w:rFonts w:ascii="Calibri" w:eastAsia="Times New Roman" w:hAnsi="Calibri" w:cs="Calibri"/>
                <w:i/>
                <w:iCs/>
                <w:color w:val="000000"/>
              </w:rPr>
              <w:t>nitida</w:t>
            </w:r>
            <w:proofErr w:type="spellEnd"/>
          </w:p>
        </w:tc>
        <w:tc>
          <w:tcPr>
            <w:tcW w:w="1782" w:type="dxa"/>
            <w:tcBorders>
              <w:top w:val="nil"/>
              <w:left w:val="nil"/>
              <w:bottom w:val="single" w:sz="4" w:space="0" w:color="C0C0C0"/>
              <w:right w:val="nil"/>
            </w:tcBorders>
            <w:vAlign w:val="center"/>
          </w:tcPr>
          <w:p w:rsidR="004101B2" w:rsidRPr="00A44EC9" w:rsidRDefault="004101B2" w:rsidP="004101B2">
            <w:r w:rsidRPr="00A44EC9">
              <w:t>Leidy, 1856</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&lt;EndNote&gt;&lt;Cite&gt;&lt;Author&gt;Leidy&lt;/Author&gt;&lt;Year&gt;1856&lt;/Year&gt;&lt;RecNum&gt;3852&lt;/RecNum&gt;&lt;DisplayText&gt;[7]&lt;/DisplayText&gt;&lt;record&gt;&lt;rec-number&gt;3852&lt;/rec-number&gt;&lt;foreign-keys&gt;&lt;key app="EN" db-id="s99avsw0pwd9pfepezb5asp50svzvrxdsspf" timestamp="1616081394"&gt;3852&lt;/key&gt;&lt;/foreign-keys&gt;&lt;ref-type name="Journal Article"&gt;17&lt;/ref-type&gt;&lt;contributors&gt;&lt;authors&gt;&lt;author&gt;Leidy, J.,&lt;/author&gt;&lt;/authors&gt;&lt;/contributors&gt;&lt;titles&gt;&lt;title&gt;Descriptions of some remains of fishes from the Carboniferous and Devonian formations of the United States&lt;/title&gt;&lt;secondary-title&gt; Journal of the Academy of Natural Sciences, Philadelphia 2nd Series&lt;/secondary-title&gt;&lt;/titles&gt;&lt;pages&gt;156–160&lt;/pages&gt;&lt;volume&gt;3&lt;/volume&gt;&lt;number&gt;3&lt;/number&gt;&lt;dates&gt;&lt;year&gt;1856&lt;/year&gt;&lt;/dates&gt;&lt;urls&gt;&lt;pdf-urls&gt;&lt;url&gt;file://C:\Users\vindu671\Documents\biblio\Leidy 1856.pdf&lt;/url&gt;&lt;/pdf-urls&gt;&lt;/urls&gt;&lt;/record&gt;&lt;/Cite&gt;&lt;/EndNote&gt;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[7]</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8</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lastRenderedPageBreak/>
              <w:t xml:space="preserve">Bothriolepis </w:t>
            </w:r>
            <w:proofErr w:type="spellStart"/>
            <w:r w:rsidRPr="00935862">
              <w:rPr>
                <w:rFonts w:ascii="Calibri" w:eastAsia="Times New Roman" w:hAnsi="Calibri" w:cs="Calibri"/>
                <w:i/>
                <w:iCs/>
                <w:color w:val="000000"/>
              </w:rPr>
              <w:t>macrocephala</w:t>
            </w:r>
            <w:proofErr w:type="spellEnd"/>
          </w:p>
        </w:tc>
        <w:tc>
          <w:tcPr>
            <w:tcW w:w="1782" w:type="dxa"/>
            <w:tcBorders>
              <w:top w:val="nil"/>
              <w:left w:val="nil"/>
              <w:bottom w:val="single" w:sz="4" w:space="0" w:color="C0C0C0"/>
              <w:right w:val="nil"/>
            </w:tcBorders>
            <w:vAlign w:val="center"/>
          </w:tcPr>
          <w:p w:rsidR="004101B2" w:rsidRPr="00A44EC9" w:rsidRDefault="004101B2" w:rsidP="004101B2">
            <w:r w:rsidRPr="00A44EC9">
              <w:t>(Egerton, 1862)</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t>(</w:t>
            </w: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&lt;EndNote&gt;&lt;Cite&gt;&lt;Author&gt;Egerton&lt;/Author&gt;&lt;Year&gt;1862&lt;/Year&gt;&lt;RecNum&gt;3979&lt;/RecNum&gt;&lt;DisplayText&gt;[8]&lt;/DisplayText&gt;&lt;record&gt;&lt;rec-number&gt;3979&lt;/rec-number&gt;&lt;foreign-keys&gt;&lt;key app="EN" db-id="s99avsw0pwd9pfepezb5asp50svzvrxdsspf" timestamp="1627036241"&gt;3979&lt;/key&gt;&lt;/foreign-keys&gt;&lt;ref-type name="Journal Article"&gt;17&lt;/ref-type&gt;&lt;contributors&gt;&lt;authors&gt;&lt;author&gt;Egerton, P. d M. G.,&lt;/author&gt;&lt;/authors&gt;&lt;/contributors&gt;&lt;titles&gt;&lt;title&gt;&lt;style face="normal" font="default" size="100%"&gt;On a new species of &lt;/style&gt;&lt;style face="italic" font="default" size="100%"&gt;Pterichthys &lt;/style&gt;&lt;style face="normal" font="default" size="100%"&gt;(&lt;/style&gt;&lt;style face="italic" font="default" size="100%"&gt;P. macrocephalus&lt;/style&gt;&lt;style face="normal" font="default" size="100%"&gt;, Egerton), from the yellow sandstone of Farlow, Co. Salop.&lt;/style&gt;&lt;/title&gt;&lt;secondary-title&gt;Quaternary Journal of the Geological Society of London&lt;/secondary-title&gt;&lt;/titles&gt;&lt;periodical&gt;&lt;full-title&gt;Quaternary Journal of the Geological Society of London&lt;/full-title&gt;&lt;/periodical&gt;&lt;pages&gt;103–108&lt;/pages&gt;&lt;volume&gt;18&lt;/volume&gt;&lt;dates&gt;&lt;year&gt;1862&lt;/year&gt;&lt;/dates&gt;&lt;urls&gt;&lt;pdf-urls&gt;&lt;url&gt;file://C:\Users\vindu671\Documents\biblio\egerton 1862.pdf&lt;/url&gt;&lt;/pdf-urls&gt;&lt;/urls&gt;&lt;/record&gt;&lt;/Cite&gt;&lt;/EndNote&gt;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[8]</w:t>
            </w:r>
            <w:r>
              <w:rPr>
                <w:rFonts w:ascii="Calibri" w:eastAsia="Times New Roman" w:hAnsi="Calibri" w:cs="Calibri"/>
                <w:color w:val="000000"/>
              </w:rPr>
              <w:fldChar w:fldCharType="end"/>
            </w:r>
            <w:r>
              <w:rPr>
                <w:rFonts w:ascii="Calibri" w:eastAsia="Times New Roman" w:hAnsi="Calibri" w:cs="Calibri"/>
                <w:color w:val="000000"/>
              </w:rPr>
              <w:t>)</w:t>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9</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000000" w:fill="FFC000"/>
            <w:vAlign w:val="center"/>
            <w:hideMark/>
          </w:tcPr>
          <w:p w:rsidR="004101B2" w:rsidRPr="00935862" w:rsidRDefault="004101B2" w:rsidP="004101B2">
            <w:pPr>
              <w:spacing w:after="0" w:line="240" w:lineRule="auto"/>
              <w:rPr>
                <w:rFonts w:ascii="Calibri" w:eastAsia="Times New Roman" w:hAnsi="Calibri" w:cs="Calibri"/>
                <w:i/>
                <w:iCs/>
              </w:rPr>
            </w:pPr>
            <w:r w:rsidRPr="00935862">
              <w:rPr>
                <w:rFonts w:ascii="Calibri" w:eastAsia="Times New Roman" w:hAnsi="Calibri" w:cs="Calibri"/>
                <w:i/>
                <w:iCs/>
              </w:rPr>
              <w:t>Bothriolepis panderi</w:t>
            </w:r>
          </w:p>
        </w:tc>
        <w:tc>
          <w:tcPr>
            <w:tcW w:w="1782" w:type="dxa"/>
            <w:tcBorders>
              <w:top w:val="nil"/>
              <w:left w:val="nil"/>
              <w:bottom w:val="single" w:sz="4" w:space="0" w:color="C0C0C0"/>
              <w:right w:val="nil"/>
            </w:tcBorders>
            <w:shd w:val="clear" w:color="000000" w:fill="FFC000"/>
            <w:vAlign w:val="center"/>
          </w:tcPr>
          <w:p w:rsidR="004101B2" w:rsidRPr="00A44EC9" w:rsidRDefault="004101B2" w:rsidP="004101B2">
            <w:proofErr w:type="spellStart"/>
            <w:r w:rsidRPr="00A44EC9">
              <w:t>Lahusen</w:t>
            </w:r>
            <w:proofErr w:type="spellEnd"/>
            <w:r w:rsidRPr="00A44EC9">
              <w:t>, 1880</w:t>
            </w:r>
          </w:p>
        </w:tc>
        <w:tc>
          <w:tcPr>
            <w:tcW w:w="1831" w:type="dxa"/>
            <w:tcBorders>
              <w:top w:val="nil"/>
              <w:left w:val="nil"/>
              <w:bottom w:val="single" w:sz="4" w:space="0" w:color="C0C0C0"/>
              <w:right w:val="single" w:sz="4" w:space="0" w:color="C0C0C0"/>
            </w:tcBorders>
            <w:shd w:val="clear" w:color="000000" w:fill="FFC000"/>
            <w:vAlign w:val="center"/>
            <w:hideMark/>
          </w:tcPr>
          <w:p w:rsidR="004101B2" w:rsidRPr="00935862" w:rsidRDefault="004101B2" w:rsidP="00C97C2A">
            <w:pPr>
              <w:spacing w:after="0" w:line="240" w:lineRule="auto"/>
              <w:rPr>
                <w:rFonts w:ascii="Calibri" w:eastAsia="Times New Roman" w:hAnsi="Calibri" w:cs="Calibri"/>
              </w:rPr>
            </w:pPr>
            <w:r>
              <w:rPr>
                <w:rFonts w:ascii="Calibri" w:eastAsia="Times New Roman" w:hAnsi="Calibri" w:cs="Calibri"/>
              </w:rPr>
              <w:fldChar w:fldCharType="begin"/>
            </w:r>
            <w:r w:rsidR="00C97C2A">
              <w:rPr>
                <w:rFonts w:ascii="Calibri" w:eastAsia="Times New Roman" w:hAnsi="Calibri" w:cs="Calibri"/>
              </w:rPr>
              <w:instrText xml:space="preserve"> ADDIN EN.CITE &lt;EndNote&gt;&lt;Cite&gt;&lt;Author&gt;Lahusen&lt;/Author&gt;&lt;Year&gt;1880&lt;/Year&gt;&lt;RecNum&gt;3842&lt;/RecNum&gt;&lt;DisplayText&gt;[9]&lt;/DisplayText&gt;&lt;record&gt;&lt;rec-number&gt;3842&lt;/rec-number&gt;&lt;foreign-keys&gt;&lt;key app="EN" db-id="s99avsw0pwd9pfepezb5asp50svzvrxdsspf" timestamp="1615476634"&gt;3842&lt;/key&gt;&lt;/foreign-keys&gt;&lt;ref-type name="Journal Article"&gt;17&lt;/ref-type&gt;&lt;contributors&gt;&lt;authors&gt;&lt;author&gt;Lahusen, J.,&lt;/author&gt;&lt;/authors&gt;&lt;/contributors&gt;&lt;titles&gt;&lt;title&gt;&lt;style face="normal" font="default" size="100%"&gt;Zur Kenntniss der Gattung &lt;/style&gt;&lt;style face="italic" font="default" size="100%"&gt;Bothriolepis &lt;/style&gt;&lt;style face="normal" font="default" size="100%"&gt;Eichw. &lt;/style&gt;&lt;/title&gt;&lt;secondary-title&gt;Verhandlungen der Russisch-Kaiserlichen Mineralogischen Gesellschaft zu Saint-Petersburg ser. 2&lt;/secondary-title&gt;&lt;/titles&gt;&lt;periodical&gt;&lt;full-title&gt;Verhandlungen der Russisch-Kaiserlichen Mineralogischen Gesellschaft zu Saint-Petersburg ser. 2&lt;/full-title&gt;&lt;/periodical&gt;&lt;pages&gt;125–138&lt;/pages&gt;&lt;volume&gt;15&lt;/volume&gt;&lt;dates&gt;&lt;year&gt;1880&lt;/year&gt;&lt;/dates&gt;&lt;urls&gt;&lt;/urls&gt;&lt;/record&gt;&lt;/Cite&gt;&lt;/EndNote&gt;</w:instrText>
            </w:r>
            <w:r>
              <w:rPr>
                <w:rFonts w:ascii="Calibri" w:eastAsia="Times New Roman" w:hAnsi="Calibri" w:cs="Calibri"/>
              </w:rPr>
              <w:fldChar w:fldCharType="separate"/>
            </w:r>
            <w:r w:rsidR="00C97C2A">
              <w:rPr>
                <w:rFonts w:ascii="Calibri" w:eastAsia="Times New Roman" w:hAnsi="Calibri" w:cs="Calibri"/>
                <w:noProof/>
              </w:rPr>
              <w:t>[9]</w:t>
            </w:r>
            <w:r>
              <w:rPr>
                <w:rFonts w:ascii="Calibri" w:eastAsia="Times New Roman" w:hAnsi="Calibri" w:cs="Calibri"/>
              </w:rPr>
              <w:fldChar w:fldCharType="end"/>
            </w:r>
          </w:p>
        </w:tc>
        <w:tc>
          <w:tcPr>
            <w:tcW w:w="440" w:type="dxa"/>
            <w:tcBorders>
              <w:top w:val="nil"/>
              <w:left w:val="nil"/>
              <w:bottom w:val="single" w:sz="4" w:space="0" w:color="C0C0C0"/>
              <w:right w:val="nil"/>
            </w:tcBorders>
            <w:shd w:val="clear" w:color="000000" w:fill="FFC000"/>
            <w:vAlign w:val="center"/>
            <w:hideMark/>
          </w:tcPr>
          <w:p w:rsidR="004101B2" w:rsidRPr="00935862" w:rsidRDefault="004101B2" w:rsidP="004101B2">
            <w:pPr>
              <w:spacing w:after="0" w:line="240" w:lineRule="auto"/>
              <w:rPr>
                <w:rFonts w:ascii="Calibri" w:eastAsia="Times New Roman" w:hAnsi="Calibri" w:cs="Calibri"/>
              </w:rPr>
            </w:pPr>
            <w:r w:rsidRPr="00935862">
              <w:rPr>
                <w:rFonts w:ascii="Calibri" w:eastAsia="Times New Roman" w:hAnsi="Calibri" w:cs="Calibri"/>
              </w:rPr>
              <w:t>10</w:t>
            </w:r>
          </w:p>
        </w:tc>
        <w:tc>
          <w:tcPr>
            <w:tcW w:w="3068" w:type="dxa"/>
            <w:tcBorders>
              <w:top w:val="nil"/>
              <w:left w:val="nil"/>
              <w:bottom w:val="nil"/>
              <w:right w:val="nil"/>
            </w:tcBorders>
            <w:shd w:val="clear" w:color="000000" w:fill="FFC000"/>
            <w:noWrap/>
            <w:vAlign w:val="bottom"/>
            <w:hideMark/>
          </w:tcPr>
          <w:p w:rsidR="004101B2" w:rsidRPr="00935862" w:rsidRDefault="004101B2" w:rsidP="00C97C2A">
            <w:pPr>
              <w:spacing w:after="0" w:line="240" w:lineRule="auto"/>
              <w:rPr>
                <w:rFonts w:ascii="Calibri" w:eastAsia="Times New Roman" w:hAnsi="Calibri" w:cs="Calibri"/>
              </w:rPr>
            </w:pPr>
            <w:r w:rsidRPr="00935862">
              <w:rPr>
                <w:rFonts w:ascii="Calibri" w:eastAsia="Times New Roman" w:hAnsi="Calibri" w:cs="Calibri"/>
              </w:rPr>
              <w:t xml:space="preserve">synonym of </w:t>
            </w:r>
            <w:r w:rsidRPr="00935862">
              <w:rPr>
                <w:rFonts w:ascii="Calibri" w:eastAsia="Times New Roman" w:hAnsi="Calibri" w:cs="Calibri"/>
                <w:i/>
                <w:iCs/>
              </w:rPr>
              <w:t xml:space="preserve">B. </w:t>
            </w:r>
            <w:proofErr w:type="spellStart"/>
            <w:r w:rsidRPr="00935862">
              <w:rPr>
                <w:rFonts w:ascii="Calibri" w:eastAsia="Times New Roman" w:hAnsi="Calibri" w:cs="Calibri"/>
                <w:i/>
                <w:iCs/>
              </w:rPr>
              <w:t>favosa</w:t>
            </w:r>
            <w:proofErr w:type="spellEnd"/>
            <w:r w:rsidRPr="00935862">
              <w:rPr>
                <w:rFonts w:ascii="Calibri" w:eastAsia="Times New Roman" w:hAnsi="Calibri" w:cs="Calibri"/>
              </w:rPr>
              <w:t xml:space="preserve">, in </w:t>
            </w:r>
            <w:r w:rsidR="00D97879" w:rsidRPr="00D97879">
              <w:rPr>
                <w:rFonts w:ascii="Calibri" w:eastAsia="Times New Roman" w:hAnsi="Calibri" w:cs="Calibri"/>
              </w:rPr>
              <w:t>Denison, 1978</w:t>
            </w:r>
            <w:r w:rsidR="00D97879">
              <w:rPr>
                <w:rFonts w:ascii="Calibri" w:eastAsia="Times New Roman" w:hAnsi="Calibri" w:cs="Calibri"/>
              </w:rPr>
              <w:t xml:space="preserve"> </w:t>
            </w:r>
            <w:r>
              <w:rPr>
                <w:rFonts w:ascii="Calibri" w:eastAsia="Times New Roman" w:hAnsi="Calibri" w:cs="Calibri"/>
              </w:rPr>
              <w:fldChar w:fldCharType="begin"/>
            </w:r>
            <w:r w:rsidR="00C97C2A">
              <w:rPr>
                <w:rFonts w:ascii="Calibri" w:eastAsia="Times New Roman" w:hAnsi="Calibri" w:cs="Calibri"/>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Pr>
                <w:rFonts w:ascii="Calibri" w:eastAsia="Times New Roman" w:hAnsi="Calibri" w:cs="Calibri"/>
              </w:rPr>
              <w:fldChar w:fldCharType="separate"/>
            </w:r>
            <w:r w:rsidR="00C97C2A">
              <w:rPr>
                <w:rFonts w:ascii="Calibri" w:eastAsia="Times New Roman" w:hAnsi="Calibri" w:cs="Calibri"/>
                <w:noProof/>
              </w:rPr>
              <w:t>[2]</w:t>
            </w:r>
            <w:r>
              <w:rPr>
                <w:rFonts w:ascii="Calibri" w:eastAsia="Times New Roman" w:hAnsi="Calibri" w:cs="Calibri"/>
              </w:rPr>
              <w:fldChar w:fldCharType="end"/>
            </w: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Bothriolepis canadensis</w:t>
            </w:r>
          </w:p>
        </w:tc>
        <w:tc>
          <w:tcPr>
            <w:tcW w:w="1782" w:type="dxa"/>
            <w:tcBorders>
              <w:top w:val="nil"/>
              <w:left w:val="nil"/>
              <w:bottom w:val="single" w:sz="4" w:space="0" w:color="C0C0C0"/>
              <w:right w:val="nil"/>
            </w:tcBorders>
            <w:vAlign w:val="center"/>
          </w:tcPr>
          <w:p w:rsidR="004101B2" w:rsidRPr="00A44EC9" w:rsidRDefault="004101B2" w:rsidP="004101B2">
            <w:r w:rsidRPr="00A44EC9">
              <w:t>(</w:t>
            </w:r>
            <w:proofErr w:type="spellStart"/>
            <w:r w:rsidRPr="00A44EC9">
              <w:t>Whiteaves</w:t>
            </w:r>
            <w:proofErr w:type="spellEnd"/>
            <w:r w:rsidRPr="00A44EC9">
              <w:t>, 1881)</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t>(</w:t>
            </w: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&lt;EndNote&gt;&lt;Cite&gt;&lt;Author&gt;Whiteaves&lt;/Author&gt;&lt;Year&gt;1881&lt;/Year&gt;&lt;RecNum&gt;2360&lt;/RecNum&gt;&lt;DisplayText&gt;[10]&lt;/DisplayText&gt;&lt;record&gt;&lt;rec-number&gt;2360&lt;/rec-number&gt;&lt;foreign-keys&gt;&lt;key app="EN" db-id="s99avsw0pwd9pfepezb5asp50svzvrxdsspf" timestamp="0"&gt;2360&lt;/key&gt;&lt;/foreign-keys&gt;&lt;ref-type name="Journal Article"&gt;17&lt;/ref-type&gt;&lt;contributors&gt;&lt;authors&gt;&lt;author&gt;Whiteaves, J. F.,&lt;/author&gt;&lt;/authors&gt;&lt;/contributors&gt;&lt;titles&gt;&lt;title&gt;On some remarkable fossil fishes from the Devonian rocks of Scaumenac Bay, in the Province of Quebec&lt;/title&gt;&lt;secondary-title&gt;Journal of Natural History Series 5&lt;/secondary-title&gt;&lt;/titles&gt;&lt;pages&gt;159–162&lt;/pages&gt;&lt;volume&gt;8&lt;/volume&gt;&lt;number&gt;44&lt;/number&gt;&lt;dates&gt;&lt;year&gt;1881&lt;/year&gt;&lt;/dates&gt;&lt;urls&gt;&lt;/urls&gt;&lt;/record&gt;&lt;/Cite&gt;&lt;/EndNote&gt;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[10]</w:t>
            </w:r>
            <w:r>
              <w:rPr>
                <w:rFonts w:ascii="Calibri" w:eastAsia="Times New Roman" w:hAnsi="Calibri" w:cs="Calibri"/>
                <w:color w:val="000000"/>
              </w:rPr>
              <w:fldChar w:fldCharType="end"/>
            </w:r>
            <w:r>
              <w:rPr>
                <w:rFonts w:ascii="Calibri" w:eastAsia="Times New Roman" w:hAnsi="Calibri" w:cs="Calibri"/>
                <w:color w:val="000000"/>
              </w:rPr>
              <w:t>)</w:t>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11</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Bothriolepis gigantea</w:t>
            </w:r>
          </w:p>
        </w:tc>
        <w:tc>
          <w:tcPr>
            <w:tcW w:w="1782" w:type="dxa"/>
            <w:tcBorders>
              <w:top w:val="nil"/>
              <w:left w:val="nil"/>
              <w:bottom w:val="single" w:sz="4" w:space="0" w:color="C0C0C0"/>
              <w:right w:val="nil"/>
            </w:tcBorders>
            <w:vAlign w:val="center"/>
          </w:tcPr>
          <w:p w:rsidR="004101B2" w:rsidRPr="00A44EC9" w:rsidRDefault="004101B2" w:rsidP="004101B2">
            <w:proofErr w:type="spellStart"/>
            <w:r w:rsidRPr="00A44EC9">
              <w:t>Traquair</w:t>
            </w:r>
            <w:proofErr w:type="spellEnd"/>
            <w:r w:rsidRPr="00A44EC9">
              <w:t>, 1888</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&lt;EndNote&gt;&lt;Cite&gt;&lt;Author&gt;Traquair&lt;/Author&gt;&lt;Year&gt;1888&lt;/Year&gt;&lt;RecNum&gt;3845&lt;/RecNum&gt;&lt;DisplayText&gt;[11]&lt;/DisplayText&gt;&lt;record&gt;&lt;rec-number&gt;3845&lt;/rec-number&gt;&lt;foreign-keys&gt;&lt;key app="EN" db-id="s99avsw0pwd9pfepezb5asp50svzvrxdsspf" timestamp="1615909587"&gt;3845&lt;/key&gt;&lt;/foreign-keys&gt;&lt;ref-type name="Journal Article"&gt;17&lt;/ref-type&gt;&lt;contributors&gt;&lt;authors&gt;&lt;author&gt;Traquair, R. H.,&lt;/author&gt;&lt;/authors&gt;&lt;/contributors&gt;&lt;titles&gt;&lt;title&gt;Notes on the nomenclature of the fishes of the Old Red Sandstone of Great Britain&lt;/title&gt;&lt;secondary-title&gt;Geological Magazine&lt;/secondary-title&gt;&lt;/titles&gt;&lt;periodical&gt;&lt;full-title&gt;Geological Magazine&lt;/full-title&gt;&lt;/periodical&gt;&lt;pages&gt;507–517&lt;/pages&gt;&lt;volume&gt;5&lt;/volume&gt;&lt;number&gt;3&lt;/number&gt;&lt;dates&gt;&lt;year&gt;1888&lt;/year&gt;&lt;/dates&gt;&lt;urls&gt;&lt;pdf-urls&gt;&lt;url&gt;file://C:\Users\vindu671\Documents\biblio\traquair 1888b.pdf&lt;/url&gt;&lt;/pdf-urls&gt;&lt;/urls&gt;&lt;/record&gt;&lt;/Cite&gt;&lt;/EndNote&gt;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[11]</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12</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 xml:space="preserve">Bothriolepis </w:t>
            </w:r>
            <w:proofErr w:type="spellStart"/>
            <w:r w:rsidRPr="00935862">
              <w:rPr>
                <w:rFonts w:ascii="Calibri" w:eastAsia="Times New Roman" w:hAnsi="Calibri" w:cs="Calibri"/>
                <w:i/>
                <w:iCs/>
                <w:color w:val="000000"/>
              </w:rPr>
              <w:t>obesa</w:t>
            </w:r>
            <w:proofErr w:type="spellEnd"/>
          </w:p>
        </w:tc>
        <w:tc>
          <w:tcPr>
            <w:tcW w:w="1782" w:type="dxa"/>
            <w:tcBorders>
              <w:top w:val="nil"/>
              <w:left w:val="nil"/>
              <w:bottom w:val="single" w:sz="4" w:space="0" w:color="C0C0C0"/>
              <w:right w:val="nil"/>
            </w:tcBorders>
            <w:vAlign w:val="center"/>
          </w:tcPr>
          <w:p w:rsidR="004101B2" w:rsidRPr="00A44EC9" w:rsidRDefault="004101B2" w:rsidP="004101B2">
            <w:proofErr w:type="spellStart"/>
            <w:r w:rsidRPr="00A44EC9">
              <w:t>Traquair</w:t>
            </w:r>
            <w:proofErr w:type="spellEnd"/>
            <w:r w:rsidRPr="00A44EC9">
              <w:t>, 1888</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&lt;EndNote&gt;&lt;Cite&gt;&lt;Author&gt;Traquair&lt;/Author&gt;&lt;Year&gt;1888&lt;/Year&gt;&lt;RecNum&gt;3845&lt;/RecNum&gt;&lt;DisplayText&gt;[11]&lt;/DisplayText&gt;&lt;record&gt;&lt;rec-number&gt;3845&lt;/rec-number&gt;&lt;foreign-keys&gt;&lt;key app="EN" db-id="s99avsw0pwd9pfepezb5asp50svzvrxdsspf" timestamp="1615909587"&gt;3845&lt;/key&gt;&lt;/foreign-keys&gt;&lt;ref-type name="Journal Article"&gt;17&lt;/ref-type&gt;&lt;contributors&gt;&lt;authors&gt;&lt;author&gt;Traquair, R. H.,&lt;/author&gt;&lt;/authors&gt;&lt;/contributors&gt;&lt;titles&gt;&lt;title&gt;Notes on the nomenclature of the fishes of the Old Red Sandstone of Great Britain&lt;/title&gt;&lt;secondary-title&gt;Geological Magazine&lt;/secondary-title&gt;&lt;/titles&gt;&lt;periodical&gt;&lt;full-title&gt;Geological Magazine&lt;/full-title&gt;&lt;/periodical&gt;&lt;pages&gt;507–517&lt;/pages&gt;&lt;volume&gt;5&lt;/volume&gt;&lt;number&gt;3&lt;/number&gt;&lt;dates&gt;&lt;year&gt;1888&lt;/year&gt;&lt;/dates&gt;&lt;urls&gt;&lt;pdf-urls&gt;&lt;url&gt;file://C:\Users\vindu671\Documents\biblio\traquair 1888b.pdf&lt;/url&gt;&lt;/pdf-urls&gt;&lt;/urls&gt;&lt;/record&gt;&lt;/Cite&gt;&lt;/EndNote&gt;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[11]</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13</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000000" w:fill="FFC000"/>
            <w:vAlign w:val="center"/>
            <w:hideMark/>
          </w:tcPr>
          <w:p w:rsidR="004101B2" w:rsidRPr="00935862" w:rsidRDefault="004101B2" w:rsidP="004101B2">
            <w:pPr>
              <w:spacing w:after="0" w:line="240" w:lineRule="auto"/>
              <w:rPr>
                <w:rFonts w:ascii="Calibri" w:eastAsia="Times New Roman" w:hAnsi="Calibri" w:cs="Calibri"/>
                <w:i/>
                <w:iCs/>
              </w:rPr>
            </w:pPr>
            <w:r w:rsidRPr="00935862">
              <w:rPr>
                <w:rFonts w:ascii="Calibri" w:eastAsia="Times New Roman" w:hAnsi="Calibri" w:cs="Calibri"/>
                <w:i/>
                <w:iCs/>
              </w:rPr>
              <w:t>Bothriolepis minor</w:t>
            </w:r>
          </w:p>
        </w:tc>
        <w:tc>
          <w:tcPr>
            <w:tcW w:w="1782" w:type="dxa"/>
            <w:tcBorders>
              <w:top w:val="nil"/>
              <w:left w:val="nil"/>
              <w:bottom w:val="single" w:sz="4" w:space="0" w:color="C0C0C0"/>
              <w:right w:val="nil"/>
            </w:tcBorders>
            <w:shd w:val="clear" w:color="000000" w:fill="FFC000"/>
            <w:vAlign w:val="center"/>
          </w:tcPr>
          <w:p w:rsidR="004101B2" w:rsidRPr="00A44EC9" w:rsidRDefault="004101B2" w:rsidP="004101B2">
            <w:r w:rsidRPr="00A44EC9">
              <w:t>Newberry, 1889</w:t>
            </w:r>
          </w:p>
        </w:tc>
        <w:tc>
          <w:tcPr>
            <w:tcW w:w="1831" w:type="dxa"/>
            <w:tcBorders>
              <w:top w:val="nil"/>
              <w:left w:val="nil"/>
              <w:bottom w:val="single" w:sz="4" w:space="0" w:color="C0C0C0"/>
              <w:right w:val="single" w:sz="4" w:space="0" w:color="C0C0C0"/>
            </w:tcBorders>
            <w:shd w:val="clear" w:color="000000" w:fill="FFC000"/>
            <w:vAlign w:val="center"/>
            <w:hideMark/>
          </w:tcPr>
          <w:p w:rsidR="004101B2" w:rsidRPr="00935862" w:rsidRDefault="004101B2" w:rsidP="002C28B3">
            <w:pPr>
              <w:spacing w:after="0" w:line="240" w:lineRule="auto"/>
              <w:rPr>
                <w:rFonts w:ascii="Calibri" w:eastAsia="Times New Roman" w:hAnsi="Calibri" w:cs="Calibri"/>
              </w:rPr>
            </w:pPr>
            <w:r>
              <w:rPr>
                <w:rFonts w:ascii="Calibri" w:eastAsia="Times New Roman" w:hAnsi="Calibri" w:cs="Calibri"/>
              </w:rPr>
              <w:fldChar w:fldCharType="begin"/>
            </w:r>
            <w:r w:rsidR="002C28B3">
              <w:rPr>
                <w:rFonts w:ascii="Calibri" w:eastAsia="Times New Roman" w:hAnsi="Calibri" w:cs="Calibri"/>
              </w:rPr>
              <w:instrText xml:space="preserve"> ADDIN EN.CITE &lt;EndNote&gt;&lt;Cite&gt;&lt;Author&gt;Newberry&lt;/Author&gt;&lt;Year&gt;1889&lt;/Year&gt;&lt;RecNum&gt;4327&lt;/RecNum&gt;&lt;DisplayText&gt;[12]&lt;/DisplayText&gt;&lt;record&gt;&lt;rec-number&gt;4327&lt;/rec-number&gt;&lt;foreign-keys&gt;&lt;key app="EN" db-id="s99avsw0pwd9pfepezb5asp50svzvrxdsspf" timestamp="1645201860"&gt;4327&lt;/key&gt;&lt;/foreign-keys&gt;&lt;ref-type name="Book"&gt;6&lt;/ref-type&gt;&lt;contributors&gt;&lt;authors&gt;&lt;author&gt;Newberry, J. S.,&lt;/author&gt;&lt;/authors&gt;&lt;/contributors&gt;&lt;titles&gt;&lt;title&gt;The Paleozoic fishes of North America&lt;/title&gt;&lt;/titles&gt;&lt;pages&gt;340&lt;/pages&gt;&lt;keywords&gt;&lt;keyword&gt;Fishes, Fossil&lt;/keyword&gt;&lt;keyword&gt;North America&lt;/keyword&gt;&lt;keyword&gt;Paleontology&lt;/keyword&gt;&lt;keyword&gt;Paleozoic&lt;/keyword&gt;&lt;/keywords&gt;&lt;dates&gt;&lt;year&gt;1889&lt;/year&gt;&lt;/dates&gt;&lt;pub-location&gt;Washington&lt;/pub-location&gt;&lt;publisher&gt;Government Print Off&lt;/publisher&gt;&lt;isbn&gt;066524777X&lt;/isbn&gt;&lt;urls&gt;&lt;related-urls&gt;&lt;url&gt;https://www.biodiversitylibrary.org/item/88130&lt;/url&gt;&lt;/related-urls&gt;&lt;pdf-urls&gt;&lt;url&gt;file://C:\Users\vindu671\Documents\biblio\newberry 1889 paleozoicfisheso00newb.pdf&lt;/url&gt;&lt;/pdf-urls&gt;&lt;/urls&gt;&lt;/record&gt;&lt;/Cite&gt;&lt;/EndNote&gt;</w:instrText>
            </w:r>
            <w:r>
              <w:rPr>
                <w:rFonts w:ascii="Calibri" w:eastAsia="Times New Roman" w:hAnsi="Calibri" w:cs="Calibri"/>
              </w:rPr>
              <w:fldChar w:fldCharType="separate"/>
            </w:r>
            <w:r w:rsidR="00C97C2A">
              <w:rPr>
                <w:rFonts w:ascii="Calibri" w:eastAsia="Times New Roman" w:hAnsi="Calibri" w:cs="Calibri"/>
                <w:noProof/>
              </w:rPr>
              <w:t>[12]</w:t>
            </w:r>
            <w:r>
              <w:rPr>
                <w:rFonts w:ascii="Calibri" w:eastAsia="Times New Roman" w:hAnsi="Calibri" w:cs="Calibri"/>
              </w:rPr>
              <w:fldChar w:fldCharType="end"/>
            </w:r>
          </w:p>
        </w:tc>
        <w:tc>
          <w:tcPr>
            <w:tcW w:w="440" w:type="dxa"/>
            <w:tcBorders>
              <w:top w:val="nil"/>
              <w:left w:val="nil"/>
              <w:bottom w:val="single" w:sz="4" w:space="0" w:color="C0C0C0"/>
              <w:right w:val="nil"/>
            </w:tcBorders>
            <w:shd w:val="clear" w:color="000000" w:fill="FFC000"/>
            <w:vAlign w:val="center"/>
            <w:hideMark/>
          </w:tcPr>
          <w:p w:rsidR="004101B2" w:rsidRPr="00935862" w:rsidRDefault="004101B2" w:rsidP="004101B2">
            <w:pPr>
              <w:spacing w:after="0" w:line="240" w:lineRule="auto"/>
              <w:rPr>
                <w:rFonts w:ascii="Calibri" w:eastAsia="Times New Roman" w:hAnsi="Calibri" w:cs="Calibri"/>
              </w:rPr>
            </w:pPr>
            <w:r w:rsidRPr="00935862">
              <w:rPr>
                <w:rFonts w:ascii="Calibri" w:eastAsia="Times New Roman" w:hAnsi="Calibri" w:cs="Calibri"/>
              </w:rPr>
              <w:t>14</w:t>
            </w:r>
          </w:p>
        </w:tc>
        <w:tc>
          <w:tcPr>
            <w:tcW w:w="3068" w:type="dxa"/>
            <w:tcBorders>
              <w:top w:val="nil"/>
              <w:left w:val="nil"/>
              <w:bottom w:val="nil"/>
              <w:right w:val="nil"/>
            </w:tcBorders>
            <w:shd w:val="clear" w:color="000000" w:fill="FFC000"/>
            <w:noWrap/>
            <w:vAlign w:val="bottom"/>
            <w:hideMark/>
          </w:tcPr>
          <w:p w:rsidR="004101B2" w:rsidRPr="00935862" w:rsidRDefault="004101B2" w:rsidP="00C97C2A">
            <w:pPr>
              <w:spacing w:after="0" w:line="240" w:lineRule="auto"/>
              <w:rPr>
                <w:rFonts w:ascii="Calibri" w:eastAsia="Times New Roman" w:hAnsi="Calibri" w:cs="Calibri"/>
              </w:rPr>
            </w:pPr>
            <w:r w:rsidRPr="00935862">
              <w:rPr>
                <w:rFonts w:ascii="Calibri" w:eastAsia="Times New Roman" w:hAnsi="Calibri" w:cs="Calibri"/>
              </w:rPr>
              <w:t xml:space="preserve">synonym of </w:t>
            </w:r>
            <w:r w:rsidRPr="00935862">
              <w:rPr>
                <w:rFonts w:ascii="Calibri" w:eastAsia="Times New Roman" w:hAnsi="Calibri" w:cs="Calibri"/>
                <w:i/>
                <w:iCs/>
              </w:rPr>
              <w:t xml:space="preserve">B. </w:t>
            </w:r>
            <w:proofErr w:type="spellStart"/>
            <w:r w:rsidRPr="00935862">
              <w:rPr>
                <w:rFonts w:ascii="Calibri" w:eastAsia="Times New Roman" w:hAnsi="Calibri" w:cs="Calibri"/>
                <w:i/>
                <w:iCs/>
              </w:rPr>
              <w:t>nitida</w:t>
            </w:r>
            <w:proofErr w:type="spellEnd"/>
            <w:r w:rsidRPr="00935862">
              <w:rPr>
                <w:rFonts w:ascii="Calibri" w:eastAsia="Times New Roman" w:hAnsi="Calibri" w:cs="Calibri"/>
                <w:i/>
                <w:iCs/>
              </w:rPr>
              <w:t xml:space="preserve"> </w:t>
            </w:r>
            <w:r w:rsidRPr="00935862">
              <w:rPr>
                <w:rFonts w:ascii="Calibri" w:eastAsia="Times New Roman" w:hAnsi="Calibri" w:cs="Calibri"/>
              </w:rPr>
              <w:t xml:space="preserve">by </w:t>
            </w:r>
            <w:r w:rsidR="00D97879" w:rsidRPr="00D97879">
              <w:rPr>
                <w:rFonts w:ascii="Calibri" w:eastAsia="Times New Roman" w:hAnsi="Calibri" w:cs="Calibri"/>
              </w:rPr>
              <w:t>Thomson and Thomas, 2001</w:t>
            </w:r>
            <w:r w:rsidR="00D97879">
              <w:rPr>
                <w:rFonts w:ascii="Calibri" w:eastAsia="Times New Roman" w:hAnsi="Calibri" w:cs="Calibri"/>
              </w:rPr>
              <w:t xml:space="preserve"> </w:t>
            </w:r>
            <w:r>
              <w:rPr>
                <w:rFonts w:ascii="Calibri" w:eastAsia="Times New Roman" w:hAnsi="Calibri" w:cs="Calibri"/>
              </w:rPr>
              <w:fldChar w:fldCharType="begin"/>
            </w:r>
            <w:r w:rsidR="00C97C2A">
              <w:rPr>
                <w:rFonts w:ascii="Calibri" w:eastAsia="Times New Roman" w:hAnsi="Calibri" w:cs="Calibri"/>
              </w:rPr>
              <w:instrText xml:space="preserve"> ADDIN EN.CITE &lt;EndNote&gt;&lt;Cite&gt;&lt;Author&gt;Thomson&lt;/Author&gt;&lt;Year&gt;2001&lt;/Year&gt;&lt;RecNum&gt;760&lt;/RecNum&gt;&lt;DisplayText&gt;[13]&lt;/DisplayText&gt;&lt;record&gt;&lt;rec-number&gt;760&lt;/rec-number&gt;&lt;foreign-keys&gt;&lt;key app="EN" db-id="s99avsw0pwd9pfepezb5asp50svzvrxdsspf" timestamp="0"&gt;760&lt;/key&gt;&lt;/foreign-keys&gt;&lt;ref-type name="Journal Article"&gt;17&lt;/ref-type&gt;&lt;contributors&gt;&lt;authors&gt;&lt;author&gt;Thomson, K. S.,&lt;/author&gt;&lt;author&gt;Thomas, B.,&lt;/author&gt;&lt;/authors&gt;&lt;/contributors&gt;&lt;titles&gt;&lt;title&gt;&lt;style face="normal" font="default" size="100%"&gt;On the status of species of &lt;/style&gt;&lt;style face="italic" font="default" size="100%"&gt;Bothriolepis &lt;/style&gt;&lt;style face="normal" font="default" size="100%"&gt;(Placodermi, Antiarchi) in North America&lt;/style&gt;&lt;/title&gt;&lt;secondary-title&gt;Journal of Vertebrate Paleontology&lt;/secondary-title&gt;&lt;/titles&gt;&lt;periodical&gt;&lt;full-title&gt;Journal of Vertebrate Paleontology&lt;/full-title&gt;&lt;/periodical&gt;&lt;pages&gt;679–686&lt;/pages&gt;&lt;volume&gt;21&lt;/volume&gt;&lt;number&gt;4&lt;/number&gt;&lt;dates&gt;&lt;year&gt;2001&lt;/year&gt;&lt;/dates&gt;&lt;urls&gt;&lt;pdf-urls&gt;&lt;url&gt;file://C:\Users\vindu671\Documents\biblio\stewart_thomson _ thomas 2001.pdf&lt;/url&gt;&lt;/pdf-urls&gt;&lt;/urls&gt;&lt;/record&gt;&lt;/Cite&gt;&lt;/EndNote&gt;</w:instrText>
            </w:r>
            <w:r>
              <w:rPr>
                <w:rFonts w:ascii="Calibri" w:eastAsia="Times New Roman" w:hAnsi="Calibri" w:cs="Calibri"/>
              </w:rPr>
              <w:fldChar w:fldCharType="separate"/>
            </w:r>
            <w:r w:rsidR="00C97C2A">
              <w:rPr>
                <w:rFonts w:ascii="Calibri" w:eastAsia="Times New Roman" w:hAnsi="Calibri" w:cs="Calibri"/>
                <w:noProof/>
              </w:rPr>
              <w:t>[13]</w:t>
            </w:r>
            <w:r>
              <w:rPr>
                <w:rFonts w:ascii="Calibri" w:eastAsia="Times New Roman" w:hAnsi="Calibri" w:cs="Calibri"/>
              </w:rPr>
              <w:fldChar w:fldCharType="end"/>
            </w: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000000" w:fill="FFC000"/>
            <w:vAlign w:val="center"/>
            <w:hideMark/>
          </w:tcPr>
          <w:p w:rsidR="004101B2" w:rsidRPr="00935862" w:rsidRDefault="004101B2" w:rsidP="004101B2">
            <w:pPr>
              <w:spacing w:after="0" w:line="240" w:lineRule="auto"/>
              <w:rPr>
                <w:rFonts w:ascii="Calibri" w:eastAsia="Times New Roman" w:hAnsi="Calibri" w:cs="Calibri"/>
                <w:i/>
                <w:iCs/>
              </w:rPr>
            </w:pPr>
            <w:r w:rsidRPr="00935862">
              <w:rPr>
                <w:rFonts w:ascii="Calibri" w:eastAsia="Times New Roman" w:hAnsi="Calibri" w:cs="Calibri"/>
                <w:i/>
                <w:iCs/>
              </w:rPr>
              <w:t xml:space="preserve">Bothriolepis </w:t>
            </w:r>
            <w:proofErr w:type="spellStart"/>
            <w:r w:rsidRPr="00935862">
              <w:rPr>
                <w:rFonts w:ascii="Calibri" w:eastAsia="Times New Roman" w:hAnsi="Calibri" w:cs="Calibri"/>
                <w:i/>
                <w:iCs/>
              </w:rPr>
              <w:t>leidyi</w:t>
            </w:r>
            <w:proofErr w:type="spellEnd"/>
          </w:p>
        </w:tc>
        <w:tc>
          <w:tcPr>
            <w:tcW w:w="1782" w:type="dxa"/>
            <w:tcBorders>
              <w:top w:val="nil"/>
              <w:left w:val="nil"/>
              <w:bottom w:val="single" w:sz="4" w:space="0" w:color="C0C0C0"/>
              <w:right w:val="nil"/>
            </w:tcBorders>
            <w:shd w:val="clear" w:color="000000" w:fill="FFC000"/>
            <w:vAlign w:val="center"/>
          </w:tcPr>
          <w:p w:rsidR="004101B2" w:rsidRPr="00A44EC9" w:rsidRDefault="004101B2" w:rsidP="004101B2">
            <w:r w:rsidRPr="00A44EC9">
              <w:t>Newberry, 1889</w:t>
            </w:r>
          </w:p>
        </w:tc>
        <w:tc>
          <w:tcPr>
            <w:tcW w:w="1831" w:type="dxa"/>
            <w:tcBorders>
              <w:top w:val="nil"/>
              <w:left w:val="nil"/>
              <w:bottom w:val="single" w:sz="4" w:space="0" w:color="C0C0C0"/>
              <w:right w:val="single" w:sz="4" w:space="0" w:color="C0C0C0"/>
            </w:tcBorders>
            <w:shd w:val="clear" w:color="000000" w:fill="FFC000"/>
            <w:vAlign w:val="center"/>
            <w:hideMark/>
          </w:tcPr>
          <w:p w:rsidR="004101B2" w:rsidRPr="00935862" w:rsidRDefault="004101B2" w:rsidP="002C28B3">
            <w:pPr>
              <w:spacing w:after="0" w:line="240" w:lineRule="auto"/>
              <w:rPr>
                <w:rFonts w:ascii="Calibri" w:eastAsia="Times New Roman" w:hAnsi="Calibri" w:cs="Calibri"/>
              </w:rPr>
            </w:pPr>
            <w:r>
              <w:rPr>
                <w:rFonts w:ascii="Calibri" w:eastAsia="Times New Roman" w:hAnsi="Calibri" w:cs="Calibri"/>
              </w:rPr>
              <w:fldChar w:fldCharType="begin"/>
            </w:r>
            <w:r w:rsidR="002C28B3">
              <w:rPr>
                <w:rFonts w:ascii="Calibri" w:eastAsia="Times New Roman" w:hAnsi="Calibri" w:cs="Calibri"/>
              </w:rPr>
              <w:instrText xml:space="preserve"> ADDIN EN.CITE &lt;EndNote&gt;&lt;Cite&gt;&lt;Author&gt;Newberry&lt;/Author&gt;&lt;Year&gt;1889&lt;/Year&gt;&lt;RecNum&gt;4327&lt;/RecNum&gt;&lt;DisplayText&gt;[12]&lt;/DisplayText&gt;&lt;record&gt;&lt;rec-number&gt;4327&lt;/rec-number&gt;&lt;foreign-keys&gt;&lt;key app="EN" db-id="s99avsw0pwd9pfepezb5asp50svzvrxdsspf" timestamp="1645201860"&gt;4327&lt;/key&gt;&lt;/foreign-keys&gt;&lt;ref-type name="Book"&gt;6&lt;/ref-type&gt;&lt;contributors&gt;&lt;authors&gt;&lt;author&gt;Newberry, J. S.,&lt;/author&gt;&lt;/authors&gt;&lt;/contributors&gt;&lt;titles&gt;&lt;title&gt;The Paleozoic fishes of North America&lt;/title&gt;&lt;/titles&gt;&lt;pages&gt;340&lt;/pages&gt;&lt;keywords&gt;&lt;keyword&gt;Fishes, Fossil&lt;/keyword&gt;&lt;keyword&gt;North America&lt;/keyword&gt;&lt;keyword&gt;Paleontology&lt;/keyword&gt;&lt;keyword&gt;Paleozoic&lt;/keyword&gt;&lt;/keywords&gt;&lt;dates&gt;&lt;year&gt;1889&lt;/year&gt;&lt;/dates&gt;&lt;pub-location&gt;Washington&lt;/pub-location&gt;&lt;publisher&gt;Government Print Off&lt;/publisher&gt;&lt;isbn&gt;066524777X&lt;/isbn&gt;&lt;urls&gt;&lt;related-urls&gt;&lt;url&gt;https://www.biodiversitylibrary.org/item/88130&lt;/url&gt;&lt;/related-urls&gt;&lt;pdf-urls&gt;&lt;url&gt;file://C:\Users\vindu671\Documents\biblio\newberry 1889 paleozoicfisheso00newb.pdf&lt;/url&gt;&lt;/pdf-urls&gt;&lt;/urls&gt;&lt;/record&gt;&lt;/Cite&gt;&lt;/EndNote&gt;</w:instrText>
            </w:r>
            <w:r>
              <w:rPr>
                <w:rFonts w:ascii="Calibri" w:eastAsia="Times New Roman" w:hAnsi="Calibri" w:cs="Calibri"/>
              </w:rPr>
              <w:fldChar w:fldCharType="separate"/>
            </w:r>
            <w:r w:rsidR="00C97C2A">
              <w:rPr>
                <w:rFonts w:ascii="Calibri" w:eastAsia="Times New Roman" w:hAnsi="Calibri" w:cs="Calibri"/>
                <w:noProof/>
              </w:rPr>
              <w:t>[12]</w:t>
            </w:r>
            <w:r>
              <w:rPr>
                <w:rFonts w:ascii="Calibri" w:eastAsia="Times New Roman" w:hAnsi="Calibri" w:cs="Calibri"/>
              </w:rPr>
              <w:fldChar w:fldCharType="end"/>
            </w:r>
          </w:p>
        </w:tc>
        <w:tc>
          <w:tcPr>
            <w:tcW w:w="440" w:type="dxa"/>
            <w:tcBorders>
              <w:top w:val="nil"/>
              <w:left w:val="nil"/>
              <w:bottom w:val="single" w:sz="4" w:space="0" w:color="C0C0C0"/>
              <w:right w:val="nil"/>
            </w:tcBorders>
            <w:shd w:val="clear" w:color="000000" w:fill="FFC000"/>
            <w:vAlign w:val="center"/>
            <w:hideMark/>
          </w:tcPr>
          <w:p w:rsidR="004101B2" w:rsidRPr="00935862" w:rsidRDefault="004101B2" w:rsidP="004101B2">
            <w:pPr>
              <w:spacing w:after="0" w:line="240" w:lineRule="auto"/>
              <w:rPr>
                <w:rFonts w:ascii="Calibri" w:eastAsia="Times New Roman" w:hAnsi="Calibri" w:cs="Calibri"/>
              </w:rPr>
            </w:pPr>
            <w:r w:rsidRPr="00935862">
              <w:rPr>
                <w:rFonts w:ascii="Calibri" w:eastAsia="Times New Roman" w:hAnsi="Calibri" w:cs="Calibri"/>
              </w:rPr>
              <w:t>15</w:t>
            </w:r>
          </w:p>
        </w:tc>
        <w:tc>
          <w:tcPr>
            <w:tcW w:w="3068" w:type="dxa"/>
            <w:tcBorders>
              <w:top w:val="nil"/>
              <w:left w:val="nil"/>
              <w:bottom w:val="nil"/>
              <w:right w:val="nil"/>
            </w:tcBorders>
            <w:shd w:val="clear" w:color="000000" w:fill="FFC000"/>
            <w:noWrap/>
            <w:vAlign w:val="bottom"/>
            <w:hideMark/>
          </w:tcPr>
          <w:p w:rsidR="004101B2" w:rsidRPr="00935862" w:rsidRDefault="004101B2" w:rsidP="00C97C2A">
            <w:pPr>
              <w:spacing w:after="0" w:line="240" w:lineRule="auto"/>
              <w:rPr>
                <w:rFonts w:ascii="Calibri" w:eastAsia="Times New Roman" w:hAnsi="Calibri" w:cs="Calibri"/>
              </w:rPr>
            </w:pPr>
            <w:r w:rsidRPr="00935862">
              <w:rPr>
                <w:rFonts w:ascii="Calibri" w:eastAsia="Times New Roman" w:hAnsi="Calibri" w:cs="Calibri"/>
              </w:rPr>
              <w:t xml:space="preserve">synonym of </w:t>
            </w:r>
            <w:r w:rsidRPr="00935862">
              <w:rPr>
                <w:rFonts w:ascii="Calibri" w:eastAsia="Times New Roman" w:hAnsi="Calibri" w:cs="Calibri"/>
                <w:i/>
                <w:iCs/>
              </w:rPr>
              <w:t xml:space="preserve">B. </w:t>
            </w:r>
            <w:proofErr w:type="spellStart"/>
            <w:r w:rsidRPr="00935862">
              <w:rPr>
                <w:rFonts w:ascii="Calibri" w:eastAsia="Times New Roman" w:hAnsi="Calibri" w:cs="Calibri"/>
                <w:i/>
                <w:iCs/>
              </w:rPr>
              <w:t>nitida</w:t>
            </w:r>
            <w:proofErr w:type="spellEnd"/>
            <w:r w:rsidRPr="00935862">
              <w:rPr>
                <w:rFonts w:ascii="Calibri" w:eastAsia="Times New Roman" w:hAnsi="Calibri" w:cs="Calibri"/>
                <w:i/>
                <w:iCs/>
              </w:rPr>
              <w:t xml:space="preserve"> </w:t>
            </w:r>
            <w:r w:rsidRPr="00935862">
              <w:rPr>
                <w:rFonts w:ascii="Calibri" w:eastAsia="Times New Roman" w:hAnsi="Calibri" w:cs="Calibri"/>
              </w:rPr>
              <w:t xml:space="preserve">by </w:t>
            </w:r>
            <w:r w:rsidR="00D97879" w:rsidRPr="00D97879">
              <w:rPr>
                <w:rFonts w:ascii="Calibri" w:eastAsia="Times New Roman" w:hAnsi="Calibri" w:cs="Calibri"/>
              </w:rPr>
              <w:t>Thomson and Thomas, 2001</w:t>
            </w:r>
            <w:r w:rsidR="00D97879">
              <w:rPr>
                <w:rFonts w:ascii="Calibri" w:eastAsia="Times New Roman" w:hAnsi="Calibri" w:cs="Calibri"/>
              </w:rPr>
              <w:t xml:space="preserve"> </w:t>
            </w:r>
            <w:r>
              <w:rPr>
                <w:rFonts w:ascii="Calibri" w:eastAsia="Times New Roman" w:hAnsi="Calibri" w:cs="Calibri"/>
              </w:rPr>
              <w:fldChar w:fldCharType="begin"/>
            </w:r>
            <w:r w:rsidR="00C97C2A">
              <w:rPr>
                <w:rFonts w:ascii="Calibri" w:eastAsia="Times New Roman" w:hAnsi="Calibri" w:cs="Calibri"/>
              </w:rPr>
              <w:instrText xml:space="preserve"> ADDIN EN.CITE &lt;EndNote&gt;&lt;Cite&gt;&lt;Author&gt;Thomson&lt;/Author&gt;&lt;Year&gt;2001&lt;/Year&gt;&lt;RecNum&gt;760&lt;/RecNum&gt;&lt;DisplayText&gt;[13]&lt;/DisplayText&gt;&lt;record&gt;&lt;rec-number&gt;760&lt;/rec-number&gt;&lt;foreign-keys&gt;&lt;key app="EN" db-id="s99avsw0pwd9pfepezb5asp50svzvrxdsspf" timestamp="0"&gt;760&lt;/key&gt;&lt;/foreign-keys&gt;&lt;ref-type name="Journal Article"&gt;17&lt;/ref-type&gt;&lt;contributors&gt;&lt;authors&gt;&lt;author&gt;Thomson, K. S.,&lt;/author&gt;&lt;author&gt;Thomas, B.,&lt;/author&gt;&lt;/authors&gt;&lt;/contributors&gt;&lt;titles&gt;&lt;title&gt;&lt;style face="normal" font="default" size="100%"&gt;On the status of species of &lt;/style&gt;&lt;style face="italic" font="default" size="100%"&gt;Bothriolepis &lt;/style&gt;&lt;style face="normal" font="default" size="100%"&gt;(Placodermi, Antiarchi) in North America&lt;/style&gt;&lt;/title&gt;&lt;secondary-title&gt;Journal of Vertebrate Paleontology&lt;/secondary-title&gt;&lt;/titles&gt;&lt;periodical&gt;&lt;full-title&gt;Journal of Vertebrate Paleontology&lt;/full-title&gt;&lt;/periodical&gt;&lt;pages&gt;679–686&lt;/pages&gt;&lt;volume&gt;21&lt;/volume&gt;&lt;number&gt;4&lt;/number&gt;&lt;dates&gt;&lt;year&gt;2001&lt;/year&gt;&lt;/dates&gt;&lt;urls&gt;&lt;pdf-urls&gt;&lt;url&gt;file://C:\Users\vindu671\Documents\biblio\stewart_thomson _ thomas 2001.pdf&lt;/url&gt;&lt;/pdf-urls&gt;&lt;/urls&gt;&lt;/record&gt;&lt;/Cite&gt;&lt;/EndNote&gt;</w:instrText>
            </w:r>
            <w:r>
              <w:rPr>
                <w:rFonts w:ascii="Calibri" w:eastAsia="Times New Roman" w:hAnsi="Calibri" w:cs="Calibri"/>
              </w:rPr>
              <w:fldChar w:fldCharType="separate"/>
            </w:r>
            <w:r w:rsidR="00C97C2A">
              <w:rPr>
                <w:rFonts w:ascii="Calibri" w:eastAsia="Times New Roman" w:hAnsi="Calibri" w:cs="Calibri"/>
                <w:noProof/>
              </w:rPr>
              <w:t>[13]</w:t>
            </w:r>
            <w:r>
              <w:rPr>
                <w:rFonts w:ascii="Calibri" w:eastAsia="Times New Roman" w:hAnsi="Calibri" w:cs="Calibri"/>
              </w:rPr>
              <w:fldChar w:fldCharType="end"/>
            </w: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Bothriolepis leptocheira</w:t>
            </w:r>
          </w:p>
        </w:tc>
        <w:tc>
          <w:tcPr>
            <w:tcW w:w="1782" w:type="dxa"/>
            <w:tcBorders>
              <w:top w:val="nil"/>
              <w:left w:val="nil"/>
              <w:bottom w:val="single" w:sz="4" w:space="0" w:color="C0C0C0"/>
              <w:right w:val="nil"/>
            </w:tcBorders>
            <w:vAlign w:val="center"/>
          </w:tcPr>
          <w:p w:rsidR="004101B2" w:rsidRPr="00A44EC9" w:rsidRDefault="004101B2" w:rsidP="004101B2">
            <w:proofErr w:type="spellStart"/>
            <w:r w:rsidRPr="00A44EC9">
              <w:t>Traquair</w:t>
            </w:r>
            <w:proofErr w:type="spellEnd"/>
            <w:r w:rsidRPr="00A44EC9">
              <w:t>, 1890-92</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&lt;EndNote&gt;&lt;Cite&gt;&lt;Author&gt;Traquair&lt;/Author&gt;&lt;Year&gt;1890-92&lt;/Year&gt;&lt;RecNum&gt;4015&lt;/RecNum&gt;&lt;DisplayText&gt;[14]&lt;/DisplayText&gt;&lt;record&gt;&lt;rec-number&gt;4015&lt;/rec-number&gt;&lt;foreign-keys&gt;&lt;key app="EN" db-id="s99avsw0pwd9pfepezb5asp50svzvrxdsspf" timestamp="1627046582"&gt;4015&lt;/key&gt;&lt;/foreign-keys&gt;&lt;ref-type name="Journal Article"&gt;17&lt;/ref-type&gt;&lt;contributors&gt;&lt;authors&gt;&lt;author&gt;Traquair, R. H.,&lt;/author&gt;&lt;/authors&gt;&lt;/contributors&gt;&lt;titles&gt;&lt;title&gt;On the British species of Asterolepidae&lt;/title&gt;&lt;secondary-title&gt;Proceedings of the Royal Physical Society of Edinburgh&lt;/secondary-title&gt;&lt;/titles&gt;&lt;periodical&gt;&lt;full-title&gt;Proceedings of the Royal Physical Society of Edinburgh&lt;/full-title&gt;&lt;/periodical&gt;&lt;pages&gt;283–286&lt;/pages&gt;&lt;volume&gt;11&lt;/volume&gt;&lt;dates&gt;&lt;year&gt;1890-92&lt;/year&gt;&lt;/dates&gt;&lt;urls&gt;&lt;pdf-urls&gt;&lt;url&gt;file://C:\Users\vindu671\Documents\biblio\traquair 1891 - brit asterol.pdf&lt;/url&gt;&lt;/pdf-urls&gt;&lt;/urls&gt;&lt;/record&gt;&lt;/Cite&gt;&lt;/EndNote&gt;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[14]</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16</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 xml:space="preserve">Bothriolepis </w:t>
            </w:r>
            <w:proofErr w:type="spellStart"/>
            <w:r w:rsidRPr="00935862">
              <w:rPr>
                <w:rFonts w:ascii="Calibri" w:eastAsia="Times New Roman" w:hAnsi="Calibri" w:cs="Calibri"/>
                <w:i/>
                <w:iCs/>
                <w:color w:val="000000"/>
              </w:rPr>
              <w:t>cristata</w:t>
            </w:r>
            <w:proofErr w:type="spellEnd"/>
          </w:p>
        </w:tc>
        <w:tc>
          <w:tcPr>
            <w:tcW w:w="1782" w:type="dxa"/>
            <w:tcBorders>
              <w:top w:val="nil"/>
              <w:left w:val="nil"/>
              <w:bottom w:val="single" w:sz="4" w:space="0" w:color="C0C0C0"/>
              <w:right w:val="nil"/>
            </w:tcBorders>
            <w:vAlign w:val="center"/>
          </w:tcPr>
          <w:p w:rsidR="004101B2" w:rsidRPr="00A44EC9" w:rsidRDefault="004101B2" w:rsidP="004101B2">
            <w:proofErr w:type="spellStart"/>
            <w:r w:rsidRPr="00A44EC9">
              <w:t>Traquair</w:t>
            </w:r>
            <w:proofErr w:type="spellEnd"/>
            <w:r w:rsidRPr="00A44EC9">
              <w:t>, 1895</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&lt;EndNote&gt;&lt;Cite&gt;&lt;Author&gt;Traquair&lt;/Author&gt;&lt;Year&gt;1895&lt;/Year&gt;&lt;RecNum&gt;4035&lt;/RecNum&gt;&lt;DisplayText&gt;[15]&lt;/DisplayText&gt;&lt;record&gt;&lt;rec-number&gt;4035&lt;/rec-number&gt;&lt;foreign-keys&gt;&lt;key app="EN" db-id="s99avsw0pwd9pfepezb5asp50svzvrxdsspf" timestamp="1628085844"&gt;4035&lt;/key&gt;&lt;/foreign-keys&gt;&lt;ref-type name="Book Section"&gt;5&lt;/ref-type&gt;&lt;contributors&gt;&lt;authors&gt;&lt;author&gt;Traquair, R. H.,&lt;/author&gt;&lt;/authors&gt;&lt;secondary-authors&gt;&lt;author&gt;Harvie-Brown, J. A.,&lt;/author&gt;&lt;author&gt;Buckley, T. E.,&lt;/author&gt;&lt;/secondary-authors&gt;&lt;/contributors&gt;&lt;titles&gt;&lt;title&gt;The extinct vertebrate animals of the Moray Firth area&lt;/title&gt;&lt;secondary-title&gt;A vertebrate fauna of the Moray Firth basin&lt;/secondary-title&gt;&lt;/titles&gt;&lt;pages&gt;235–285&lt;/pages&gt;&lt;volume&gt;2&lt;/volume&gt;&lt;dates&gt;&lt;year&gt;1895&lt;/year&gt;&lt;/dates&gt;&lt;pub-location&gt;Edinburgh&lt;/pub-location&gt;&lt;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[15]</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1</w:t>
            </w:r>
            <w:r>
              <w:rPr>
                <w:rFonts w:ascii="Calibri" w:eastAsia="Times New Roman" w:hAnsi="Calibri" w:cs="Calibri"/>
                <w:color w:val="000000"/>
              </w:rPr>
              <w:t>7</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92D050"/>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 xml:space="preserve">Bothriolepis </w:t>
            </w:r>
            <w:proofErr w:type="spellStart"/>
            <w:r w:rsidRPr="00935862">
              <w:rPr>
                <w:rFonts w:ascii="Calibri" w:eastAsia="Times New Roman" w:hAnsi="Calibri" w:cs="Calibri"/>
                <w:i/>
                <w:iCs/>
                <w:color w:val="000000"/>
              </w:rPr>
              <w:t>jeremijevi</w:t>
            </w:r>
            <w:proofErr w:type="spellEnd"/>
          </w:p>
        </w:tc>
        <w:tc>
          <w:tcPr>
            <w:tcW w:w="1782" w:type="dxa"/>
            <w:tcBorders>
              <w:top w:val="nil"/>
              <w:left w:val="nil"/>
              <w:bottom w:val="single" w:sz="4" w:space="0" w:color="C0C0C0"/>
              <w:right w:val="nil"/>
            </w:tcBorders>
            <w:shd w:val="clear" w:color="auto" w:fill="92D050"/>
            <w:vAlign w:val="center"/>
          </w:tcPr>
          <w:p w:rsidR="004101B2" w:rsidRPr="00A44EC9" w:rsidRDefault="004101B2" w:rsidP="004101B2">
            <w:proofErr w:type="spellStart"/>
            <w:r w:rsidRPr="00A44EC9">
              <w:t>Rohon</w:t>
            </w:r>
            <w:proofErr w:type="spellEnd"/>
            <w:r w:rsidRPr="00A44EC9">
              <w:t>, 1900</w:t>
            </w:r>
          </w:p>
        </w:tc>
        <w:tc>
          <w:tcPr>
            <w:tcW w:w="1831" w:type="dxa"/>
            <w:tcBorders>
              <w:top w:val="nil"/>
              <w:left w:val="nil"/>
              <w:bottom w:val="single" w:sz="4" w:space="0" w:color="C0C0C0"/>
              <w:right w:val="single" w:sz="4" w:space="0" w:color="C0C0C0"/>
            </w:tcBorders>
            <w:shd w:val="clear" w:color="auto" w:fill="92D050"/>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&lt;EndNote&gt;&lt;Cite&gt;&lt;Author&gt;Rohon&lt;/Author&gt;&lt;Year&gt;1900&lt;/Year&gt;&lt;RecNum&gt;858&lt;/RecNum&gt;&lt;DisplayText&gt;[16]&lt;/DisplayText&gt;&lt;record&gt;&lt;rec-number&gt;858&lt;/rec-number&gt;&lt;foreign-keys&gt;&lt;key app="EN" db-id="s99avsw0pwd9pfepezb5asp50svzvrxdsspf" timestamp="0"&gt;858&lt;/key&gt;&lt;/foreign-keys&gt;&lt;ref-type name="Journal Article"&gt;17&lt;/ref-type&gt;&lt;contributors&gt;&lt;authors&gt;&lt;author&gt;Rohon, J. V.,&lt;/author&gt;&lt;/authors&gt;&lt;/contributors&gt;&lt;titles&gt;&lt;title&gt;Die devonischen Fische von Timan in Russland&lt;/title&gt;&lt;secondary-title&gt;Sitzungsberichte der Königlichen Böhmischen Gesellschaft der Wissenschaften, Mathematisch-naturwissenschaftliche Classe, 1899&lt;/secondary-title&gt;&lt;/titles&gt;&lt;pages&gt;1–77&lt;/pages&gt;&lt;volume&gt;8&lt;/volume&gt;&lt;dates&gt;&lt;year&gt;1900&lt;/year&gt;&lt;/dates&gt;&lt;urls&gt;&lt;/urls&gt;&lt;/record&gt;&lt;/Cite&gt;&lt;/EndNote&gt;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[16]</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92D050"/>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1</w:t>
            </w:r>
            <w:r>
              <w:rPr>
                <w:rFonts w:ascii="Calibri" w:eastAsia="Times New Roman" w:hAnsi="Calibri" w:cs="Calibri"/>
                <w:color w:val="000000"/>
              </w:rPr>
              <w:t>8</w:t>
            </w:r>
          </w:p>
        </w:tc>
        <w:tc>
          <w:tcPr>
            <w:tcW w:w="3068" w:type="dxa"/>
            <w:tcBorders>
              <w:top w:val="nil"/>
              <w:left w:val="nil"/>
              <w:bottom w:val="nil"/>
              <w:right w:val="nil"/>
            </w:tcBorders>
            <w:shd w:val="clear" w:color="auto" w:fill="92D050"/>
            <w:noWrap/>
            <w:vAlign w:val="bottom"/>
            <w:hideMark/>
          </w:tcPr>
          <w:p w:rsidR="004101B2" w:rsidRPr="00935862" w:rsidRDefault="004101B2" w:rsidP="002C28B3">
            <w:pPr>
              <w:spacing w:after="0" w:line="240" w:lineRule="auto"/>
              <w:rPr>
                <w:rFonts w:ascii="Calibri" w:eastAsia="Times New Roman" w:hAnsi="Calibri" w:cs="Calibri"/>
                <w:color w:val="000000"/>
              </w:rPr>
            </w:pPr>
            <w:r>
              <w:rPr>
                <w:rFonts w:ascii="Calibri" w:eastAsia="Times New Roman" w:hAnsi="Calibri" w:cs="Calibri"/>
                <w:color w:val="000000"/>
              </w:rPr>
              <w:t xml:space="preserve">Reassigned to </w:t>
            </w:r>
            <w:r w:rsidRPr="00C64513">
              <w:rPr>
                <w:rFonts w:ascii="Calibri" w:eastAsia="Times New Roman" w:hAnsi="Calibri" w:cs="Calibri"/>
                <w:i/>
                <w:color w:val="000000"/>
              </w:rPr>
              <w:t xml:space="preserve">B. leptocheira </w:t>
            </w:r>
            <w:proofErr w:type="spellStart"/>
            <w:r w:rsidRPr="00C64513">
              <w:rPr>
                <w:rFonts w:ascii="Calibri" w:eastAsia="Times New Roman" w:hAnsi="Calibri" w:cs="Calibri"/>
                <w:i/>
                <w:color w:val="000000"/>
              </w:rPr>
              <w:t>jeremijevi</w:t>
            </w:r>
            <w:proofErr w:type="spellEnd"/>
            <w:r>
              <w:rPr>
                <w:rFonts w:ascii="Calibri" w:eastAsia="Times New Roman" w:hAnsi="Calibri" w:cs="Calibri"/>
                <w:color w:val="000000"/>
              </w:rPr>
              <w:t xml:space="preserve"> by </w:t>
            </w:r>
            <w:r w:rsidR="00D97879" w:rsidRPr="00D97879">
              <w:rPr>
                <w:rFonts w:ascii="Calibri" w:eastAsia="Times New Roman" w:hAnsi="Calibri" w:cs="Calibri"/>
                <w:color w:val="000000"/>
              </w:rPr>
              <w:t>Lukševičs et al., 2017</w:t>
            </w:r>
            <w:r w:rsidR="00D97879">
              <w:rPr>
                <w:rFonts w:ascii="Calibri" w:eastAsia="Times New Roman" w:hAnsi="Calibri" w:cs="Calibri"/>
                <w:color w:val="000000"/>
              </w:rPr>
              <w:t xml:space="preserve"> </w:t>
            </w:r>
            <w:r>
              <w:rPr>
                <w:rFonts w:ascii="Calibri" w:eastAsia="Times New Roman" w:hAnsi="Calibri" w:cs="Calibri"/>
                <w:color w:val="000000"/>
              </w:rPr>
              <w:fldChar w:fldCharType="begin"/>
            </w:r>
            <w:r w:rsidR="002C28B3">
              <w:rPr>
                <w:rFonts w:ascii="Calibri" w:eastAsia="Times New Roman" w:hAnsi="Calibri" w:cs="Calibri"/>
                <w:color w:val="000000"/>
              </w:rPr>
              <w:instrText xml:space="preserve"> ADDIN EN.CITE &lt;EndNote&gt;&lt;Cite&gt;&lt;Author&gt;Lukševičs&lt;/Author&gt;&lt;Year&gt;2017&lt;/Year&gt;&lt;RecNum&gt;3764&lt;/RecNum&gt;&lt;DisplayText&gt;[17]&lt;/DisplayText&gt;&lt;record&gt;&lt;rec-number&gt;3764&lt;/rec-number&gt;&lt;foreign-keys&gt;&lt;key app="EN" db-id="s99avsw0pwd9pfepezb5asp50svzvrxdsspf" timestamp="1602064914"&gt;3764&lt;/key&gt;&lt;/foreign-keys&gt;&lt;ref-type name="Journal Article"&gt;17&lt;/ref-type&gt;&lt;contributors&gt;&lt;authors&gt;&lt;author&gt;Lukševičs, E.,&lt;/author&gt;&lt;author&gt;Beznosov, P.,&lt;/author&gt;&lt;author&gt;Stūris, V.,&lt;/author&gt;&lt;/authors&gt;&lt;/contributors&gt;&lt;titles&gt;&lt;title&gt;&lt;style face="normal" font="default" size="100%"&gt;A new assessment of the Late Devonian antiarchan fish &lt;/style&gt;&lt;style face="italic" font="default" size="100%"&gt;Bothriolepis leptocheira&lt;/style&gt;&lt;style face="normal" font="default" size="100%"&gt; from South Timan (Russia) and the biotic crisis near the Frasnian–Famennian boundary&lt;/style&gt;&lt;/title&gt;&lt;secondary-title&gt;Acta Palaeontologica Polonica&lt;/secondary-title&gt;&lt;/titles&gt;&lt;periodical&gt;&lt;full-title&gt;Acta Palaeontologica Polonica&lt;/full-title&gt;&lt;/periodical&gt;&lt;pages&gt;97–119&lt;/pages&gt;&lt;volume&gt;62&lt;/volume&gt;&lt;dates&gt;&lt;year&gt;2017&lt;/year&gt;&lt;pub-dates&gt;&lt;date&gt;02/20&lt;/date&gt;&lt;/pub-dates&gt;&lt;/dates&gt;&lt;urls&gt;&lt;pdf-urls&gt;&lt;url&gt;file://C:\Users\vindu671\Documents\biblio\Luksevics etal 2017.pdf&lt;/url&gt;&lt;/pdf-urls&gt;&lt;/urls&gt;&lt;electronic-resource-num&gt;10.4202/app.00265.2016&lt;/electronic-resource-num&gt;&lt;/record&gt;&lt;/Cite&gt;&lt;/EndNote&gt;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[17]</w:t>
            </w:r>
            <w:r>
              <w:rPr>
                <w:rFonts w:ascii="Calibri" w:eastAsia="Times New Roman" w:hAnsi="Calibri" w:cs="Calibri"/>
                <w:color w:val="000000"/>
              </w:rPr>
              <w:fldChar w:fldCharType="end"/>
            </w: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000000" w:fill="FFC000"/>
            <w:vAlign w:val="center"/>
            <w:hideMark/>
          </w:tcPr>
          <w:p w:rsidR="004101B2" w:rsidRPr="00935862" w:rsidRDefault="004101B2" w:rsidP="004101B2">
            <w:pPr>
              <w:spacing w:after="0" w:line="240" w:lineRule="auto"/>
              <w:rPr>
                <w:rFonts w:ascii="Calibri" w:eastAsia="Times New Roman" w:hAnsi="Calibri" w:cs="Calibri"/>
                <w:i/>
                <w:iCs/>
              </w:rPr>
            </w:pPr>
            <w:r w:rsidRPr="00935862">
              <w:rPr>
                <w:rFonts w:ascii="Calibri" w:eastAsia="Times New Roman" w:hAnsi="Calibri" w:cs="Calibri"/>
                <w:i/>
                <w:iCs/>
              </w:rPr>
              <w:t xml:space="preserve">Bothriolepis </w:t>
            </w:r>
            <w:proofErr w:type="spellStart"/>
            <w:r w:rsidRPr="00935862">
              <w:rPr>
                <w:rFonts w:ascii="Calibri" w:eastAsia="Times New Roman" w:hAnsi="Calibri" w:cs="Calibri"/>
                <w:i/>
                <w:iCs/>
              </w:rPr>
              <w:t>coloradensis</w:t>
            </w:r>
            <w:proofErr w:type="spellEnd"/>
          </w:p>
        </w:tc>
        <w:tc>
          <w:tcPr>
            <w:tcW w:w="1782" w:type="dxa"/>
            <w:tcBorders>
              <w:top w:val="nil"/>
              <w:left w:val="nil"/>
              <w:bottom w:val="single" w:sz="4" w:space="0" w:color="C0C0C0"/>
              <w:right w:val="nil"/>
            </w:tcBorders>
            <w:shd w:val="clear" w:color="000000" w:fill="FFC000"/>
            <w:vAlign w:val="center"/>
          </w:tcPr>
          <w:p w:rsidR="004101B2" w:rsidRPr="00A44EC9" w:rsidRDefault="004101B2" w:rsidP="004101B2">
            <w:r w:rsidRPr="00A44EC9">
              <w:t>Eastman, 1904</w:t>
            </w:r>
          </w:p>
        </w:tc>
        <w:tc>
          <w:tcPr>
            <w:tcW w:w="1831" w:type="dxa"/>
            <w:tcBorders>
              <w:top w:val="nil"/>
              <w:left w:val="nil"/>
              <w:bottom w:val="single" w:sz="4" w:space="0" w:color="C0C0C0"/>
              <w:right w:val="single" w:sz="4" w:space="0" w:color="C0C0C0"/>
            </w:tcBorders>
            <w:shd w:val="clear" w:color="000000" w:fill="FFC000"/>
            <w:vAlign w:val="center"/>
            <w:hideMark/>
          </w:tcPr>
          <w:p w:rsidR="004101B2" w:rsidRPr="00935862" w:rsidRDefault="004101B2" w:rsidP="00C97C2A">
            <w:pPr>
              <w:spacing w:after="0" w:line="240" w:lineRule="auto"/>
              <w:rPr>
                <w:rFonts w:ascii="Calibri" w:eastAsia="Times New Roman" w:hAnsi="Calibri" w:cs="Calibri"/>
              </w:rPr>
            </w:pPr>
            <w:r>
              <w:rPr>
                <w:rFonts w:ascii="Calibri" w:eastAsia="Times New Roman" w:hAnsi="Calibri" w:cs="Calibri"/>
              </w:rPr>
              <w:fldChar w:fldCharType="begin"/>
            </w:r>
            <w:r w:rsidR="00C97C2A">
              <w:rPr>
                <w:rFonts w:ascii="Calibri" w:eastAsia="Times New Roman" w:hAnsi="Calibri" w:cs="Calibri"/>
              </w:rPr>
              <w:instrText xml:space="preserve"> ADDIN EN.CITE &lt;EndNote&gt;&lt;Cite&gt;&lt;Author&gt;Eastman&lt;/Author&gt;&lt;Year&gt;1904&lt;/Year&gt;&lt;RecNum&gt;3527&lt;/RecNum&gt;&lt;DisplayText&gt;[18]&lt;/DisplayText&gt;&lt;record&gt;&lt;rec-number&gt;3527&lt;/rec-number&gt;&lt;foreign-keys&gt;&lt;key app="EN" db-id="s99avsw0pwd9pfepezb5asp50svzvrxdsspf" timestamp="1564135491"&gt;3527&lt;/key&gt;&lt;/foreign-keys&gt;&lt;ref-type name="Journal Article"&gt;17&lt;/ref-type&gt;&lt;contributors&gt;&lt;authors&gt;&lt;author&gt;Eastman, C. R.,&lt;/author&gt;&lt;/authors&gt;&lt;/contributors&gt;&lt;titles&gt;&lt;title&gt;On upper Devonian fish remains from Colorado&lt;/title&gt;&lt;secondary-title&gt;American Journal of Science&lt;/secondary-title&gt;&lt;/titles&gt;&lt;periodical&gt;&lt;full-title&gt;American Journal of Science&lt;/full-title&gt;&lt;/periodical&gt;&lt;pages&gt;253–260&lt;/pages&gt;&lt;volume&gt;4 (18)&lt;/volume&gt;&lt;number&gt;106&lt;/number&gt;&lt;dates&gt;&lt;year&gt;1904&lt;/year&gt;&lt;/dates&gt;&lt;urls&gt;&lt;/urls&gt;&lt;electronic-resource-num&gt;10.2475/ajs.s4-18.106.253&lt;/electronic-resource-num&gt;&lt;/record&gt;&lt;/Cite&gt;&lt;/EndNote&gt;</w:instrText>
            </w:r>
            <w:r>
              <w:rPr>
                <w:rFonts w:ascii="Calibri" w:eastAsia="Times New Roman" w:hAnsi="Calibri" w:cs="Calibri"/>
              </w:rPr>
              <w:fldChar w:fldCharType="separate"/>
            </w:r>
            <w:r w:rsidR="00C97C2A">
              <w:rPr>
                <w:rFonts w:ascii="Calibri" w:eastAsia="Times New Roman" w:hAnsi="Calibri" w:cs="Calibri"/>
                <w:noProof/>
              </w:rPr>
              <w:t>[18]</w:t>
            </w:r>
            <w:r>
              <w:rPr>
                <w:rFonts w:ascii="Calibri" w:eastAsia="Times New Roman" w:hAnsi="Calibri" w:cs="Calibri"/>
              </w:rPr>
              <w:fldChar w:fldCharType="end"/>
            </w:r>
          </w:p>
        </w:tc>
        <w:tc>
          <w:tcPr>
            <w:tcW w:w="440" w:type="dxa"/>
            <w:tcBorders>
              <w:top w:val="nil"/>
              <w:left w:val="nil"/>
              <w:bottom w:val="single" w:sz="4" w:space="0" w:color="C0C0C0"/>
              <w:right w:val="nil"/>
            </w:tcBorders>
            <w:shd w:val="clear" w:color="000000" w:fill="FFC000"/>
            <w:vAlign w:val="center"/>
            <w:hideMark/>
          </w:tcPr>
          <w:p w:rsidR="004101B2" w:rsidRPr="00935862" w:rsidRDefault="004101B2" w:rsidP="004101B2">
            <w:pPr>
              <w:spacing w:after="0" w:line="240" w:lineRule="auto"/>
              <w:rPr>
                <w:rFonts w:ascii="Calibri" w:eastAsia="Times New Roman" w:hAnsi="Calibri" w:cs="Calibri"/>
              </w:rPr>
            </w:pPr>
            <w:r>
              <w:rPr>
                <w:rFonts w:ascii="Calibri" w:eastAsia="Times New Roman" w:hAnsi="Calibri" w:cs="Calibri"/>
              </w:rPr>
              <w:t>19</w:t>
            </w:r>
          </w:p>
        </w:tc>
        <w:tc>
          <w:tcPr>
            <w:tcW w:w="3068" w:type="dxa"/>
            <w:tcBorders>
              <w:top w:val="nil"/>
              <w:left w:val="nil"/>
              <w:bottom w:val="nil"/>
              <w:right w:val="nil"/>
            </w:tcBorders>
            <w:shd w:val="clear" w:color="000000" w:fill="FFC000"/>
            <w:noWrap/>
            <w:vAlign w:val="bottom"/>
            <w:hideMark/>
          </w:tcPr>
          <w:p w:rsidR="004101B2" w:rsidRPr="00935862" w:rsidRDefault="004101B2" w:rsidP="00C97C2A">
            <w:pPr>
              <w:spacing w:after="0" w:line="240" w:lineRule="auto"/>
              <w:rPr>
                <w:rFonts w:ascii="Calibri" w:eastAsia="Times New Roman" w:hAnsi="Calibri" w:cs="Calibri"/>
              </w:rPr>
            </w:pPr>
            <w:r w:rsidRPr="00935862">
              <w:rPr>
                <w:rFonts w:ascii="Calibri" w:eastAsia="Times New Roman" w:hAnsi="Calibri" w:cs="Calibri"/>
              </w:rPr>
              <w:t xml:space="preserve">synonym of </w:t>
            </w:r>
            <w:r w:rsidRPr="00935862">
              <w:rPr>
                <w:rFonts w:ascii="Calibri" w:eastAsia="Times New Roman" w:hAnsi="Calibri" w:cs="Calibri"/>
                <w:i/>
                <w:iCs/>
              </w:rPr>
              <w:t xml:space="preserve">B. </w:t>
            </w:r>
            <w:proofErr w:type="spellStart"/>
            <w:r w:rsidRPr="00935862">
              <w:rPr>
                <w:rFonts w:ascii="Calibri" w:eastAsia="Times New Roman" w:hAnsi="Calibri" w:cs="Calibri"/>
                <w:i/>
                <w:iCs/>
              </w:rPr>
              <w:t>nitida</w:t>
            </w:r>
            <w:proofErr w:type="spellEnd"/>
            <w:r w:rsidRPr="00935862">
              <w:rPr>
                <w:rFonts w:ascii="Calibri" w:eastAsia="Times New Roman" w:hAnsi="Calibri" w:cs="Calibri"/>
                <w:i/>
                <w:iCs/>
              </w:rPr>
              <w:t xml:space="preserve"> </w:t>
            </w:r>
            <w:r w:rsidRPr="00935862">
              <w:rPr>
                <w:rFonts w:ascii="Calibri" w:eastAsia="Times New Roman" w:hAnsi="Calibri" w:cs="Calibri"/>
              </w:rPr>
              <w:t xml:space="preserve">by </w:t>
            </w:r>
            <w:r w:rsidR="00D97879" w:rsidRPr="00D97879">
              <w:rPr>
                <w:rFonts w:ascii="Calibri" w:eastAsia="Times New Roman" w:hAnsi="Calibri" w:cs="Calibri"/>
              </w:rPr>
              <w:t xml:space="preserve">Thomson and Thomas, 2001 </w:t>
            </w:r>
            <w:r w:rsidR="00D97879">
              <w:rPr>
                <w:rFonts w:ascii="Calibri" w:eastAsia="Times New Roman" w:hAnsi="Calibri" w:cs="Calibri"/>
              </w:rPr>
              <w:t xml:space="preserve"> </w:t>
            </w:r>
            <w:r>
              <w:rPr>
                <w:rFonts w:ascii="Calibri" w:eastAsia="Times New Roman" w:hAnsi="Calibri" w:cs="Calibri"/>
              </w:rPr>
              <w:fldChar w:fldCharType="begin"/>
            </w:r>
            <w:r w:rsidR="00C97C2A">
              <w:rPr>
                <w:rFonts w:ascii="Calibri" w:eastAsia="Times New Roman" w:hAnsi="Calibri" w:cs="Calibri"/>
              </w:rPr>
              <w:instrText xml:space="preserve"> ADDIN EN.CITE &lt;EndNote&gt;&lt;Cite&gt;&lt;Author&gt;Thomson&lt;/Author&gt;&lt;Year&gt;2001&lt;/Year&gt;&lt;RecNum&gt;760&lt;/RecNum&gt;&lt;DisplayText&gt;[13]&lt;/DisplayText&gt;&lt;record&gt;&lt;rec-number&gt;760&lt;/rec-number&gt;&lt;foreign-keys&gt;&lt;key app="EN" db-id="s99avsw0pwd9pfepezb5asp50svzvrxdsspf" timestamp="0"&gt;760&lt;/key&gt;&lt;/foreign-keys&gt;&lt;ref-type name="Journal Article"&gt;17&lt;/ref-type&gt;&lt;contributors&gt;&lt;authors&gt;&lt;author&gt;Thomson, K. S.,&lt;/author&gt;&lt;author&gt;Thomas, B.,&lt;/author&gt;&lt;/authors&gt;&lt;/contributors&gt;&lt;titles&gt;&lt;title&gt;&lt;style face="normal" font="default" size="100%"&gt;On the status of species of &lt;/style&gt;&lt;style face="italic" font="default" size="100%"&gt;Bothriolepis &lt;/style&gt;&lt;style face="normal" font="default" size="100%"&gt;(Placodermi, Antiarchi) in North America&lt;/style&gt;&lt;/title&gt;&lt;secondary-title&gt;Journal of Vertebrate Paleontology&lt;/secondary-title&gt;&lt;/titles&gt;&lt;periodical&gt;&lt;full-title&gt;Journal of Vertebrate Paleontology&lt;/full-title&gt;&lt;/periodical&gt;&lt;pages&gt;679–686&lt;/pages&gt;&lt;volume&gt;21&lt;/volume&gt;&lt;number&gt;4&lt;/number&gt;&lt;dates&gt;&lt;year&gt;2001&lt;/year&gt;&lt;/dates&gt;&lt;urls&gt;&lt;pdf-urls&gt;&lt;url&gt;file://C:\Users\vindu671\Documents\biblio\stewart_thomson _ thomas 2001.pdf&lt;/url&gt;&lt;/pdf-urls&gt;&lt;/urls&gt;&lt;/record&gt;&lt;/Cite&gt;&lt;/EndNote&gt;</w:instrText>
            </w:r>
            <w:r>
              <w:rPr>
                <w:rFonts w:ascii="Calibri" w:eastAsia="Times New Roman" w:hAnsi="Calibri" w:cs="Calibri"/>
              </w:rPr>
              <w:fldChar w:fldCharType="separate"/>
            </w:r>
            <w:r w:rsidR="00C97C2A">
              <w:rPr>
                <w:rFonts w:ascii="Calibri" w:eastAsia="Times New Roman" w:hAnsi="Calibri" w:cs="Calibri"/>
                <w:noProof/>
              </w:rPr>
              <w:t>[13]</w:t>
            </w:r>
            <w:r>
              <w:rPr>
                <w:rFonts w:ascii="Calibri" w:eastAsia="Times New Roman" w:hAnsi="Calibri" w:cs="Calibri"/>
              </w:rPr>
              <w:fldChar w:fldCharType="end"/>
            </w: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 xml:space="preserve">Bothriolepis </w:t>
            </w:r>
            <w:proofErr w:type="spellStart"/>
            <w:r w:rsidRPr="00935862">
              <w:rPr>
                <w:rFonts w:ascii="Calibri" w:eastAsia="Times New Roman" w:hAnsi="Calibri" w:cs="Calibri"/>
                <w:i/>
                <w:iCs/>
                <w:color w:val="000000"/>
              </w:rPr>
              <w:t>maeandrina</w:t>
            </w:r>
            <w:proofErr w:type="spellEnd"/>
          </w:p>
        </w:tc>
        <w:tc>
          <w:tcPr>
            <w:tcW w:w="1782" w:type="dxa"/>
            <w:tcBorders>
              <w:top w:val="nil"/>
              <w:left w:val="nil"/>
              <w:bottom w:val="single" w:sz="4" w:space="0" w:color="C0C0C0"/>
              <w:right w:val="nil"/>
            </w:tcBorders>
            <w:vAlign w:val="center"/>
          </w:tcPr>
          <w:p w:rsidR="004101B2" w:rsidRPr="00A44EC9" w:rsidRDefault="004101B2" w:rsidP="004101B2">
            <w:r w:rsidRPr="00A44EC9">
              <w:t>Hoffman, 1911</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&lt;EndNote&gt;&lt;Cite&gt;&lt;Author&gt;Hoffman&lt;/Author&gt;&lt;Year&gt;1911&lt;/Year&gt;&lt;RecNum&gt;4036&lt;/RecNum&gt;&lt;DisplayText&gt;[19]&lt;/DisplayText&gt;&lt;record&gt;&lt;rec-number&gt;4036&lt;/rec-number&gt;&lt;foreign-keys&gt;&lt;key app="EN" db-id="s99avsw0pwd9pfepezb5asp50svzvrxdsspf" timestamp="1628086868"&gt;4036&lt;/key&gt;&lt;/foreign-keys&gt;&lt;ref-type name="Journal Article"&gt;17&lt;/ref-type&gt;&lt;contributors&gt;&lt;authors&gt;&lt;author&gt;Hoffman, G.,&lt;/author&gt;&lt;/authors&gt;&lt;/contributors&gt;&lt;titles&gt;&lt;title&gt;Über das Ruderorgan der Asterolepiden&lt;/title&gt;&lt;secondary-title&gt;Palaeontographica&lt;/secondary-title&gt;&lt;/titles&gt;&lt;periodical&gt;&lt;full-title&gt;Palaeontographica&lt;/full-title&gt;&lt;/periodical&gt;&lt;pages&gt;286–312&lt;/pages&gt;&lt;volume&gt;57&lt;/volume&gt;&lt;dates&gt;&lt;year&gt;1911&lt;/year&gt;&lt;/dates&gt;&lt;urls&gt;&lt;pdf-urls&gt;&lt;url&gt;file://C:\Users\vindu671\Documents\biblio\hoffman 1911.pdf&lt;/url&gt;&lt;/pdf-urls&gt;&lt;/urls&gt;&lt;/record&gt;&lt;/Cite&gt;&lt;/EndNote&gt;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[19]</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2</w:t>
            </w:r>
            <w:r>
              <w:rPr>
                <w:rFonts w:ascii="Calibri" w:eastAsia="Times New Roman" w:hAnsi="Calibri" w:cs="Calibri"/>
                <w:color w:val="000000"/>
              </w:rPr>
              <w:t>0</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000000" w:fill="FFC000"/>
            <w:vAlign w:val="center"/>
            <w:hideMark/>
          </w:tcPr>
          <w:p w:rsidR="004101B2" w:rsidRPr="00935862" w:rsidRDefault="004101B2" w:rsidP="004101B2">
            <w:pPr>
              <w:spacing w:after="0" w:line="240" w:lineRule="auto"/>
              <w:rPr>
                <w:rFonts w:ascii="Calibri" w:eastAsia="Times New Roman" w:hAnsi="Calibri" w:cs="Calibri"/>
                <w:i/>
                <w:iCs/>
              </w:rPr>
            </w:pPr>
            <w:r w:rsidRPr="00935862">
              <w:rPr>
                <w:rFonts w:ascii="Calibri" w:eastAsia="Times New Roman" w:hAnsi="Calibri" w:cs="Calibri"/>
                <w:i/>
                <w:iCs/>
              </w:rPr>
              <w:t xml:space="preserve">Bothriolepis </w:t>
            </w:r>
            <w:proofErr w:type="spellStart"/>
            <w:r w:rsidRPr="00935862">
              <w:rPr>
                <w:rFonts w:ascii="Calibri" w:eastAsia="Times New Roman" w:hAnsi="Calibri" w:cs="Calibri"/>
                <w:i/>
                <w:iCs/>
              </w:rPr>
              <w:t>retinata</w:t>
            </w:r>
            <w:proofErr w:type="spellEnd"/>
          </w:p>
        </w:tc>
        <w:tc>
          <w:tcPr>
            <w:tcW w:w="1782" w:type="dxa"/>
            <w:tcBorders>
              <w:top w:val="nil"/>
              <w:left w:val="nil"/>
              <w:bottom w:val="single" w:sz="4" w:space="0" w:color="C0C0C0"/>
              <w:right w:val="nil"/>
            </w:tcBorders>
            <w:shd w:val="clear" w:color="000000" w:fill="FFC000"/>
            <w:vAlign w:val="center"/>
          </w:tcPr>
          <w:p w:rsidR="004101B2" w:rsidRPr="00A44EC9" w:rsidRDefault="004101B2" w:rsidP="004101B2">
            <w:r w:rsidRPr="00A44EC9">
              <w:t>Hoffman, 1911</w:t>
            </w:r>
          </w:p>
        </w:tc>
        <w:tc>
          <w:tcPr>
            <w:tcW w:w="1831" w:type="dxa"/>
            <w:tcBorders>
              <w:top w:val="nil"/>
              <w:left w:val="nil"/>
              <w:bottom w:val="single" w:sz="4" w:space="0" w:color="C0C0C0"/>
              <w:right w:val="single" w:sz="4" w:space="0" w:color="C0C0C0"/>
            </w:tcBorders>
            <w:shd w:val="clear" w:color="000000" w:fill="FFC000"/>
            <w:vAlign w:val="center"/>
            <w:hideMark/>
          </w:tcPr>
          <w:p w:rsidR="004101B2" w:rsidRPr="00935862" w:rsidRDefault="004101B2" w:rsidP="00C97C2A">
            <w:pPr>
              <w:spacing w:after="0" w:line="240" w:lineRule="auto"/>
              <w:rPr>
                <w:rFonts w:ascii="Calibri" w:eastAsia="Times New Roman" w:hAnsi="Calibri" w:cs="Calibri"/>
              </w:rPr>
            </w:pPr>
            <w:r>
              <w:rPr>
                <w:rFonts w:ascii="Calibri" w:eastAsia="Times New Roman" w:hAnsi="Calibri" w:cs="Calibri"/>
              </w:rPr>
              <w:fldChar w:fldCharType="begin"/>
            </w:r>
            <w:r w:rsidR="00C97C2A">
              <w:rPr>
                <w:rFonts w:ascii="Calibri" w:eastAsia="Times New Roman" w:hAnsi="Calibri" w:cs="Calibri"/>
              </w:rPr>
              <w:instrText xml:space="preserve"> ADDIN EN.CITE &lt;EndNote&gt;&lt;Cite&gt;&lt;Author&gt;Hoffman&lt;/Author&gt;&lt;Year&gt;1911&lt;/Year&gt;&lt;RecNum&gt;4036&lt;/RecNum&gt;&lt;DisplayText&gt;[19]&lt;/DisplayText&gt;&lt;record&gt;&lt;rec-number&gt;4036&lt;/rec-number&gt;&lt;foreign-keys&gt;&lt;key app="EN" db-id="s99avsw0pwd9pfepezb5asp50svzvrxdsspf" timestamp="1628086868"&gt;4036&lt;/key&gt;&lt;/foreign-keys&gt;&lt;ref-type name="Journal Article"&gt;17&lt;/ref-type&gt;&lt;contributors&gt;&lt;authors&gt;&lt;author&gt;Hoffman, G.,&lt;/author&gt;&lt;/authors&gt;&lt;/contributors&gt;&lt;titles&gt;&lt;title&gt;Über das Ruderorgan der Asterolepiden&lt;/title&gt;&lt;secondary-title&gt;Palaeontographica&lt;/secondary-title&gt;&lt;/titles&gt;&lt;periodical&gt;&lt;full-title&gt;Palaeontographica&lt;/full-title&gt;&lt;/periodical&gt;&lt;pages&gt;286–312&lt;/pages&gt;&lt;volume&gt;57&lt;/volume&gt;&lt;dates&gt;&lt;year&gt;1911&lt;/year&gt;&lt;/dates&gt;&lt;urls&gt;&lt;pdf-urls&gt;&lt;url&gt;file://C:\Users\vindu671\Documents\biblio\hoffman 1911.pdf&lt;/url&gt;&lt;/pdf-urls&gt;&lt;/urls&gt;&lt;/record&gt;&lt;/Cite&gt;&lt;/EndNote&gt;</w:instrText>
            </w:r>
            <w:r>
              <w:rPr>
                <w:rFonts w:ascii="Calibri" w:eastAsia="Times New Roman" w:hAnsi="Calibri" w:cs="Calibri"/>
              </w:rPr>
              <w:fldChar w:fldCharType="separate"/>
            </w:r>
            <w:r w:rsidR="00C97C2A">
              <w:rPr>
                <w:rFonts w:ascii="Calibri" w:eastAsia="Times New Roman" w:hAnsi="Calibri" w:cs="Calibri"/>
                <w:noProof/>
              </w:rPr>
              <w:t>[19]</w:t>
            </w:r>
            <w:r>
              <w:rPr>
                <w:rFonts w:ascii="Calibri" w:eastAsia="Times New Roman" w:hAnsi="Calibri" w:cs="Calibri"/>
              </w:rPr>
              <w:fldChar w:fldCharType="end"/>
            </w:r>
          </w:p>
        </w:tc>
        <w:tc>
          <w:tcPr>
            <w:tcW w:w="440" w:type="dxa"/>
            <w:tcBorders>
              <w:top w:val="nil"/>
              <w:left w:val="nil"/>
              <w:bottom w:val="single" w:sz="4" w:space="0" w:color="C0C0C0"/>
              <w:right w:val="nil"/>
            </w:tcBorders>
            <w:shd w:val="clear" w:color="000000" w:fill="FFC000"/>
            <w:vAlign w:val="center"/>
            <w:hideMark/>
          </w:tcPr>
          <w:p w:rsidR="004101B2" w:rsidRPr="00935862" w:rsidRDefault="004101B2" w:rsidP="004101B2">
            <w:pPr>
              <w:spacing w:after="0" w:line="240" w:lineRule="auto"/>
              <w:rPr>
                <w:rFonts w:ascii="Calibri" w:eastAsia="Times New Roman" w:hAnsi="Calibri" w:cs="Calibri"/>
              </w:rPr>
            </w:pPr>
            <w:r w:rsidRPr="00935862">
              <w:rPr>
                <w:rFonts w:ascii="Calibri" w:eastAsia="Times New Roman" w:hAnsi="Calibri" w:cs="Calibri"/>
              </w:rPr>
              <w:t>2</w:t>
            </w:r>
            <w:r>
              <w:rPr>
                <w:rFonts w:ascii="Calibri" w:eastAsia="Times New Roman" w:hAnsi="Calibri" w:cs="Calibri"/>
              </w:rPr>
              <w:t>1</w:t>
            </w:r>
          </w:p>
        </w:tc>
        <w:tc>
          <w:tcPr>
            <w:tcW w:w="3068" w:type="dxa"/>
            <w:tcBorders>
              <w:top w:val="nil"/>
              <w:left w:val="nil"/>
              <w:bottom w:val="nil"/>
              <w:right w:val="nil"/>
            </w:tcBorders>
            <w:shd w:val="clear" w:color="000000" w:fill="FFC000"/>
            <w:noWrap/>
            <w:vAlign w:val="bottom"/>
            <w:hideMark/>
          </w:tcPr>
          <w:p w:rsidR="004101B2" w:rsidRPr="00935862" w:rsidRDefault="004101B2" w:rsidP="00C97C2A">
            <w:pPr>
              <w:spacing w:after="0" w:line="240" w:lineRule="auto"/>
              <w:rPr>
                <w:rFonts w:ascii="Calibri" w:eastAsia="Times New Roman" w:hAnsi="Calibri" w:cs="Calibri"/>
              </w:rPr>
            </w:pPr>
            <w:r w:rsidRPr="00935862">
              <w:rPr>
                <w:rFonts w:ascii="Calibri" w:eastAsia="Times New Roman" w:hAnsi="Calibri" w:cs="Calibri"/>
              </w:rPr>
              <w:t xml:space="preserve">synonym of </w:t>
            </w:r>
            <w:r w:rsidRPr="00935862">
              <w:rPr>
                <w:rFonts w:ascii="Calibri" w:eastAsia="Times New Roman" w:hAnsi="Calibri" w:cs="Calibri"/>
                <w:i/>
                <w:iCs/>
              </w:rPr>
              <w:t>B. cellulosa</w:t>
            </w:r>
            <w:r w:rsidRPr="00935862">
              <w:rPr>
                <w:rFonts w:ascii="Calibri" w:eastAsia="Times New Roman" w:hAnsi="Calibri" w:cs="Calibri"/>
              </w:rPr>
              <w:t xml:space="preserve"> in </w:t>
            </w:r>
            <w:r w:rsidR="00D97879">
              <w:rPr>
                <w:rFonts w:ascii="Calibri" w:eastAsia="Times New Roman" w:hAnsi="Calibri" w:cs="Calibri"/>
              </w:rPr>
              <w:t xml:space="preserve">Denison, 1978 </w:t>
            </w:r>
            <w:r>
              <w:rPr>
                <w:rFonts w:ascii="Calibri" w:eastAsia="Times New Roman" w:hAnsi="Calibri" w:cs="Calibri"/>
              </w:rPr>
              <w:fldChar w:fldCharType="begin"/>
            </w:r>
            <w:r w:rsidR="00C97C2A">
              <w:rPr>
                <w:rFonts w:ascii="Calibri" w:eastAsia="Times New Roman" w:hAnsi="Calibri" w:cs="Calibri"/>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Pr>
                <w:rFonts w:ascii="Calibri" w:eastAsia="Times New Roman" w:hAnsi="Calibri" w:cs="Calibri"/>
              </w:rPr>
              <w:fldChar w:fldCharType="separate"/>
            </w:r>
            <w:r w:rsidR="00C97C2A">
              <w:rPr>
                <w:rFonts w:ascii="Calibri" w:eastAsia="Times New Roman" w:hAnsi="Calibri" w:cs="Calibri"/>
                <w:noProof/>
              </w:rPr>
              <w:t>[2]</w:t>
            </w:r>
            <w:r>
              <w:rPr>
                <w:rFonts w:ascii="Calibri" w:eastAsia="Times New Roman" w:hAnsi="Calibri" w:cs="Calibri"/>
              </w:rPr>
              <w:fldChar w:fldCharType="end"/>
            </w: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 xml:space="preserve">Bothriolepis </w:t>
            </w:r>
            <w:proofErr w:type="spellStart"/>
            <w:r w:rsidRPr="00935862">
              <w:rPr>
                <w:rFonts w:ascii="Calibri" w:eastAsia="Times New Roman" w:hAnsi="Calibri" w:cs="Calibri"/>
                <w:i/>
                <w:iCs/>
                <w:color w:val="000000"/>
              </w:rPr>
              <w:t>antarctica</w:t>
            </w:r>
            <w:proofErr w:type="spellEnd"/>
          </w:p>
        </w:tc>
        <w:tc>
          <w:tcPr>
            <w:tcW w:w="1782" w:type="dxa"/>
            <w:tcBorders>
              <w:top w:val="nil"/>
              <w:left w:val="nil"/>
              <w:bottom w:val="single" w:sz="4" w:space="0" w:color="C0C0C0"/>
              <w:right w:val="nil"/>
            </w:tcBorders>
            <w:vAlign w:val="center"/>
          </w:tcPr>
          <w:p w:rsidR="004101B2" w:rsidRPr="00A44EC9" w:rsidRDefault="004101B2" w:rsidP="004101B2">
            <w:r w:rsidRPr="00A44EC9">
              <w:t>Woodward, 1921</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&lt;EndNote&gt;&lt;Cite&gt;&lt;Author&gt;Woodward&lt;/Author&gt;&lt;Year&gt;1921&lt;/Year&gt;&lt;RecNum&gt;4037&lt;/RecNum&gt;&lt;DisplayText&gt;[20]&lt;/DisplayText&gt;&lt;record&gt;&lt;rec-number&gt;4037&lt;/rec-number&gt;&lt;foreign-keys&gt;&lt;key app="EN" db-id="s99avsw0pwd9pfepezb5asp50svzvrxdsspf" timestamp="1628087376"&gt;4037&lt;/key&gt;&lt;/foreign-keys&gt;&lt;ref-type name="Journal Article"&gt;17&lt;/ref-type&gt;&lt;contributors&gt;&lt;authors&gt;&lt;author&gt;Woodward, A. S.,&lt;/author&gt;&lt;/authors&gt;&lt;/contributors&gt;&lt;titles&gt;&lt;title&gt;Fish-remains from the Upper Old Red Sandstone of Granite Harbour, Antarctica&lt;/title&gt;&lt;secondary-title&gt;British Antarctica (&amp;quot;Terra Nova&amp;quot;) expedition, 1910. Natural history report. Geology&lt;/secondary-title&gt;&lt;/titles&gt;&lt;periodical&gt;&lt;full-title&gt;British Antarctica (&amp;quot;Terra Nova&amp;quot;) expedition, 1910. Natural history report. Geology&lt;/full-title&gt;&lt;/periodical&gt;&lt;pages&gt;51–62&lt;/pages&gt;&lt;volume&gt;1&lt;/volume&gt;&lt;number&gt;2&lt;/number&gt;&lt;dates&gt;&lt;year&gt;1921&lt;/year&gt;&lt;/dates&gt;&lt;urls&gt;&lt;/urls&gt;&lt;/record&gt;&lt;/Cite&gt;&lt;/EndNote&gt;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[20]</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2</w:t>
            </w:r>
            <w:r>
              <w:rPr>
                <w:rFonts w:ascii="Calibri" w:eastAsia="Times New Roman" w:hAnsi="Calibri" w:cs="Calibri"/>
                <w:color w:val="000000"/>
              </w:rPr>
              <w:t>2</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 xml:space="preserve">Bothriolepis </w:t>
            </w:r>
            <w:proofErr w:type="spellStart"/>
            <w:r w:rsidRPr="00935862">
              <w:rPr>
                <w:rFonts w:ascii="Calibri" w:eastAsia="Times New Roman" w:hAnsi="Calibri" w:cs="Calibri"/>
                <w:i/>
                <w:iCs/>
                <w:color w:val="000000"/>
              </w:rPr>
              <w:t>traquairi</w:t>
            </w:r>
            <w:proofErr w:type="spellEnd"/>
          </w:p>
        </w:tc>
        <w:tc>
          <w:tcPr>
            <w:tcW w:w="1782" w:type="dxa"/>
            <w:tcBorders>
              <w:top w:val="nil"/>
              <w:left w:val="nil"/>
              <w:bottom w:val="single" w:sz="4" w:space="0" w:color="C0C0C0"/>
              <w:right w:val="nil"/>
            </w:tcBorders>
            <w:vAlign w:val="center"/>
          </w:tcPr>
          <w:p w:rsidR="004101B2" w:rsidRPr="00A44EC9" w:rsidRDefault="004101B2" w:rsidP="004101B2">
            <w:r w:rsidRPr="00A44EC9">
              <w:t>Bryant, 1924</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&lt;EndNote&gt;&lt;Cite&gt;&lt;Author&gt;Bryant&lt;/Author&gt;&lt;Year&gt;1924&lt;/Year&gt;&lt;RecNum&gt;4039&lt;/RecNum&gt;&lt;DisplayText&gt;[21]&lt;/DisplayText&gt;&lt;record&gt;&lt;rec-number&gt;4039&lt;/rec-number&gt;&lt;foreign-keys&gt;&lt;key app="EN" db-id="s99avsw0pwd9pfepezb5asp50svzvrxdsspf" timestamp="1628087940"&gt;4039&lt;/key&gt;&lt;/foreign-keys&gt;&lt;ref-type name="Journal Article"&gt;17&lt;/ref-type&gt;&lt;contributors&gt;&lt;authors&gt;&lt;author&gt;Bryant, W. L.,&lt;/author&gt;&lt;/authors&gt;&lt;/contributors&gt;&lt;titles&gt;&lt;title&gt;&lt;style face="normal" font="default" size="100%"&gt;A new species of &lt;/style&gt;&lt;style face="italic" font="default" size="100%"&gt;Bothriolepis &lt;/style&gt;&lt;style face="normal" font="default" size="100%"&gt;from the Upper Devonian of Canada&lt;/style&gt;&lt;/title&gt;&lt;secondary-title&gt;Bulletin of the Buffalo Society of Natural Sciences&lt;/secondary-title&gt;&lt;/titles&gt;&lt;periodical&gt;&lt;full-title&gt;Bulletin of the Buffalo Society of Natural Sciences&lt;/full-title&gt;&lt;/periodical&gt;&lt;pages&gt;54–55&lt;/pages&gt;&lt;volume&gt;13&lt;/volume&gt;&lt;dates&gt;&lt;year&gt;1924&lt;/year&gt;&lt;/dates&gt;&lt;urls&gt;&lt;/urls&gt;&lt;/record&gt;&lt;/Cite&gt;&lt;/EndNote&gt;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[21]</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2</w:t>
            </w:r>
            <w:r>
              <w:rPr>
                <w:rFonts w:ascii="Calibri" w:eastAsia="Times New Roman" w:hAnsi="Calibri" w:cs="Calibri"/>
                <w:color w:val="000000"/>
              </w:rPr>
              <w:t>3</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Bothriolepis traudscholdi</w:t>
            </w:r>
          </w:p>
        </w:tc>
        <w:tc>
          <w:tcPr>
            <w:tcW w:w="1782" w:type="dxa"/>
            <w:tcBorders>
              <w:top w:val="nil"/>
              <w:left w:val="nil"/>
              <w:bottom w:val="single" w:sz="4" w:space="0" w:color="C0C0C0"/>
              <w:right w:val="nil"/>
            </w:tcBorders>
            <w:vAlign w:val="center"/>
          </w:tcPr>
          <w:p w:rsidR="004101B2" w:rsidRPr="00A44EC9" w:rsidRDefault="004101B2" w:rsidP="004101B2">
            <w:proofErr w:type="spellStart"/>
            <w:r w:rsidRPr="00A44EC9">
              <w:t>Jaekel</w:t>
            </w:r>
            <w:proofErr w:type="spellEnd"/>
            <w:r w:rsidRPr="00A44EC9">
              <w:t>, 1927</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&lt;EndNote&gt;&lt;Cite&gt;&lt;Author&gt;Jaekel&lt;/Author&gt;&lt;Year&gt;1927&lt;/Year&gt;&lt;RecNum&gt;4042&lt;/RecNum&gt;&lt;DisplayText&gt;[22]&lt;/DisplayText&gt;&lt;record&gt;&lt;rec-number&gt;4042&lt;/rec-number&gt;&lt;foreign-keys&gt;&lt;key app="EN" db-id="s99avsw0pwd9pfepezb5asp50svzvrxdsspf" timestamp="1628089467"&gt;4042&lt;/key&gt;&lt;/foreign-keys&gt;&lt;ref-type name="Journal Article"&gt;17&lt;/ref-type&gt;&lt;contributors&gt;&lt;authors&gt;&lt;author&gt;Jaekel, O.,&lt;/author&gt;&lt;/authors&gt;&lt;/contributors&gt;&lt;titles&gt;&lt;title&gt;Der Kopf der Wirbeltiere&lt;/title&gt;&lt;secondary-title&gt;Ergebnisse der Anatomie und Entwickelungsgeschichte (III. Abteil der Zeitschrift die gesamte Anatomie)&lt;/secondary-title&gt;&lt;/titles&gt;&lt;periodical&gt;&lt;full-title&gt;Ergebnisse der Anatomie und Entwickelungsgeschichte (III. Abteil der Zeitschrift die gesamte Anatomie)&lt;/full-title&gt;&lt;/periodical&gt;&lt;pages&gt;815–974&lt;/pages&gt;&lt;volume&gt;27&lt;/volume&gt;&lt;dates&gt;&lt;year&gt;1927&lt;/year&gt;&lt;/dates&gt;&lt;urls&gt;&lt;/urls&gt;&lt;/record&gt;&lt;/Cite&gt;&lt;/EndNote&gt;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[22]</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2</w:t>
            </w:r>
            <w:r>
              <w:rPr>
                <w:rFonts w:ascii="Calibri" w:eastAsia="Times New Roman" w:hAnsi="Calibri" w:cs="Calibri"/>
                <w:color w:val="000000"/>
              </w:rPr>
              <w:t>4</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000000" w:fill="92D050"/>
            <w:vAlign w:val="center"/>
            <w:hideMark/>
          </w:tcPr>
          <w:p w:rsidR="004101B2" w:rsidRPr="00935862" w:rsidRDefault="004101B2" w:rsidP="004101B2">
            <w:pPr>
              <w:spacing w:after="0" w:line="240" w:lineRule="auto"/>
              <w:rPr>
                <w:rFonts w:ascii="Calibri" w:eastAsia="Times New Roman" w:hAnsi="Calibri" w:cs="Calibri"/>
                <w:i/>
                <w:iCs/>
              </w:rPr>
            </w:pPr>
            <w:r w:rsidRPr="00935862">
              <w:rPr>
                <w:rFonts w:ascii="Calibri" w:eastAsia="Times New Roman" w:hAnsi="Calibri" w:cs="Calibri"/>
                <w:i/>
                <w:iCs/>
              </w:rPr>
              <w:t>Bothriolepis gippslandiensis</w:t>
            </w:r>
          </w:p>
        </w:tc>
        <w:tc>
          <w:tcPr>
            <w:tcW w:w="1782" w:type="dxa"/>
            <w:tcBorders>
              <w:top w:val="nil"/>
              <w:left w:val="nil"/>
              <w:bottom w:val="single" w:sz="4" w:space="0" w:color="C0C0C0"/>
              <w:right w:val="nil"/>
            </w:tcBorders>
            <w:shd w:val="clear" w:color="000000" w:fill="92D050"/>
            <w:vAlign w:val="center"/>
          </w:tcPr>
          <w:p w:rsidR="004101B2" w:rsidRPr="00A44EC9" w:rsidRDefault="004101B2" w:rsidP="004101B2">
            <w:r w:rsidRPr="00A44EC9">
              <w:t>Hills, 1929</w:t>
            </w:r>
          </w:p>
        </w:tc>
        <w:tc>
          <w:tcPr>
            <w:tcW w:w="1831" w:type="dxa"/>
            <w:tcBorders>
              <w:top w:val="nil"/>
              <w:left w:val="nil"/>
              <w:bottom w:val="single" w:sz="4" w:space="0" w:color="C0C0C0"/>
              <w:right w:val="single" w:sz="4" w:space="0" w:color="C0C0C0"/>
            </w:tcBorders>
            <w:shd w:val="clear" w:color="000000" w:fill="92D050"/>
            <w:vAlign w:val="center"/>
            <w:hideMark/>
          </w:tcPr>
          <w:p w:rsidR="004101B2" w:rsidRPr="00935862" w:rsidRDefault="004101B2" w:rsidP="00C97C2A">
            <w:pPr>
              <w:spacing w:after="0" w:line="240" w:lineRule="auto"/>
              <w:rPr>
                <w:rFonts w:ascii="Calibri" w:eastAsia="Times New Roman" w:hAnsi="Calibri" w:cs="Calibri"/>
              </w:rPr>
            </w:pPr>
            <w:r>
              <w:rPr>
                <w:rFonts w:ascii="Calibri" w:eastAsia="Times New Roman" w:hAnsi="Calibri" w:cs="Calibri"/>
              </w:rPr>
              <w:fldChar w:fldCharType="begin"/>
            </w:r>
            <w:r w:rsidR="00C97C2A">
              <w:rPr>
                <w:rFonts w:ascii="Calibri" w:eastAsia="Times New Roman" w:hAnsi="Calibri" w:cs="Calibri"/>
              </w:rPr>
              <w:instrText xml:space="preserve"> ADDIN EN.CITE &lt;EndNote&gt;&lt;Cite&gt;&lt;Author&gt;Hills&lt;/Author&gt;&lt;Year&gt;1929&lt;/Year&gt;&lt;RecNum&gt;4043&lt;/RecNum&gt;&lt;DisplayText&gt;[23]&lt;/DisplayText&gt;&lt;record&gt;&lt;rec-number&gt;4043&lt;/rec-number&gt;&lt;foreign-keys&gt;&lt;key app="EN" db-id="s99avsw0pwd9pfepezb5asp50svzvrxdsspf" timestamp="1628090576"&gt;4043&lt;/key&gt;&lt;/foreign-keys&gt;&lt;ref-type name="Journal Article"&gt;17&lt;/ref-type&gt;&lt;contributors&gt;&lt;authors&gt;&lt;author&gt;Hills, E. S.,&lt;/author&gt;&lt;/authors&gt;&lt;/contributors&gt;&lt;titles&gt;&lt;title&gt;The geology and paleontography of the Cathedral Range and Blue Hills in northwestern Gippsland&lt;/title&gt;&lt;secondary-title&gt;Proceedings of the Royal Society of Victoria&lt;/secondary-title&gt;&lt;/titles&gt;&lt;periodical&gt;&lt;full-title&gt;Proceedings of the Royal Society of Victoria&lt;/full-title&gt;&lt;/periodical&gt;&lt;pages&gt;176–201&lt;/pages&gt;&lt;volume&gt;41&lt;/volume&gt;&lt;number&gt;N.S.&lt;/number&gt;&lt;dates&gt;&lt;year&gt;1929&lt;/year&gt;&lt;/dates&gt;&lt;urls&gt;&lt;/urls&gt;&lt;/record&gt;&lt;/Cite&gt;&lt;/EndNote&gt;</w:instrText>
            </w:r>
            <w:r>
              <w:rPr>
                <w:rFonts w:ascii="Calibri" w:eastAsia="Times New Roman" w:hAnsi="Calibri" w:cs="Calibri"/>
              </w:rPr>
              <w:fldChar w:fldCharType="separate"/>
            </w:r>
            <w:r w:rsidR="00C97C2A">
              <w:rPr>
                <w:rFonts w:ascii="Calibri" w:eastAsia="Times New Roman" w:hAnsi="Calibri" w:cs="Calibri"/>
                <w:noProof/>
              </w:rPr>
              <w:t>[23]</w:t>
            </w:r>
            <w:r>
              <w:rPr>
                <w:rFonts w:ascii="Calibri" w:eastAsia="Times New Roman" w:hAnsi="Calibri" w:cs="Calibri"/>
              </w:rPr>
              <w:fldChar w:fldCharType="end"/>
            </w:r>
          </w:p>
        </w:tc>
        <w:tc>
          <w:tcPr>
            <w:tcW w:w="440" w:type="dxa"/>
            <w:tcBorders>
              <w:top w:val="nil"/>
              <w:left w:val="nil"/>
              <w:bottom w:val="single" w:sz="4" w:space="0" w:color="C0C0C0"/>
              <w:right w:val="nil"/>
            </w:tcBorders>
            <w:shd w:val="clear" w:color="000000" w:fill="92D050"/>
            <w:vAlign w:val="center"/>
            <w:hideMark/>
          </w:tcPr>
          <w:p w:rsidR="004101B2" w:rsidRPr="00935862" w:rsidRDefault="004101B2" w:rsidP="004101B2">
            <w:pPr>
              <w:spacing w:after="0" w:line="240" w:lineRule="auto"/>
              <w:rPr>
                <w:rFonts w:ascii="Calibri" w:eastAsia="Times New Roman" w:hAnsi="Calibri" w:cs="Calibri"/>
              </w:rPr>
            </w:pPr>
            <w:r w:rsidRPr="00935862">
              <w:rPr>
                <w:rFonts w:ascii="Calibri" w:eastAsia="Times New Roman" w:hAnsi="Calibri" w:cs="Calibri"/>
              </w:rPr>
              <w:t>2</w:t>
            </w:r>
            <w:r>
              <w:rPr>
                <w:rFonts w:ascii="Calibri" w:eastAsia="Times New Roman" w:hAnsi="Calibri" w:cs="Calibri"/>
              </w:rPr>
              <w:t>5</w:t>
            </w:r>
          </w:p>
        </w:tc>
        <w:tc>
          <w:tcPr>
            <w:tcW w:w="3068" w:type="dxa"/>
            <w:tcBorders>
              <w:top w:val="nil"/>
              <w:left w:val="nil"/>
              <w:bottom w:val="nil"/>
              <w:right w:val="nil"/>
            </w:tcBorders>
            <w:shd w:val="clear" w:color="000000" w:fill="92D050"/>
            <w:noWrap/>
            <w:vAlign w:val="bottom"/>
            <w:hideMark/>
          </w:tcPr>
          <w:p w:rsidR="004101B2" w:rsidRPr="00935862" w:rsidRDefault="004101B2" w:rsidP="00C97C2A">
            <w:pPr>
              <w:spacing w:after="0" w:line="240" w:lineRule="auto"/>
              <w:rPr>
                <w:rFonts w:ascii="Calibri" w:eastAsia="Times New Roman" w:hAnsi="Calibri" w:cs="Calibri"/>
              </w:rPr>
            </w:pPr>
            <w:r w:rsidRPr="00935862">
              <w:rPr>
                <w:rFonts w:ascii="Calibri" w:eastAsia="Times New Roman" w:hAnsi="Calibri" w:cs="Calibri"/>
              </w:rPr>
              <w:t xml:space="preserve">reassigned at some point to </w:t>
            </w:r>
            <w:proofErr w:type="spellStart"/>
            <w:r w:rsidRPr="00935862">
              <w:rPr>
                <w:rFonts w:ascii="Calibri" w:eastAsia="Times New Roman" w:hAnsi="Calibri" w:cs="Calibri"/>
                <w:i/>
                <w:iCs/>
              </w:rPr>
              <w:t>Hillsaspis</w:t>
            </w:r>
            <w:proofErr w:type="spellEnd"/>
            <w:r w:rsidRPr="00935862">
              <w:rPr>
                <w:rFonts w:ascii="Calibri" w:eastAsia="Times New Roman" w:hAnsi="Calibri" w:cs="Calibri"/>
              </w:rPr>
              <w:t xml:space="preserve"> (by </w:t>
            </w:r>
            <w:r w:rsidR="00D97879">
              <w:rPr>
                <w:rFonts w:ascii="Calibri" w:eastAsia="Times New Roman" w:hAnsi="Calibri" w:cs="Calibri"/>
              </w:rPr>
              <w:t xml:space="preserve">Stensiö, 1969 </w:t>
            </w:r>
            <w:r>
              <w:rPr>
                <w:rFonts w:ascii="Calibri" w:eastAsia="Times New Roman" w:hAnsi="Calibri" w:cs="Calibri"/>
              </w:rPr>
              <w:fldChar w:fldCharType="begin"/>
            </w:r>
            <w:r w:rsidR="00C97C2A">
              <w:rPr>
                <w:rFonts w:ascii="Calibri" w:eastAsia="Times New Roman" w:hAnsi="Calibri" w:cs="Calibri"/>
              </w:rPr>
              <w:instrText xml:space="preserve"> ADDIN EN.CITE &lt;EndNote&gt;&lt;Cite&gt;&lt;Author&gt;Stensiö&lt;/Author&gt;&lt;Year&gt;1969&lt;/Year&gt;&lt;RecNum&gt;236&lt;/RecNum&gt;&lt;DisplayText&gt;[24]&lt;/DisplayText&gt;&lt;record&gt;&lt;rec-number&gt;236&lt;/rec-number&gt;&lt;foreign-keys&gt;&lt;key app="EN" db-id="s99avsw0pwd9pfepezb5asp50svzvrxdsspf" timestamp="0"&gt;236&lt;/key&gt;&lt;/foreign-keys&gt;&lt;ref-type name="Book Section"&gt;5&lt;/ref-type&gt;&lt;contributors&gt;&lt;authors&gt;&lt;author&gt;Stensiö, E.,&lt;/author&gt;&lt;/authors&gt;&lt;secondary-authors&gt;&lt;author&gt;Piveteau, J.,&lt;/author&gt;&lt;/secondary-authors&gt;&lt;/contributors&gt;&lt;titles&gt;&lt;title&gt;Arthrodires&lt;/title&gt;&lt;secondary-title&gt;Traité de Paléontologie&lt;/secondary-title&gt;&lt;/titles&gt;&lt;pages&gt;71–693&lt;/pages&gt;&lt;volume&gt;4&lt;/volume&gt;&lt;dates&gt;&lt;year&gt;1969&lt;/year&gt;&lt;/dates&gt;&lt;pub-location&gt;Paris&lt;/pub-location&gt;&lt;publisher&gt;Masson&lt;/publisher&gt;&lt;urls&gt;&lt;pdf-urls&gt;&lt;url&gt;file://C:\Users\vindu671\Documents\biblio\stensio 1969 - Traite de Paleontologie -01.pdf&lt;/url&gt;&lt;/pdf-urls&gt;&lt;/urls&gt;&lt;/record&gt;&lt;/Cite&gt;&lt;/EndNote&gt;</w:instrText>
            </w:r>
            <w:r>
              <w:rPr>
                <w:rFonts w:ascii="Calibri" w:eastAsia="Times New Roman" w:hAnsi="Calibri" w:cs="Calibri"/>
              </w:rPr>
              <w:fldChar w:fldCharType="separate"/>
            </w:r>
            <w:r w:rsidR="00C97C2A">
              <w:rPr>
                <w:rFonts w:ascii="Calibri" w:eastAsia="Times New Roman" w:hAnsi="Calibri" w:cs="Calibri"/>
                <w:noProof/>
              </w:rPr>
              <w:t>[24]</w:t>
            </w:r>
            <w:r>
              <w:rPr>
                <w:rFonts w:ascii="Calibri" w:eastAsia="Times New Roman" w:hAnsi="Calibri" w:cs="Calibri"/>
              </w:rPr>
              <w:fldChar w:fldCharType="end"/>
            </w:r>
            <w:r w:rsidRPr="00935862">
              <w:rPr>
                <w:rFonts w:ascii="Calibri" w:eastAsia="Times New Roman" w:hAnsi="Calibri" w:cs="Calibri"/>
              </w:rPr>
              <w:t xml:space="preserve">), then reassigned to </w:t>
            </w:r>
            <w:r w:rsidRPr="00935862">
              <w:rPr>
                <w:rFonts w:ascii="Calibri" w:eastAsia="Times New Roman" w:hAnsi="Calibri" w:cs="Calibri"/>
                <w:i/>
                <w:iCs/>
              </w:rPr>
              <w:t>Bothriolepis</w:t>
            </w:r>
            <w:r w:rsidRPr="00935862">
              <w:rPr>
                <w:rFonts w:ascii="Calibri" w:eastAsia="Times New Roman" w:hAnsi="Calibri" w:cs="Calibri"/>
              </w:rPr>
              <w:t xml:space="preserve"> (</w:t>
            </w:r>
            <w:r w:rsidR="00D97879" w:rsidRPr="00D97879">
              <w:rPr>
                <w:rFonts w:ascii="Calibri" w:eastAsia="Times New Roman" w:hAnsi="Calibri" w:cs="Calibri"/>
              </w:rPr>
              <w:t xml:space="preserve">Young and </w:t>
            </w:r>
            <w:proofErr w:type="spellStart"/>
            <w:r w:rsidR="00D97879" w:rsidRPr="00D97879">
              <w:rPr>
                <w:rFonts w:ascii="Calibri" w:eastAsia="Times New Roman" w:hAnsi="Calibri" w:cs="Calibri"/>
              </w:rPr>
              <w:t>Gorter</w:t>
            </w:r>
            <w:proofErr w:type="spellEnd"/>
            <w:r w:rsidR="00D97879" w:rsidRPr="00D97879">
              <w:rPr>
                <w:rFonts w:ascii="Calibri" w:eastAsia="Times New Roman" w:hAnsi="Calibri" w:cs="Calibri"/>
              </w:rPr>
              <w:t>, 1981</w:t>
            </w:r>
            <w:r w:rsidR="00D97879">
              <w:rPr>
                <w:rFonts w:ascii="Calibri" w:eastAsia="Times New Roman" w:hAnsi="Calibri" w:cs="Calibri"/>
              </w:rPr>
              <w:t xml:space="preserve"> </w:t>
            </w:r>
            <w:r>
              <w:rPr>
                <w:rFonts w:ascii="Calibri" w:eastAsia="Times New Roman" w:hAnsi="Calibri" w:cs="Calibri"/>
              </w:rPr>
              <w:fldChar w:fldCharType="begin"/>
            </w:r>
            <w:r w:rsidR="00C97C2A">
              <w:rPr>
                <w:rFonts w:ascii="Calibri" w:eastAsia="Times New Roman" w:hAnsi="Calibri" w:cs="Calibri"/>
              </w:rPr>
              <w:instrText xml:space="preserve"> ADDIN EN.CITE &lt;EndNote&gt;&lt;Cite&gt;&lt;Author&gt;Young&lt;/Author&gt;&lt;Year&gt;1981&lt;/Year&gt;&lt;RecNum&gt;103&lt;/RecNum&gt;&lt;DisplayText&gt;[25]&lt;/DisplayText&gt;&lt;record&gt;&lt;rec-number&gt;103&lt;/rec-number&gt;&lt;foreign-keys&gt;&lt;key app="EN" db-id="s99avsw0pwd9pfepezb5asp50svzvrxdsspf" timestamp="0"&gt;103&lt;/key&gt;&lt;/foreign-keys&gt;&lt;ref-type name="Journal Article"&gt;17&lt;/ref-type&gt;&lt;contributors&gt;&lt;authors&gt;&lt;author&gt;Young, G. C.,&lt;/author&gt;&lt;author&gt;Gorter, J. D.,&lt;/author&gt;&lt;/authors&gt;&lt;/contributors&gt;&lt;titles&gt;&lt;title&gt;A new fish fauna of Middle Devonian age from the Taemas/Wee Jasper region of New South Wales&lt;/title&gt;&lt;secondary-title&gt;Bureau of Mineral Resources, Geology and Geophysics Bulletin&lt;/secondary-title&gt;&lt;/titles&gt;&lt;pages&gt;83–147&lt;/pages&gt;&lt;volume&gt;209&lt;/volume&gt;&lt;dates&gt;&lt;year&gt;1981&lt;/year&gt;&lt;/dates&gt;&lt;urls&gt;&lt;pdf-urls&gt;&lt;url&gt;file://C:\Users\vindu671\Documents\biblio\young et gorter 1981.pdf&lt;/url&gt;&lt;/pdf-urls&gt;&lt;/urls&gt;&lt;/record&gt;&lt;/Cite&gt;&lt;/EndNote&gt;</w:instrText>
            </w:r>
            <w:r>
              <w:rPr>
                <w:rFonts w:ascii="Calibri" w:eastAsia="Times New Roman" w:hAnsi="Calibri" w:cs="Calibri"/>
              </w:rPr>
              <w:fldChar w:fldCharType="separate"/>
            </w:r>
            <w:r w:rsidR="00C97C2A">
              <w:rPr>
                <w:rFonts w:ascii="Calibri" w:eastAsia="Times New Roman" w:hAnsi="Calibri" w:cs="Calibri"/>
                <w:noProof/>
              </w:rPr>
              <w:t>[25]</w:t>
            </w:r>
            <w:r>
              <w:rPr>
                <w:rFonts w:ascii="Calibri" w:eastAsia="Times New Roman" w:hAnsi="Calibri" w:cs="Calibri"/>
              </w:rPr>
              <w:fldChar w:fldCharType="end"/>
            </w:r>
            <w:r w:rsidRPr="00935862">
              <w:rPr>
                <w:rFonts w:ascii="Calibri" w:eastAsia="Times New Roman" w:hAnsi="Calibri" w:cs="Calibri"/>
              </w:rPr>
              <w:t>)</w:t>
            </w: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Bothriolepis groenlandica</w:t>
            </w:r>
          </w:p>
        </w:tc>
        <w:tc>
          <w:tcPr>
            <w:tcW w:w="1782" w:type="dxa"/>
            <w:tcBorders>
              <w:top w:val="nil"/>
              <w:left w:val="nil"/>
              <w:bottom w:val="single" w:sz="4" w:space="0" w:color="C0C0C0"/>
              <w:right w:val="nil"/>
            </w:tcBorders>
            <w:vAlign w:val="center"/>
          </w:tcPr>
          <w:p w:rsidR="004101B2" w:rsidRPr="00A44EC9" w:rsidRDefault="004101B2" w:rsidP="004101B2">
            <w:proofErr w:type="spellStart"/>
            <w:r w:rsidRPr="00A44EC9">
              <w:t>Heintz</w:t>
            </w:r>
            <w:proofErr w:type="spellEnd"/>
            <w:r w:rsidRPr="00A44EC9">
              <w:t>, 1930</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Pr>
                <w:rFonts w:ascii="Calibri" w:eastAsia="Times New Roman" w:hAnsi="Calibri" w:cs="Calibri"/>
                <w:noProof/>
              </w:rPr>
              <w:t>Heintz, 1930</w:t>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2</w:t>
            </w:r>
            <w:r>
              <w:rPr>
                <w:rFonts w:ascii="Calibri" w:eastAsia="Times New Roman" w:hAnsi="Calibri" w:cs="Calibri"/>
                <w:color w:val="000000"/>
              </w:rPr>
              <w:t>6</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 xml:space="preserve">Bothriolepis </w:t>
            </w:r>
            <w:proofErr w:type="spellStart"/>
            <w:r w:rsidRPr="00935862">
              <w:rPr>
                <w:rFonts w:ascii="Calibri" w:eastAsia="Times New Roman" w:hAnsi="Calibri" w:cs="Calibri"/>
                <w:i/>
                <w:iCs/>
                <w:color w:val="000000"/>
              </w:rPr>
              <w:t>lohesti</w:t>
            </w:r>
            <w:proofErr w:type="spellEnd"/>
          </w:p>
        </w:tc>
        <w:tc>
          <w:tcPr>
            <w:tcW w:w="1782" w:type="dxa"/>
            <w:tcBorders>
              <w:top w:val="nil"/>
              <w:left w:val="nil"/>
              <w:bottom w:val="single" w:sz="4" w:space="0" w:color="C0C0C0"/>
              <w:right w:val="nil"/>
            </w:tcBorders>
            <w:vAlign w:val="center"/>
          </w:tcPr>
          <w:p w:rsidR="004101B2" w:rsidRPr="00A44EC9" w:rsidRDefault="004101B2" w:rsidP="004101B2">
            <w:proofErr w:type="spellStart"/>
            <w:r w:rsidRPr="00A44EC9">
              <w:t>Leriche</w:t>
            </w:r>
            <w:proofErr w:type="spellEnd"/>
            <w:r w:rsidRPr="00A44EC9">
              <w:t>, 1931</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&lt;EndNote&gt;&lt;Cite&gt;&lt;Author&gt;Leriche&lt;/Author&gt;&lt;Year&gt;1931&lt;/Year&gt;&lt;RecNum&gt;477&lt;/RecNum&gt;&lt;DisplayText&gt;[26]&lt;/DisplayText&gt;&lt;record&gt;&lt;rec-number&gt;477&lt;/rec-number&gt;&lt;foreign-keys&gt;&lt;key app="EN" db-id="s99avsw0pwd9pfepezb5asp50svzvrxdsspf" timestamp="0"&gt;477&lt;/key&gt;&lt;/foreign-keys&gt;&lt;ref-type name="Journal Article"&gt;17&lt;/ref-type&gt;&lt;contributors&gt;&lt;authors&gt;&lt;author&gt;Leriche, M.,&lt;/author&gt;&lt;/authors&gt;&lt;/contributors&gt;&lt;titles&gt;&lt;title&gt;Les poissons famenniens de la Belgique - Les faciès du Famennien dans la région gallo-belge - Les relations entre les formations marines et les formations continentales du Dévonien supérieur sur la bordure méridionale du Continent Nord-Atlantique&lt;/title&gt;&lt;secondary-title&gt;Mémoire de la Classe des Sciences de l&amp;apos;Académie Royale de Belgique&lt;/secondary-title&gt;&lt;/titles&gt;&lt;pages&gt;1–72&lt;/pages&gt;&lt;volume&gt;4&lt;/volume&gt;&lt;number&gt;10&lt;/number&gt;&lt;dates&gt;&lt;year&gt;1931&lt;/year&gt;&lt;/dates&gt;&lt;urls&gt;&lt;/urls&gt;&lt;/record&gt;&lt;/Cite&gt;&lt;/EndNote&gt;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[26]</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2</w:t>
            </w:r>
            <w:r>
              <w:rPr>
                <w:rFonts w:ascii="Calibri" w:eastAsia="Times New Roman" w:hAnsi="Calibri" w:cs="Calibri"/>
                <w:color w:val="000000"/>
              </w:rPr>
              <w:t>7</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000000" w:fill="C00000"/>
            <w:vAlign w:val="center"/>
            <w:hideMark/>
          </w:tcPr>
          <w:p w:rsidR="004101B2" w:rsidRPr="00935862" w:rsidRDefault="004101B2" w:rsidP="004101B2">
            <w:pPr>
              <w:spacing w:after="0" w:line="240" w:lineRule="auto"/>
              <w:rPr>
                <w:rFonts w:ascii="Calibri" w:eastAsia="Times New Roman" w:hAnsi="Calibri" w:cs="Calibri"/>
                <w:i/>
                <w:iCs/>
                <w:color w:val="FFFFFF"/>
              </w:rPr>
            </w:pPr>
            <w:r>
              <w:rPr>
                <w:rFonts w:ascii="Calibri" w:eastAsia="Times New Roman" w:hAnsi="Calibri" w:cs="Calibri"/>
                <w:i/>
                <w:iCs/>
                <w:color w:val="FFFFFF"/>
              </w:rPr>
              <w:lastRenderedPageBreak/>
              <w:t xml:space="preserve">Bothriolepis </w:t>
            </w:r>
            <w:proofErr w:type="spellStart"/>
            <w:r w:rsidRPr="00935862">
              <w:rPr>
                <w:rFonts w:ascii="Calibri" w:eastAsia="Times New Roman" w:hAnsi="Calibri" w:cs="Calibri"/>
                <w:i/>
                <w:iCs/>
                <w:color w:val="FFFFFF"/>
              </w:rPr>
              <w:t>ymeri</w:t>
            </w:r>
            <w:proofErr w:type="spellEnd"/>
          </w:p>
        </w:tc>
        <w:tc>
          <w:tcPr>
            <w:tcW w:w="1782" w:type="dxa"/>
            <w:tcBorders>
              <w:top w:val="nil"/>
              <w:left w:val="nil"/>
              <w:bottom w:val="single" w:sz="4" w:space="0" w:color="C0C0C0"/>
              <w:right w:val="nil"/>
            </w:tcBorders>
            <w:shd w:val="clear" w:color="000000" w:fill="C00000"/>
            <w:vAlign w:val="center"/>
          </w:tcPr>
          <w:p w:rsidR="004101B2" w:rsidRPr="00A44EC9" w:rsidRDefault="004101B2" w:rsidP="004101B2">
            <w:r w:rsidRPr="00A44EC9">
              <w:t>Stensiö, 1931</w:t>
            </w:r>
          </w:p>
        </w:tc>
        <w:tc>
          <w:tcPr>
            <w:tcW w:w="1831" w:type="dxa"/>
            <w:tcBorders>
              <w:top w:val="nil"/>
              <w:left w:val="nil"/>
              <w:bottom w:val="single" w:sz="4" w:space="0" w:color="C0C0C0"/>
              <w:right w:val="single" w:sz="4" w:space="0" w:color="C0C0C0"/>
            </w:tcBorders>
            <w:shd w:val="clear" w:color="000000" w:fill="C00000"/>
            <w:vAlign w:val="center"/>
            <w:hideMark/>
          </w:tcPr>
          <w:p w:rsidR="004101B2" w:rsidRPr="00935862" w:rsidRDefault="004101B2" w:rsidP="00C97C2A">
            <w:pPr>
              <w:spacing w:after="0" w:line="240" w:lineRule="auto"/>
              <w:rPr>
                <w:rFonts w:ascii="Calibri" w:eastAsia="Times New Roman" w:hAnsi="Calibri" w:cs="Calibri"/>
                <w:color w:val="FFFFFF"/>
              </w:rPr>
            </w:pPr>
            <w:r>
              <w:rPr>
                <w:rFonts w:ascii="Calibri" w:eastAsia="Times New Roman" w:hAnsi="Calibri" w:cs="Calibri"/>
                <w:color w:val="FFFFFF"/>
              </w:rPr>
              <w:fldChar w:fldCharType="begin"/>
            </w:r>
            <w:r w:rsidR="00C97C2A">
              <w:rPr>
                <w:rFonts w:ascii="Calibri" w:eastAsia="Times New Roman" w:hAnsi="Calibri" w:cs="Calibri"/>
                <w:color w:val="FFFFFF"/>
              </w:rPr>
              <w:instrText xml:space="preserve"> ADDIN EN.CITE &lt;EndNote&gt;&lt;Cite&gt;&lt;Author&gt;Stensiö&lt;/Author&gt;&lt;Year&gt;1931&lt;/Year&gt;&lt;RecNum&gt;389&lt;/RecNum&gt;&lt;DisplayText&gt;[27]&lt;/DisplayText&gt;&lt;record&gt;&lt;rec-number&gt;389&lt;/rec-number&gt;&lt;foreign-keys&gt;&lt;key app="EN" db-id="s99avsw0pwd9pfepezb5asp50svzvrxdsspf" timestamp="0"&gt;389&lt;/key&gt;&lt;/foreign-keys&gt;&lt;ref-type name="Journal Article"&gt;17&lt;/ref-type&gt;&lt;contributors&gt;&lt;authors&gt;&lt;author&gt;Stensiö, E.,&lt;/author&gt;&lt;/authors&gt;&lt;/contributors&gt;&lt;titles&gt;&lt;title&gt;Upper Devonian vertebrates from East Greenland. Collected by the Danish Greenland Expeditions in 1929 and 1930&lt;/title&gt;&lt;secondary-title&gt;Meddelelser om Grønland&lt;/secondary-title&gt;&lt;/titles&gt;&lt;pages&gt;1–212&lt;/pages&gt;&lt;volume&gt;86&lt;/volume&gt;&lt;number&gt;1&lt;/number&gt;&lt;dates&gt;&lt;year&gt;1931&lt;/year&gt;&lt;/dates&gt;&lt;urls&gt;&lt;/urls&gt;&lt;/record&gt;&lt;/Cite&gt;&lt;/EndNote&gt;</w:instrText>
            </w:r>
            <w:r>
              <w:rPr>
                <w:rFonts w:ascii="Calibri" w:eastAsia="Times New Roman" w:hAnsi="Calibri" w:cs="Calibri"/>
                <w:color w:val="FFFFFF"/>
              </w:rPr>
              <w:fldChar w:fldCharType="separate"/>
            </w:r>
            <w:r w:rsidR="00C97C2A">
              <w:rPr>
                <w:rFonts w:ascii="Calibri" w:eastAsia="Times New Roman" w:hAnsi="Calibri" w:cs="Calibri"/>
                <w:noProof/>
                <w:color w:val="FFFFFF"/>
              </w:rPr>
              <w:t>[27]</w:t>
            </w:r>
            <w:r>
              <w:rPr>
                <w:rFonts w:ascii="Calibri" w:eastAsia="Times New Roman" w:hAnsi="Calibri" w:cs="Calibri"/>
                <w:color w:val="FFFFFF"/>
              </w:rPr>
              <w:fldChar w:fldCharType="end"/>
            </w:r>
          </w:p>
        </w:tc>
        <w:tc>
          <w:tcPr>
            <w:tcW w:w="440" w:type="dxa"/>
            <w:tcBorders>
              <w:top w:val="nil"/>
              <w:left w:val="nil"/>
              <w:bottom w:val="single" w:sz="4" w:space="0" w:color="C0C0C0"/>
              <w:right w:val="nil"/>
            </w:tcBorders>
            <w:shd w:val="clear" w:color="000000" w:fill="C00000"/>
            <w:vAlign w:val="center"/>
            <w:hideMark/>
          </w:tcPr>
          <w:p w:rsidR="004101B2" w:rsidRPr="00935862" w:rsidRDefault="004101B2" w:rsidP="004101B2">
            <w:pPr>
              <w:spacing w:after="0" w:line="240" w:lineRule="auto"/>
              <w:rPr>
                <w:rFonts w:ascii="Calibri" w:eastAsia="Times New Roman" w:hAnsi="Calibri" w:cs="Calibri"/>
                <w:color w:val="FFFFFF"/>
              </w:rPr>
            </w:pPr>
            <w:r w:rsidRPr="00935862">
              <w:rPr>
                <w:rFonts w:ascii="Calibri" w:eastAsia="Times New Roman" w:hAnsi="Calibri" w:cs="Calibri"/>
                <w:color w:val="FFFFFF"/>
              </w:rPr>
              <w:t>2</w:t>
            </w:r>
            <w:r>
              <w:rPr>
                <w:rFonts w:ascii="Calibri" w:eastAsia="Times New Roman" w:hAnsi="Calibri" w:cs="Calibri"/>
                <w:color w:val="FFFFFF"/>
              </w:rPr>
              <w:t>8</w:t>
            </w:r>
          </w:p>
        </w:tc>
        <w:tc>
          <w:tcPr>
            <w:tcW w:w="3068" w:type="dxa"/>
            <w:tcBorders>
              <w:top w:val="nil"/>
              <w:left w:val="nil"/>
              <w:bottom w:val="nil"/>
              <w:right w:val="nil"/>
            </w:tcBorders>
            <w:shd w:val="clear" w:color="000000" w:fill="C00000"/>
            <w:noWrap/>
            <w:vAlign w:val="bottom"/>
            <w:hideMark/>
          </w:tcPr>
          <w:p w:rsidR="004101B2" w:rsidRPr="00935862" w:rsidRDefault="004101B2" w:rsidP="00C97C2A">
            <w:pPr>
              <w:spacing w:after="0" w:line="240" w:lineRule="auto"/>
              <w:rPr>
                <w:rFonts w:ascii="Calibri" w:eastAsia="Times New Roman" w:hAnsi="Calibri" w:cs="Calibri"/>
                <w:color w:val="FFFFFF"/>
              </w:rPr>
            </w:pPr>
            <w:r w:rsidRPr="00935862">
              <w:rPr>
                <w:rFonts w:ascii="Calibri" w:eastAsia="Times New Roman" w:hAnsi="Calibri" w:cs="Calibri"/>
                <w:color w:val="FFFFFF"/>
              </w:rPr>
              <w:t xml:space="preserve">reassigned to </w:t>
            </w:r>
            <w:r w:rsidRPr="00935862">
              <w:rPr>
                <w:rFonts w:ascii="Calibri" w:eastAsia="Times New Roman" w:hAnsi="Calibri" w:cs="Calibri"/>
                <w:i/>
                <w:iCs/>
                <w:color w:val="FFFFFF"/>
              </w:rPr>
              <w:t>Remigolepis</w:t>
            </w:r>
            <w:r>
              <w:rPr>
                <w:rFonts w:ascii="Calibri" w:eastAsia="Times New Roman" w:hAnsi="Calibri" w:cs="Calibri"/>
                <w:i/>
                <w:iCs/>
                <w:color w:val="FFFFFF"/>
              </w:rPr>
              <w:t xml:space="preserve"> </w:t>
            </w:r>
            <w:r w:rsidRPr="00D71B55">
              <w:rPr>
                <w:rFonts w:ascii="Calibri" w:eastAsia="Times New Roman" w:hAnsi="Calibri" w:cs="Calibri"/>
                <w:iCs/>
                <w:color w:val="FFFFFF"/>
              </w:rPr>
              <w:t xml:space="preserve">by </w:t>
            </w:r>
            <w:r w:rsidR="00D97879">
              <w:rPr>
                <w:rFonts w:ascii="Calibri" w:eastAsia="Times New Roman" w:hAnsi="Calibri" w:cs="Calibri"/>
                <w:iCs/>
                <w:color w:val="FFFFFF"/>
              </w:rPr>
              <w:t xml:space="preserve">Denison, 1978 </w:t>
            </w:r>
            <w:r w:rsidRPr="00D71B55">
              <w:rPr>
                <w:rFonts w:ascii="Calibri" w:eastAsia="Times New Roman" w:hAnsi="Calibri" w:cs="Calibri"/>
                <w:iCs/>
                <w:color w:val="FFFFFF"/>
              </w:rPr>
              <w:fldChar w:fldCharType="begin"/>
            </w:r>
            <w:r w:rsidR="00C97C2A">
              <w:rPr>
                <w:rFonts w:ascii="Calibri" w:eastAsia="Times New Roman" w:hAnsi="Calibri" w:cs="Calibri"/>
                <w:iCs/>
                <w:color w:val="FFFFFF"/>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D71B55">
              <w:rPr>
                <w:rFonts w:ascii="Calibri" w:eastAsia="Times New Roman" w:hAnsi="Calibri" w:cs="Calibri"/>
                <w:iCs/>
                <w:color w:val="FFFFFF"/>
              </w:rPr>
              <w:fldChar w:fldCharType="separate"/>
            </w:r>
            <w:r w:rsidR="00C97C2A">
              <w:rPr>
                <w:rFonts w:ascii="Calibri" w:eastAsia="Times New Roman" w:hAnsi="Calibri" w:cs="Calibri"/>
                <w:iCs/>
                <w:noProof/>
                <w:color w:val="FFFFFF"/>
              </w:rPr>
              <w:t>[2]</w:t>
            </w:r>
            <w:r w:rsidRPr="00D71B55">
              <w:rPr>
                <w:rFonts w:ascii="Calibri" w:eastAsia="Times New Roman" w:hAnsi="Calibri" w:cs="Calibri"/>
                <w:iCs/>
                <w:color w:val="FFFFFF"/>
              </w:rPr>
              <w:fldChar w:fldCharType="end"/>
            </w: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Bothriolepis maxima</w:t>
            </w:r>
          </w:p>
        </w:tc>
        <w:tc>
          <w:tcPr>
            <w:tcW w:w="1782" w:type="dxa"/>
            <w:tcBorders>
              <w:top w:val="nil"/>
              <w:left w:val="nil"/>
              <w:bottom w:val="single" w:sz="4" w:space="0" w:color="C0C0C0"/>
              <w:right w:val="nil"/>
            </w:tcBorders>
            <w:vAlign w:val="center"/>
          </w:tcPr>
          <w:p w:rsidR="004101B2" w:rsidRPr="00A44EC9" w:rsidRDefault="004101B2" w:rsidP="004101B2">
            <w:r w:rsidRPr="00A44EC9">
              <w:t>Gross, 1933</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750CD8">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750CD8">
              <w:rPr>
                <w:rFonts w:ascii="Calibri" w:eastAsia="Times New Roman" w:hAnsi="Calibri" w:cs="Calibri"/>
                <w:color w:val="000000"/>
              </w:rPr>
              <w:instrText xml:space="preserve"> ADDIN EN.CITE &lt;EndNote&gt;&lt;Cite&gt;&lt;Author&gt;Gross&lt;/Author&gt;&lt;Year&gt;1933&lt;/Year&gt;&lt;RecNum&gt;2246&lt;/RecNum&gt;&lt;DisplayText&gt;[28]&lt;/DisplayText&gt;&lt;record&gt;&lt;rec-number&gt;2246&lt;/rec-number&gt;&lt;foreign-keys&gt;&lt;key app="EN" db-id="s99avsw0pwd9pfepezb5asp50svzvrxdsspf" timestamp="0"&gt;2246&lt;/key&gt;&lt;/foreign-keys&gt;&lt;ref-type name="Journal Article"&gt;17&lt;/ref-type&gt;&lt;contributors&gt;&lt;authors&gt;&lt;author&gt;Gross, W.,&lt;/author&gt;&lt;/authors&gt;&lt;/contributors&gt;&lt;titles&gt;&lt;title&gt;Die Fische des baltischen Devons&lt;/title&gt;&lt;secondary-title&gt;Palaeontographica Abteilung A&lt;/secondary-title&gt;&lt;/titles&gt;&lt;periodical&gt;&lt;full-title&gt;Palaeontographica Abteilung A&lt;/full-title&gt;&lt;/periodical&gt;&lt;pages&gt;1–74&lt;/pages&gt;&lt;volume&gt;69&lt;/volume&gt;&lt;dates&gt;&lt;year&gt;1933&lt;/year&gt;&lt;/dates&gt;&lt;urls&gt;&lt;/urls&gt;&lt;/record&gt;&lt;/Cite&gt;&lt;/EndNote&gt;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[28]</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Pr>
                <w:rFonts w:ascii="Calibri" w:eastAsia="Times New Roman" w:hAnsi="Calibri" w:cs="Calibri"/>
                <w:color w:val="000000"/>
              </w:rPr>
              <w:t>29</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000000" w:fill="FFC000"/>
            <w:vAlign w:val="center"/>
            <w:hideMark/>
          </w:tcPr>
          <w:p w:rsidR="004101B2" w:rsidRPr="00935862" w:rsidRDefault="004101B2" w:rsidP="004101B2">
            <w:pPr>
              <w:spacing w:after="0" w:line="240" w:lineRule="auto"/>
              <w:rPr>
                <w:rFonts w:ascii="Calibri" w:eastAsia="Times New Roman" w:hAnsi="Calibri" w:cs="Calibri"/>
                <w:i/>
                <w:iCs/>
              </w:rPr>
            </w:pPr>
            <w:r w:rsidRPr="00935862">
              <w:rPr>
                <w:rFonts w:ascii="Calibri" w:eastAsia="Times New Roman" w:hAnsi="Calibri" w:cs="Calibri"/>
                <w:i/>
                <w:iCs/>
              </w:rPr>
              <w:t xml:space="preserve">Bothriolepis </w:t>
            </w:r>
            <w:proofErr w:type="spellStart"/>
            <w:r w:rsidRPr="00935862">
              <w:rPr>
                <w:rFonts w:ascii="Calibri" w:eastAsia="Times New Roman" w:hAnsi="Calibri" w:cs="Calibri"/>
                <w:i/>
                <w:iCs/>
              </w:rPr>
              <w:t>stensioi</w:t>
            </w:r>
            <w:proofErr w:type="spellEnd"/>
          </w:p>
        </w:tc>
        <w:tc>
          <w:tcPr>
            <w:tcW w:w="1782" w:type="dxa"/>
            <w:tcBorders>
              <w:top w:val="nil"/>
              <w:left w:val="nil"/>
              <w:bottom w:val="single" w:sz="4" w:space="0" w:color="C0C0C0"/>
              <w:right w:val="nil"/>
            </w:tcBorders>
            <w:shd w:val="clear" w:color="000000" w:fill="FFC000"/>
            <w:vAlign w:val="center"/>
          </w:tcPr>
          <w:p w:rsidR="004101B2" w:rsidRPr="00A44EC9" w:rsidRDefault="004101B2" w:rsidP="004101B2">
            <w:proofErr w:type="spellStart"/>
            <w:r w:rsidRPr="00A44EC9">
              <w:t>Sohn</w:t>
            </w:r>
            <w:proofErr w:type="spellEnd"/>
            <w:r w:rsidRPr="00A44EC9">
              <w:t>, 1938</w:t>
            </w:r>
          </w:p>
        </w:tc>
        <w:tc>
          <w:tcPr>
            <w:tcW w:w="1831" w:type="dxa"/>
            <w:tcBorders>
              <w:top w:val="nil"/>
              <w:left w:val="nil"/>
              <w:bottom w:val="single" w:sz="4" w:space="0" w:color="C0C0C0"/>
              <w:right w:val="single" w:sz="4" w:space="0" w:color="C0C0C0"/>
            </w:tcBorders>
            <w:shd w:val="clear" w:color="000000" w:fill="FFC000"/>
            <w:vAlign w:val="center"/>
            <w:hideMark/>
          </w:tcPr>
          <w:p w:rsidR="004101B2" w:rsidRPr="00935862" w:rsidRDefault="004101B2" w:rsidP="00C97C2A">
            <w:pPr>
              <w:spacing w:after="0" w:line="240" w:lineRule="auto"/>
              <w:rPr>
                <w:rFonts w:ascii="Calibri" w:eastAsia="Times New Roman" w:hAnsi="Calibri" w:cs="Calibri"/>
              </w:rPr>
            </w:pPr>
            <w:r>
              <w:rPr>
                <w:rFonts w:ascii="Calibri" w:eastAsia="Times New Roman" w:hAnsi="Calibri" w:cs="Calibri"/>
              </w:rPr>
              <w:fldChar w:fldCharType="begin"/>
            </w:r>
            <w:r w:rsidR="00C97C2A">
              <w:rPr>
                <w:rFonts w:ascii="Calibri" w:eastAsia="Times New Roman" w:hAnsi="Calibri" w:cs="Calibri"/>
              </w:rPr>
              <w:instrText xml:space="preserve"> ADDIN EN.CITE &lt;EndNote&gt;&lt;Cite&gt;&lt;Author&gt;Sohn&lt;/Author&gt;&lt;Year&gt;1938&lt;/Year&gt;&lt;RecNum&gt;3977&lt;/RecNum&gt;&lt;DisplayText&gt;[29]&lt;/DisplayText&gt;&lt;record&gt;&lt;rec-number&gt;3977&lt;/rec-number&gt;&lt;foreign-keys&gt;&lt;key app="EN" db-id="s99avsw0pwd9pfepezb5asp50svzvrxdsspf" timestamp="1626940887"&gt;3977&lt;/key&gt;&lt;/foreign-keys&gt;&lt;ref-type name="Journal Article"&gt;17&lt;/ref-type&gt;&lt;contributors&gt;&lt;authors&gt;&lt;author&gt;Sohn, I. G.&lt;/author&gt;&lt;/authors&gt;&lt;/contributors&gt;&lt;titles&gt;&lt;title&gt;&lt;style face="italic" font="default" size="100%"&gt;Bothriolepis stensiöi&lt;/style&gt;&lt;style face="normal" font="default" size="100%"&gt;, a new Devonian placoderm from Gaspé, Canada&lt;/style&gt;&lt;/title&gt;&lt;secondary-title&gt;Journal of Paleontology&lt;/secondary-title&gt;&lt;/titles&gt;&lt;periodical&gt;&lt;full-title&gt;Journal of Paleontology&lt;/full-title&gt;&lt;/periodical&gt;&lt;pages&gt;111–113&lt;/pages&gt;&lt;volume&gt;12&lt;/volume&gt;&lt;number&gt;1&lt;/number&gt;&lt;dates&gt;&lt;year&gt;1938&lt;/year&gt;&lt;/dates&gt;&lt;publisher&gt;Paleontological Society&lt;/publisher&gt;&lt;isbn&gt;00223360, 19372337&lt;/isbn&gt;&lt;urls&gt;&lt;related-urls&gt;&lt;url&gt;http://www.jstor.org/stable/1298402&lt;/url&gt;&lt;/related-urls&gt;&lt;pdf-urls&gt;&lt;url&gt;file://C:\Users\vindu671\Documents\biblio\sohn 1938.pdf&lt;/url&gt;&lt;/pdf-urls&gt;&lt;/urls&gt;&lt;custom1&gt;Full publication date: Jan., 1938&lt;/custom1&gt;&lt;remote-database-name&gt;JSTOR&lt;/remote-database-name&gt;&lt;access-date&gt;2021/07/22/&lt;/access-date&gt;&lt;/record&gt;&lt;/Cite&gt;&lt;/EndNote&gt;</w:instrText>
            </w:r>
            <w:r>
              <w:rPr>
                <w:rFonts w:ascii="Calibri" w:eastAsia="Times New Roman" w:hAnsi="Calibri" w:cs="Calibri"/>
              </w:rPr>
              <w:fldChar w:fldCharType="separate"/>
            </w:r>
            <w:r w:rsidR="00C97C2A">
              <w:rPr>
                <w:rFonts w:ascii="Calibri" w:eastAsia="Times New Roman" w:hAnsi="Calibri" w:cs="Calibri"/>
                <w:noProof/>
              </w:rPr>
              <w:t>[29]</w:t>
            </w:r>
            <w:r>
              <w:rPr>
                <w:rFonts w:ascii="Calibri" w:eastAsia="Times New Roman" w:hAnsi="Calibri" w:cs="Calibri"/>
              </w:rPr>
              <w:fldChar w:fldCharType="end"/>
            </w:r>
          </w:p>
        </w:tc>
        <w:tc>
          <w:tcPr>
            <w:tcW w:w="440" w:type="dxa"/>
            <w:tcBorders>
              <w:top w:val="nil"/>
              <w:left w:val="nil"/>
              <w:bottom w:val="single" w:sz="4" w:space="0" w:color="C0C0C0"/>
              <w:right w:val="nil"/>
            </w:tcBorders>
            <w:shd w:val="clear" w:color="000000" w:fill="FFC000"/>
            <w:vAlign w:val="center"/>
            <w:hideMark/>
          </w:tcPr>
          <w:p w:rsidR="004101B2" w:rsidRPr="00935862" w:rsidRDefault="004101B2" w:rsidP="004101B2">
            <w:pPr>
              <w:spacing w:after="0" w:line="240" w:lineRule="auto"/>
              <w:rPr>
                <w:rFonts w:ascii="Calibri" w:eastAsia="Times New Roman" w:hAnsi="Calibri" w:cs="Calibri"/>
              </w:rPr>
            </w:pPr>
            <w:r w:rsidRPr="00935862">
              <w:rPr>
                <w:rFonts w:ascii="Calibri" w:eastAsia="Times New Roman" w:hAnsi="Calibri" w:cs="Calibri"/>
              </w:rPr>
              <w:t>3</w:t>
            </w:r>
            <w:r>
              <w:rPr>
                <w:rFonts w:ascii="Calibri" w:eastAsia="Times New Roman" w:hAnsi="Calibri" w:cs="Calibri"/>
              </w:rPr>
              <w:t>0</w:t>
            </w:r>
          </w:p>
        </w:tc>
        <w:tc>
          <w:tcPr>
            <w:tcW w:w="3068" w:type="dxa"/>
            <w:tcBorders>
              <w:top w:val="nil"/>
              <w:left w:val="nil"/>
              <w:bottom w:val="nil"/>
              <w:right w:val="nil"/>
            </w:tcBorders>
            <w:shd w:val="clear" w:color="000000" w:fill="FFC000"/>
            <w:noWrap/>
            <w:vAlign w:val="bottom"/>
            <w:hideMark/>
          </w:tcPr>
          <w:p w:rsidR="004101B2" w:rsidRPr="00935862" w:rsidRDefault="004101B2" w:rsidP="00C97C2A">
            <w:pPr>
              <w:spacing w:after="0" w:line="240" w:lineRule="auto"/>
              <w:rPr>
                <w:rFonts w:ascii="Calibri" w:eastAsia="Times New Roman" w:hAnsi="Calibri" w:cs="Calibri"/>
              </w:rPr>
            </w:pPr>
            <w:r w:rsidRPr="00935862">
              <w:rPr>
                <w:rFonts w:ascii="Calibri" w:eastAsia="Times New Roman" w:hAnsi="Calibri" w:cs="Calibri"/>
              </w:rPr>
              <w:t xml:space="preserve">synonym of </w:t>
            </w:r>
            <w:r w:rsidRPr="00935862">
              <w:rPr>
                <w:rFonts w:ascii="Calibri" w:eastAsia="Times New Roman" w:hAnsi="Calibri" w:cs="Calibri"/>
                <w:i/>
                <w:iCs/>
              </w:rPr>
              <w:t>B. canadensis</w:t>
            </w:r>
            <w:r>
              <w:rPr>
                <w:rFonts w:ascii="Calibri" w:eastAsia="Times New Roman" w:hAnsi="Calibri" w:cs="Calibri"/>
                <w:iCs/>
              </w:rPr>
              <w:t xml:space="preserve"> by </w:t>
            </w:r>
            <w:r w:rsidR="00D97879">
              <w:rPr>
                <w:rFonts w:ascii="Calibri" w:eastAsia="Times New Roman" w:hAnsi="Calibri" w:cs="Calibri"/>
                <w:iCs/>
              </w:rPr>
              <w:t xml:space="preserve">Robertson, 1938 </w:t>
            </w:r>
            <w:r>
              <w:rPr>
                <w:rFonts w:ascii="Calibri" w:eastAsia="Times New Roman" w:hAnsi="Calibri" w:cs="Calibri"/>
                <w:iCs/>
              </w:rPr>
              <w:fldChar w:fldCharType="begin"/>
            </w:r>
            <w:r w:rsidR="00C97C2A">
              <w:rPr>
                <w:rFonts w:ascii="Calibri" w:eastAsia="Times New Roman" w:hAnsi="Calibri" w:cs="Calibri"/>
                <w:iCs/>
              </w:rPr>
              <w:instrText xml:space="preserve"> ADDIN EN.CITE &lt;EndNote&gt;&lt;Cite&gt;&lt;Author&gt;Robertson&lt;/Author&gt;&lt;Year&gt;1938&lt;/Year&gt;&lt;RecNum&gt;4029&lt;/RecNum&gt;&lt;DisplayText&gt;[30]&lt;/DisplayText&gt;&lt;record&gt;&lt;rec-number&gt;4029&lt;/rec-number&gt;&lt;foreign-keys&gt;&lt;key app="EN" db-id="s99avsw0pwd9pfepezb5asp50svzvrxdsspf" timestamp="1628014425"&gt;4029&lt;/key&gt;&lt;/foreign-keys&gt;&lt;ref-type name="Journal Article"&gt;17&lt;/ref-type&gt;&lt;contributors&gt;&lt;authors&gt;&lt;author&gt;Robertson, G. M.,&lt;/author&gt;&lt;/authors&gt;&lt;/contributors&gt;&lt;titles&gt;&lt;title&gt;&lt;style face="normal" font="default" size="100%"&gt;Regarding &lt;/style&gt;&lt;style face="italic" font="default" size="100%"&gt;Bothriolepis stensiöi&lt;/style&gt;&lt;style face="normal" font="default" size="100%"&gt; Sohn&lt;/style&gt;&lt;/title&gt;&lt;secondary-title&gt;Journal of Palaeontology&lt;/secondary-title&gt;&lt;/titles&gt;&lt;periodical&gt;&lt;full-title&gt;Journal of Palaeontology&lt;/full-title&gt;&lt;/periodical&gt;&lt;pages&gt;299–300&lt;/pages&gt;&lt;volume&gt;12&lt;/volume&gt;&lt;number&gt;3&lt;/number&gt;&lt;dates&gt;&lt;year&gt;1938&lt;/year&gt;&lt;/dates&gt;&lt;urls&gt;&lt;pdf-urls&gt;&lt;url&gt;file://C:\Users\vindu671\Documents\biblio\Robertson 1938.pdf&lt;/url&gt;&lt;/pdf-urls&gt;&lt;/urls&gt;&lt;/record&gt;&lt;/Cite&gt;&lt;/EndNote&gt;</w:instrText>
            </w:r>
            <w:r>
              <w:rPr>
                <w:rFonts w:ascii="Calibri" w:eastAsia="Times New Roman" w:hAnsi="Calibri" w:cs="Calibri"/>
                <w:iCs/>
              </w:rPr>
              <w:fldChar w:fldCharType="separate"/>
            </w:r>
            <w:r w:rsidR="00C97C2A">
              <w:rPr>
                <w:rFonts w:ascii="Calibri" w:eastAsia="Times New Roman" w:hAnsi="Calibri" w:cs="Calibri"/>
                <w:iCs/>
                <w:noProof/>
              </w:rPr>
              <w:t>[30]</w:t>
            </w:r>
            <w:r>
              <w:rPr>
                <w:rFonts w:ascii="Calibri" w:eastAsia="Times New Roman" w:hAnsi="Calibri" w:cs="Calibri"/>
                <w:iCs/>
              </w:rPr>
              <w:fldChar w:fldCharType="end"/>
            </w: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 xml:space="preserve">Bothriolepis </w:t>
            </w:r>
            <w:proofErr w:type="spellStart"/>
            <w:r w:rsidRPr="00935862">
              <w:rPr>
                <w:rFonts w:ascii="Calibri" w:eastAsia="Times New Roman" w:hAnsi="Calibri" w:cs="Calibri"/>
                <w:i/>
                <w:iCs/>
                <w:color w:val="000000"/>
              </w:rPr>
              <w:t>turanica</w:t>
            </w:r>
            <w:proofErr w:type="spellEnd"/>
          </w:p>
        </w:tc>
        <w:tc>
          <w:tcPr>
            <w:tcW w:w="1782" w:type="dxa"/>
            <w:tcBorders>
              <w:top w:val="nil"/>
              <w:left w:val="nil"/>
              <w:bottom w:val="single" w:sz="4" w:space="0" w:color="C0C0C0"/>
              <w:right w:val="nil"/>
            </w:tcBorders>
            <w:vAlign w:val="center"/>
          </w:tcPr>
          <w:p w:rsidR="004101B2" w:rsidRPr="00A44EC9" w:rsidRDefault="004101B2" w:rsidP="004101B2">
            <w:proofErr w:type="spellStart"/>
            <w:r w:rsidRPr="00A44EC9">
              <w:t>Obruchev</w:t>
            </w:r>
            <w:proofErr w:type="spellEnd"/>
            <w:r w:rsidRPr="00A44EC9">
              <w:t>, 1939</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&lt;EndNote&gt;&lt;Cite&gt;&lt;Author&gt;Obruchev&lt;/Author&gt;&lt;Year&gt;1939&lt;/Year&gt;&lt;RecNum&gt;4045&lt;/RecNum&gt;&lt;DisplayText&gt;[31]&lt;/DisplayText&gt;&lt;record&gt;&lt;rec-number&gt;4045&lt;/rec-number&gt;&lt;foreign-keys&gt;&lt;key app="EN" db-id="s99avsw0pwd9pfepezb5asp50svzvrxdsspf" timestamp="1628092216"&gt;4045&lt;/key&gt;&lt;/foreign-keys&gt;&lt;ref-type name="Journal Article"&gt;17&lt;/ref-type&gt;&lt;contributors&gt;&lt;authors&gt;&lt;author&gt;Obruchev, D. V.,&lt;/author&gt;&lt;/authors&gt;&lt;/contributors&gt;&lt;titles&gt;&lt;title&gt;&lt;style face="italic" font="default" size="100%"&gt;Bothriolepis turanica&lt;/style&gt;&lt;style face="normal" font="default" size="100%"&gt; n. sp. from Western Tian-Shan&lt;/style&gt;&lt;/title&gt;&lt;secondary-title&gt;Doklady Akademii Nauk, s. s.&lt;/secondary-title&gt;&lt;/titles&gt;&lt;periodical&gt;&lt;full-title&gt;Doklady Akademii Nauk, s. s.&lt;/full-title&gt;&lt;/periodical&gt;&lt;pages&gt;115–116&lt;/pages&gt;&lt;volume&gt;23&lt;/volume&gt;&lt;dates&gt;&lt;year&gt;1939&lt;/year&gt;&lt;/dates&gt;&lt;urls&gt;&lt;/urls&gt;&lt;/record&gt;&lt;/Cite&gt;&lt;/EndNote&gt;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[31]</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Pr>
                <w:rFonts w:ascii="Calibri" w:eastAsia="Times New Roman" w:hAnsi="Calibri" w:cs="Calibri"/>
                <w:color w:val="000000"/>
              </w:rPr>
              <w:t>31</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 xml:space="preserve">Bothriolepis </w:t>
            </w:r>
            <w:proofErr w:type="spellStart"/>
            <w:r w:rsidRPr="00935862">
              <w:rPr>
                <w:rFonts w:ascii="Calibri" w:eastAsia="Times New Roman" w:hAnsi="Calibri" w:cs="Calibri"/>
                <w:i/>
                <w:iCs/>
                <w:color w:val="000000"/>
              </w:rPr>
              <w:t>sinensis</w:t>
            </w:r>
            <w:proofErr w:type="spellEnd"/>
          </w:p>
        </w:tc>
        <w:tc>
          <w:tcPr>
            <w:tcW w:w="1782" w:type="dxa"/>
            <w:tcBorders>
              <w:top w:val="nil"/>
              <w:left w:val="nil"/>
              <w:bottom w:val="single" w:sz="4" w:space="0" w:color="C0C0C0"/>
              <w:right w:val="nil"/>
            </w:tcBorders>
            <w:vAlign w:val="center"/>
          </w:tcPr>
          <w:p w:rsidR="004101B2" w:rsidRPr="00A44EC9" w:rsidRDefault="004101B2" w:rsidP="004101B2">
            <w:r w:rsidRPr="00A44EC9">
              <w:t>Chi, 1940</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&lt;EndNote&gt;&lt;Cite&gt;&lt;Author&gt;Chi&lt;/Author&gt;&lt;Year&gt;1940&lt;/Year&gt;&lt;RecNum&gt;3780&lt;/RecNum&gt;&lt;DisplayText&gt;[32]&lt;/DisplayText&gt;&lt;record&gt;&lt;rec-number&gt;3780&lt;/rec-number&gt;&lt;foreign-keys&gt;&lt;key app="EN" db-id="s99avsw0pwd9pfepezb5asp50svzvrxdsspf" timestamp="1604496577"&gt;3780&lt;/key&gt;&lt;/foreign-keys&gt;&lt;ref-type name="Journal Article"&gt;17&lt;/ref-type&gt;&lt;contributors&gt;&lt;authors&gt;&lt;author&gt;Chi, Y. S.,&lt;/author&gt;&lt;/authors&gt;&lt;/contributors&gt;&lt;titles&gt;&lt;title&gt;&lt;style face="normal" font="default" size="100%"&gt;On the discovery of &lt;/style&gt;&lt;style face="italic" font="default" size="100%"&gt;Bothriolepis &lt;/style&gt;&lt;style face="normal" font="default" size="100%"&gt;in the Devonian of central Hunan&lt;/style&gt;&lt;/title&gt;&lt;secondary-title&gt;Bulletin of the Geological Society of China&lt;/secondary-title&gt;&lt;/titles&gt;&lt;periodical&gt;&lt;full-title&gt;Bulletin of the Geological Society of China&lt;/full-title&gt;&lt;/periodical&gt;&lt;pages&gt;57–72&lt;/pages&gt;&lt;volume&gt;20&lt;/volume&gt;&lt;number&gt;1&lt;/number&gt;&lt;dates&gt;&lt;year&gt;1940&lt;/year&gt;&lt;/dates&gt;&lt;isbn&gt;1673-274X&lt;/isbn&gt;&lt;urls&gt;&lt;related-urls&gt;&lt;url&gt;https://onlinelibrary.wiley.com/doi/abs/10.1111/j.1755-6724.1940.mp20001007.x&lt;/url&gt;&lt;/related-urls&gt;&lt;pdf-urls&gt;&lt;url&gt;file://C:\Users\vindu671\Documents\biblio\chi 1940.pdf&lt;/url&gt;&lt;/pdf-urls&gt;&lt;/urls&gt;&lt;electronic-resource-num&gt;10.1111/j.1755-6724.1940.mp20001007.x&lt;/electronic-resource-num&gt;&lt;/record&gt;&lt;/Cite&gt;&lt;/EndNote&gt;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[32]</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Pr>
                <w:rFonts w:ascii="Calibri" w:eastAsia="Times New Roman" w:hAnsi="Calibri" w:cs="Calibri"/>
                <w:color w:val="000000"/>
              </w:rPr>
              <w:t>32</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 xml:space="preserve">Bothriolepis </w:t>
            </w:r>
            <w:proofErr w:type="spellStart"/>
            <w:r w:rsidRPr="00935862">
              <w:rPr>
                <w:rFonts w:ascii="Calibri" w:eastAsia="Times New Roman" w:hAnsi="Calibri" w:cs="Calibri"/>
                <w:i/>
                <w:iCs/>
                <w:color w:val="000000"/>
              </w:rPr>
              <w:t>siberica</w:t>
            </w:r>
            <w:proofErr w:type="spellEnd"/>
          </w:p>
        </w:tc>
        <w:tc>
          <w:tcPr>
            <w:tcW w:w="1782" w:type="dxa"/>
            <w:tcBorders>
              <w:top w:val="nil"/>
              <w:left w:val="nil"/>
              <w:bottom w:val="single" w:sz="4" w:space="0" w:color="C0C0C0"/>
              <w:right w:val="nil"/>
            </w:tcBorders>
            <w:vAlign w:val="center"/>
          </w:tcPr>
          <w:p w:rsidR="004101B2" w:rsidRPr="00A44EC9" w:rsidRDefault="004101B2" w:rsidP="004101B2">
            <w:proofErr w:type="spellStart"/>
            <w:r w:rsidRPr="00A44EC9">
              <w:t>Obruchev</w:t>
            </w:r>
            <w:proofErr w:type="spellEnd"/>
            <w:r w:rsidRPr="00A44EC9">
              <w:t>, 1941</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&lt;EndNote&gt;&lt;Cite&gt;&lt;Author&gt;Obruchev&lt;/Author&gt;&lt;Year&gt;1941&lt;/Year&gt;&lt;RecNum&gt;4046&lt;/RecNum&gt;&lt;DisplayText&gt;[33]&lt;/DisplayText&gt;&lt;record&gt;&lt;rec-number&gt;4046&lt;/rec-number&gt;&lt;foreign-keys&gt;&lt;key app="EN" db-id="s99avsw0pwd9pfepezb5asp50svzvrxdsspf" timestamp="1628092420"&gt;4046&lt;/key&gt;&lt;/foreign-keys&gt;&lt;ref-type name="Journal Article"&gt;17&lt;/ref-type&gt;&lt;contributors&gt;&lt;authors&gt;&lt;author&gt;Obruchev, D. V.,&lt;/author&gt;&lt;/authors&gt;&lt;/contributors&gt;&lt;titles&gt;&lt;title&gt;Materials on Devonian Fishes of the USSR&lt;/title&gt;&lt;secondary-title&gt;Trudy Paleontologicheskogo Instituta Akademii︠a︡ Nauk SSSR&lt;/secondary-title&gt;&lt;/titles&gt;&lt;periodical&gt;&lt;full-title&gt;Trudy Paleontologicheskogo Instituta Akademii︠a︡ Nauk SSSR&lt;/full-title&gt;&lt;/periodical&gt;&lt;pages&gt;1–48&lt;/pages&gt;&lt;volume&gt;8&lt;/volume&gt;&lt;num-vols&gt;4&lt;/num-vols&gt;&lt;dates&gt;&lt;year&gt;1941&lt;/year&gt;&lt;/dates&gt;&lt;urls&gt;&lt;/urls&gt;&lt;/record&gt;&lt;/Cite&gt;&lt;/EndNote&gt;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[33]</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Pr>
                <w:rFonts w:ascii="Calibri" w:eastAsia="Times New Roman" w:hAnsi="Calibri" w:cs="Calibri"/>
                <w:color w:val="000000"/>
              </w:rPr>
              <w:t>33</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000000" w:fill="C00000"/>
            <w:vAlign w:val="center"/>
            <w:hideMark/>
          </w:tcPr>
          <w:p w:rsidR="004101B2" w:rsidRPr="00935862" w:rsidRDefault="004101B2" w:rsidP="004101B2">
            <w:pPr>
              <w:spacing w:after="0" w:line="240" w:lineRule="auto"/>
              <w:rPr>
                <w:rFonts w:ascii="Calibri" w:eastAsia="Times New Roman" w:hAnsi="Calibri" w:cs="Calibri"/>
                <w:i/>
                <w:iCs/>
                <w:color w:val="FFFFFF"/>
              </w:rPr>
            </w:pPr>
            <w:r w:rsidRPr="00935862">
              <w:rPr>
                <w:rFonts w:ascii="Calibri" w:eastAsia="Times New Roman" w:hAnsi="Calibri" w:cs="Calibri"/>
                <w:i/>
                <w:iCs/>
                <w:color w:val="FFFFFF"/>
              </w:rPr>
              <w:t>Bothriolepis tuberculata</w:t>
            </w:r>
          </w:p>
        </w:tc>
        <w:tc>
          <w:tcPr>
            <w:tcW w:w="1782" w:type="dxa"/>
            <w:tcBorders>
              <w:top w:val="nil"/>
              <w:left w:val="nil"/>
              <w:bottom w:val="single" w:sz="4" w:space="0" w:color="C0C0C0"/>
              <w:right w:val="nil"/>
            </w:tcBorders>
            <w:shd w:val="clear" w:color="000000" w:fill="C00000"/>
            <w:vAlign w:val="center"/>
          </w:tcPr>
          <w:p w:rsidR="004101B2" w:rsidRPr="00A44EC9" w:rsidRDefault="004101B2" w:rsidP="004101B2">
            <w:r w:rsidRPr="00A44EC9">
              <w:t>Gross, 1941</w:t>
            </w:r>
          </w:p>
        </w:tc>
        <w:tc>
          <w:tcPr>
            <w:tcW w:w="1831" w:type="dxa"/>
            <w:tcBorders>
              <w:top w:val="nil"/>
              <w:left w:val="nil"/>
              <w:bottom w:val="single" w:sz="4" w:space="0" w:color="C0C0C0"/>
              <w:right w:val="single" w:sz="4" w:space="0" w:color="C0C0C0"/>
            </w:tcBorders>
            <w:shd w:val="clear" w:color="000000" w:fill="C00000"/>
            <w:vAlign w:val="center"/>
            <w:hideMark/>
          </w:tcPr>
          <w:p w:rsidR="004101B2" w:rsidRPr="00935862" w:rsidRDefault="004101B2" w:rsidP="00C97C2A">
            <w:pPr>
              <w:spacing w:after="0" w:line="240" w:lineRule="auto"/>
              <w:rPr>
                <w:rFonts w:ascii="Calibri" w:eastAsia="Times New Roman" w:hAnsi="Calibri" w:cs="Calibri"/>
                <w:color w:val="FFFFFF"/>
              </w:rPr>
            </w:pPr>
            <w:r>
              <w:rPr>
                <w:rFonts w:ascii="Calibri" w:eastAsia="Times New Roman" w:hAnsi="Calibri" w:cs="Calibri"/>
                <w:color w:val="FFFFFF"/>
              </w:rPr>
              <w:fldChar w:fldCharType="begin"/>
            </w:r>
            <w:r w:rsidR="00C97C2A">
              <w:rPr>
                <w:rFonts w:ascii="Calibri" w:eastAsia="Times New Roman" w:hAnsi="Calibri" w:cs="Calibri"/>
                <w:color w:val="FFFFFF"/>
              </w:rPr>
              <w:instrText xml:space="preserve"> ADDIN EN.CITE &lt;EndNote&gt;&lt;Cite&gt;&lt;Author&gt;Gross&lt;/Author&gt;&lt;Year&gt;1941&lt;/Year&gt;&lt;RecNum&gt;2077&lt;/RecNum&gt;&lt;DisplayText&gt;[34]&lt;/DisplayText&gt;&lt;record&gt;&lt;rec-number&gt;2077&lt;/rec-number&gt;&lt;foreign-keys&gt;&lt;key app="EN" db-id="s99avsw0pwd9pfepezb5asp50svzvrxdsspf" timestamp="0"&gt;2077&lt;/key&gt;&lt;/foreign-keys&gt;&lt;ref-type name="Journal Article"&gt;17&lt;/ref-type&gt;&lt;contributors&gt;&lt;authors&gt;&lt;author&gt;Gross, W.,&lt;/author&gt;&lt;/authors&gt;&lt;/contributors&gt;&lt;titles&gt;&lt;title&gt;Die Bothriolepis-Arten der Cellulosa-Mergel Lettlands&lt;/title&gt;&lt;secondary-title&gt;Kungliga Svenska Vetenskaps-akademiens Handlingar&lt;/secondary-title&gt;&lt;/titles&gt;&lt;pages&gt;1–79&lt;/pages&gt;&lt;volume&gt;19&lt;/volume&gt;&lt;number&gt;5&lt;/number&gt;&lt;dates&gt;&lt;year&gt;1941&lt;/year&gt;&lt;pub-dates&gt;&lt;date&gt;1941&lt;/date&gt;&lt;/pub-dates&gt;&lt;/dates&gt;&lt;urls&gt;&lt;pdf-urls&gt;&lt;url&gt;file://C:\Users\vindu671\Documents\biblio\gross 1941_OCR.pdf&lt;/url&gt;&lt;/pdf-urls&gt;&lt;/urls&gt;&lt;remote-database-provider&gt;Google Scholar&lt;/remote-database-provider&gt;&lt;/record&gt;&lt;/Cite&gt;&lt;/EndNote&gt;</w:instrText>
            </w:r>
            <w:r>
              <w:rPr>
                <w:rFonts w:ascii="Calibri" w:eastAsia="Times New Roman" w:hAnsi="Calibri" w:cs="Calibri"/>
                <w:color w:val="FFFFFF"/>
              </w:rPr>
              <w:fldChar w:fldCharType="separate"/>
            </w:r>
            <w:r w:rsidR="00C97C2A">
              <w:rPr>
                <w:rFonts w:ascii="Calibri" w:eastAsia="Times New Roman" w:hAnsi="Calibri" w:cs="Calibri"/>
                <w:noProof/>
                <w:color w:val="FFFFFF"/>
              </w:rPr>
              <w:t>[34]</w:t>
            </w:r>
            <w:r>
              <w:rPr>
                <w:rFonts w:ascii="Calibri" w:eastAsia="Times New Roman" w:hAnsi="Calibri" w:cs="Calibri"/>
                <w:color w:val="FFFFFF"/>
              </w:rPr>
              <w:fldChar w:fldCharType="end"/>
            </w:r>
          </w:p>
        </w:tc>
        <w:tc>
          <w:tcPr>
            <w:tcW w:w="440" w:type="dxa"/>
            <w:tcBorders>
              <w:top w:val="nil"/>
              <w:left w:val="nil"/>
              <w:bottom w:val="single" w:sz="4" w:space="0" w:color="C0C0C0"/>
              <w:right w:val="nil"/>
            </w:tcBorders>
            <w:shd w:val="clear" w:color="000000" w:fill="C00000"/>
            <w:vAlign w:val="center"/>
            <w:hideMark/>
          </w:tcPr>
          <w:p w:rsidR="004101B2" w:rsidRPr="00935862" w:rsidRDefault="004101B2" w:rsidP="004101B2">
            <w:pPr>
              <w:spacing w:after="0" w:line="240" w:lineRule="auto"/>
              <w:rPr>
                <w:rFonts w:ascii="Calibri" w:eastAsia="Times New Roman" w:hAnsi="Calibri" w:cs="Calibri"/>
                <w:color w:val="FFFFFF"/>
              </w:rPr>
            </w:pPr>
            <w:r>
              <w:rPr>
                <w:rFonts w:ascii="Calibri" w:eastAsia="Times New Roman" w:hAnsi="Calibri" w:cs="Calibri"/>
                <w:color w:val="FFFFFF"/>
              </w:rPr>
              <w:t>34</w:t>
            </w:r>
          </w:p>
        </w:tc>
        <w:tc>
          <w:tcPr>
            <w:tcW w:w="3068" w:type="dxa"/>
            <w:tcBorders>
              <w:top w:val="nil"/>
              <w:left w:val="nil"/>
              <w:bottom w:val="nil"/>
              <w:right w:val="nil"/>
            </w:tcBorders>
            <w:shd w:val="clear" w:color="000000" w:fill="C00000"/>
            <w:noWrap/>
            <w:vAlign w:val="bottom"/>
            <w:hideMark/>
          </w:tcPr>
          <w:p w:rsidR="004101B2" w:rsidRPr="00935862" w:rsidRDefault="004101B2" w:rsidP="00C97C2A">
            <w:pPr>
              <w:spacing w:after="0" w:line="240" w:lineRule="auto"/>
              <w:rPr>
                <w:rFonts w:ascii="Calibri" w:eastAsia="Times New Roman" w:hAnsi="Calibri" w:cs="Calibri"/>
                <w:color w:val="FFFFFF"/>
              </w:rPr>
            </w:pPr>
            <w:r w:rsidRPr="00935862">
              <w:rPr>
                <w:rFonts w:ascii="Calibri" w:eastAsia="Times New Roman" w:hAnsi="Calibri" w:cs="Calibri"/>
                <w:color w:val="FFFFFF"/>
              </w:rPr>
              <w:t xml:space="preserve">reassigned to </w:t>
            </w:r>
            <w:r w:rsidRPr="00935862">
              <w:rPr>
                <w:rFonts w:ascii="Calibri" w:eastAsia="Times New Roman" w:hAnsi="Calibri" w:cs="Calibri"/>
                <w:i/>
                <w:iCs/>
                <w:color w:val="FFFFFF"/>
              </w:rPr>
              <w:t>Grossilepis</w:t>
            </w:r>
            <w:r>
              <w:rPr>
                <w:rFonts w:ascii="Calibri" w:eastAsia="Times New Roman" w:hAnsi="Calibri" w:cs="Calibri"/>
                <w:iCs/>
                <w:color w:val="FFFFFF"/>
              </w:rPr>
              <w:t xml:space="preserve"> by </w:t>
            </w:r>
            <w:r w:rsidR="00D97879">
              <w:rPr>
                <w:rFonts w:ascii="Calibri" w:eastAsia="Times New Roman" w:hAnsi="Calibri" w:cs="Calibri"/>
                <w:iCs/>
                <w:color w:val="FFFFFF"/>
              </w:rPr>
              <w:t xml:space="preserve">Stensiö, 1948 </w:t>
            </w:r>
            <w:r>
              <w:rPr>
                <w:rFonts w:ascii="Calibri" w:eastAsia="Times New Roman" w:hAnsi="Calibri" w:cs="Calibri"/>
                <w:iCs/>
                <w:color w:val="FFFFFF"/>
              </w:rPr>
              <w:fldChar w:fldCharType="begin"/>
            </w:r>
            <w:r w:rsidR="00C97C2A">
              <w:rPr>
                <w:rFonts w:ascii="Calibri" w:eastAsia="Times New Roman" w:hAnsi="Calibri" w:cs="Calibri"/>
                <w:iCs/>
                <w:color w:val="FFFFFF"/>
              </w:rPr>
              <w:instrText xml:space="preserve"> ADDIN EN.CITE &lt;EndNote&gt;&lt;Cite&gt;&lt;Author&gt;Stensiö&lt;/Author&gt;&lt;Year&gt;1948&lt;/Year&gt;&lt;RecNum&gt;441&lt;/RecNum&gt;&lt;DisplayText&gt;[35]&lt;/DisplayText&gt;&lt;record&gt;&lt;rec-number&gt;441&lt;/rec-number&gt;&lt;foreign-keys&gt;&lt;key app="EN" db-id="s99avsw0pwd9pfepezb5asp50svzvrxdsspf" timestamp="0"&gt;441&lt;/key&gt;&lt;/foreign-keys&gt;&lt;ref-type name="Journal Article"&gt;17&lt;/ref-type&gt;&lt;contributors&gt;&lt;authors&gt;&lt;author&gt;Stensiö, E.,&lt;/author&gt;&lt;/authors&gt;&lt;/contributors&gt;&lt;titles&gt;&lt;title&gt;On the Placodermi of the Upper Devonian of East Greenland. II. Antiarchi. Sub-family Bothriolepinae. With an attempt at a revision of the previously described species of the family&lt;/title&gt;&lt;secondary-title&gt;Palaeozoologica Groenlandica&lt;/secondary-title&gt;&lt;/titles&gt;&lt;pages&gt;5–622&lt;/pages&gt;&lt;volume&gt;2&lt;/volume&gt;&lt;dates&gt;&lt;year&gt;1948&lt;/year&gt;&lt;/dates&gt;&lt;pub-location&gt;Copenhagen&lt;/pub-location&gt;&lt;urls&gt;&lt;pdf-urls&gt;&lt;url&gt;file://C:\Users\vindu671\Documents\biblio\Stensiö 1948-part1 OCR complete.pdf&lt;/url&gt;&lt;/pdf-urls&gt;&lt;/urls&gt;&lt;/record&gt;&lt;/Cite&gt;&lt;/EndNote&gt;</w:instrText>
            </w:r>
            <w:r>
              <w:rPr>
                <w:rFonts w:ascii="Calibri" w:eastAsia="Times New Roman" w:hAnsi="Calibri" w:cs="Calibri"/>
                <w:iCs/>
                <w:color w:val="FFFFFF"/>
              </w:rPr>
              <w:fldChar w:fldCharType="separate"/>
            </w:r>
            <w:r w:rsidR="00C97C2A">
              <w:rPr>
                <w:rFonts w:ascii="Calibri" w:eastAsia="Times New Roman" w:hAnsi="Calibri" w:cs="Calibri"/>
                <w:iCs/>
                <w:noProof/>
                <w:color w:val="FFFFFF"/>
              </w:rPr>
              <w:t>[35]</w:t>
            </w:r>
            <w:r>
              <w:rPr>
                <w:rFonts w:ascii="Calibri" w:eastAsia="Times New Roman" w:hAnsi="Calibri" w:cs="Calibri"/>
                <w:iCs/>
                <w:color w:val="FFFFFF"/>
              </w:rPr>
              <w:fldChar w:fldCharType="end"/>
            </w: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000000" w:fill="92D050"/>
            <w:vAlign w:val="center"/>
            <w:hideMark/>
          </w:tcPr>
          <w:p w:rsidR="004101B2" w:rsidRPr="00935862" w:rsidRDefault="004101B2" w:rsidP="004101B2">
            <w:pPr>
              <w:spacing w:after="0" w:line="240" w:lineRule="auto"/>
              <w:rPr>
                <w:rFonts w:ascii="Calibri" w:eastAsia="Times New Roman" w:hAnsi="Calibri" w:cs="Calibri"/>
                <w:i/>
                <w:iCs/>
              </w:rPr>
            </w:pPr>
            <w:r w:rsidRPr="00935862">
              <w:rPr>
                <w:rFonts w:ascii="Calibri" w:eastAsia="Times New Roman" w:hAnsi="Calibri" w:cs="Calibri"/>
                <w:i/>
                <w:iCs/>
              </w:rPr>
              <w:t>Bothriolepis curonica</w:t>
            </w:r>
          </w:p>
        </w:tc>
        <w:tc>
          <w:tcPr>
            <w:tcW w:w="1782" w:type="dxa"/>
            <w:tcBorders>
              <w:top w:val="nil"/>
              <w:left w:val="nil"/>
              <w:bottom w:val="single" w:sz="4" w:space="0" w:color="C0C0C0"/>
              <w:right w:val="nil"/>
            </w:tcBorders>
            <w:shd w:val="clear" w:color="000000" w:fill="92D050"/>
            <w:vAlign w:val="center"/>
          </w:tcPr>
          <w:p w:rsidR="004101B2" w:rsidRPr="00A44EC9" w:rsidRDefault="004101B2" w:rsidP="004101B2">
            <w:r w:rsidRPr="00A44EC9">
              <w:t>Gross, 1942</w:t>
            </w:r>
          </w:p>
        </w:tc>
        <w:tc>
          <w:tcPr>
            <w:tcW w:w="1831" w:type="dxa"/>
            <w:tcBorders>
              <w:top w:val="nil"/>
              <w:left w:val="nil"/>
              <w:bottom w:val="single" w:sz="4" w:space="0" w:color="C0C0C0"/>
              <w:right w:val="single" w:sz="4" w:space="0" w:color="C0C0C0"/>
            </w:tcBorders>
            <w:shd w:val="clear" w:color="000000" w:fill="92D050"/>
            <w:vAlign w:val="center"/>
            <w:hideMark/>
          </w:tcPr>
          <w:p w:rsidR="004101B2" w:rsidRPr="00935862" w:rsidRDefault="004101B2" w:rsidP="00C97C2A">
            <w:pPr>
              <w:spacing w:after="0" w:line="240" w:lineRule="auto"/>
              <w:rPr>
                <w:rFonts w:ascii="Calibri" w:eastAsia="Times New Roman" w:hAnsi="Calibri" w:cs="Calibri"/>
              </w:rPr>
            </w:pPr>
            <w:r>
              <w:rPr>
                <w:rFonts w:ascii="Calibri" w:eastAsia="Times New Roman" w:hAnsi="Calibri" w:cs="Calibri"/>
              </w:rPr>
              <w:fldChar w:fldCharType="begin"/>
            </w:r>
            <w:r w:rsidR="00C97C2A">
              <w:rPr>
                <w:rFonts w:ascii="Calibri" w:eastAsia="Times New Roman" w:hAnsi="Calibri" w:cs="Calibri"/>
              </w:rPr>
              <w:instrText xml:space="preserve"> ADDIN EN.CITE &lt;EndNote&gt;&lt;Cite&gt;&lt;Author&gt;Gross&lt;/Author&gt;&lt;Year&gt;1942&lt;/Year&gt;&lt;RecNum&gt;2078&lt;/RecNum&gt;&lt;DisplayText&gt;[36]&lt;/DisplayText&gt;&lt;record&gt;&lt;rec-number&gt;2078&lt;/rec-number&gt;&lt;foreign-keys&gt;&lt;key app="EN" db-id="s99avsw0pwd9pfepezb5asp50svzvrxdsspf" timestamp="0"&gt;2078&lt;/key&gt;&lt;/foreign-keys&gt;&lt;ref-type name="Journal Article"&gt;17&lt;/ref-type&gt;&lt;contributors&gt;&lt;authors&gt;&lt;author&gt;Gross, W.&lt;/author&gt;&lt;/authors&gt;&lt;/contributors&gt;&lt;titles&gt;&lt;title&gt;Die Fischfaunen des baltischen Devons und ihre biostratigraphische Bedeutung&lt;/title&gt;&lt;secondary-title&gt;Korrespondenz-blatt des Naturforscher-Vereins zu Riga&lt;/secondary-title&gt;&lt;/titles&gt;&lt;pages&gt;373–436&lt;/pages&gt;&lt;volume&gt;64&lt;/volume&gt;&lt;dates&gt;&lt;year&gt;1942&lt;/year&gt;&lt;pub-dates&gt;&lt;date&gt;1942&lt;/date&gt;&lt;/pub-dates&gt;&lt;/dates&gt;&lt;urls&gt;&lt;pdf-urls&gt;&lt;url&gt;file://C:\Users\vindu671\Documents\biblio\gross 1942.pdf&lt;/url&gt;&lt;/pdf-urls&gt;&lt;/urls&gt;&lt;remote-database-provider&gt;Google Scholar&lt;/remote-database-provider&gt;&lt;/record&gt;&lt;/Cite&gt;&lt;/EndNote&gt;</w:instrText>
            </w:r>
            <w:r>
              <w:rPr>
                <w:rFonts w:ascii="Calibri" w:eastAsia="Times New Roman" w:hAnsi="Calibri" w:cs="Calibri"/>
              </w:rPr>
              <w:fldChar w:fldCharType="separate"/>
            </w:r>
            <w:r w:rsidR="00C97C2A">
              <w:rPr>
                <w:rFonts w:ascii="Calibri" w:eastAsia="Times New Roman" w:hAnsi="Calibri" w:cs="Calibri"/>
                <w:noProof/>
              </w:rPr>
              <w:t>[36]</w:t>
            </w:r>
            <w:r>
              <w:rPr>
                <w:rFonts w:ascii="Calibri" w:eastAsia="Times New Roman" w:hAnsi="Calibri" w:cs="Calibri"/>
              </w:rPr>
              <w:fldChar w:fldCharType="end"/>
            </w:r>
          </w:p>
        </w:tc>
        <w:tc>
          <w:tcPr>
            <w:tcW w:w="440" w:type="dxa"/>
            <w:tcBorders>
              <w:top w:val="nil"/>
              <w:left w:val="nil"/>
              <w:bottom w:val="single" w:sz="4" w:space="0" w:color="C0C0C0"/>
              <w:right w:val="nil"/>
            </w:tcBorders>
            <w:shd w:val="clear" w:color="000000" w:fill="92D050"/>
            <w:vAlign w:val="center"/>
            <w:hideMark/>
          </w:tcPr>
          <w:p w:rsidR="004101B2" w:rsidRPr="00935862" w:rsidRDefault="004101B2" w:rsidP="004101B2">
            <w:pPr>
              <w:spacing w:after="0" w:line="240" w:lineRule="auto"/>
              <w:rPr>
                <w:rFonts w:ascii="Calibri" w:eastAsia="Times New Roman" w:hAnsi="Calibri" w:cs="Calibri"/>
              </w:rPr>
            </w:pPr>
            <w:r>
              <w:rPr>
                <w:rFonts w:ascii="Calibri" w:eastAsia="Times New Roman" w:hAnsi="Calibri" w:cs="Calibri"/>
              </w:rPr>
              <w:t>35</w:t>
            </w:r>
          </w:p>
        </w:tc>
        <w:tc>
          <w:tcPr>
            <w:tcW w:w="3068" w:type="dxa"/>
            <w:tcBorders>
              <w:top w:val="nil"/>
              <w:left w:val="nil"/>
              <w:bottom w:val="nil"/>
              <w:right w:val="nil"/>
            </w:tcBorders>
            <w:shd w:val="clear" w:color="000000" w:fill="92D050"/>
            <w:noWrap/>
            <w:vAlign w:val="bottom"/>
            <w:hideMark/>
          </w:tcPr>
          <w:p w:rsidR="004101B2" w:rsidRPr="00935862" w:rsidRDefault="004101B2" w:rsidP="00C97C2A">
            <w:pPr>
              <w:spacing w:after="0" w:line="240" w:lineRule="auto"/>
              <w:rPr>
                <w:rFonts w:ascii="Calibri" w:eastAsia="Times New Roman" w:hAnsi="Calibri" w:cs="Calibri"/>
              </w:rPr>
            </w:pPr>
            <w:r w:rsidRPr="00935862">
              <w:rPr>
                <w:rFonts w:ascii="Calibri" w:eastAsia="Times New Roman" w:hAnsi="Calibri" w:cs="Calibri"/>
              </w:rPr>
              <w:t xml:space="preserve">reassigned subspecies status by </w:t>
            </w:r>
            <w:r w:rsidR="00D97879" w:rsidRPr="00D97879">
              <w:rPr>
                <w:rFonts w:ascii="Calibri" w:eastAsia="Times New Roman" w:hAnsi="Calibri" w:cs="Calibri"/>
              </w:rPr>
              <w:t>Lukševičs, 2001</w:t>
            </w:r>
            <w:r w:rsidR="00D97879">
              <w:rPr>
                <w:rFonts w:ascii="Calibri" w:eastAsia="Times New Roman" w:hAnsi="Calibri" w:cs="Calibri"/>
              </w:rPr>
              <w:t xml:space="preserve"> </w:t>
            </w:r>
            <w:r>
              <w:rPr>
                <w:rFonts w:ascii="Calibri" w:eastAsia="Times New Roman" w:hAnsi="Calibri" w:cs="Calibri"/>
              </w:rPr>
              <w:fldChar w:fldCharType="begin"/>
            </w:r>
            <w:r w:rsidR="00C97C2A">
              <w:rPr>
                <w:rFonts w:ascii="Calibri" w:eastAsia="Times New Roman" w:hAnsi="Calibri" w:cs="Calibri"/>
              </w:rPr>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rPr>
                <w:rFonts w:ascii="Calibri" w:eastAsia="Times New Roman" w:hAnsi="Calibri" w:cs="Calibri"/>
              </w:rPr>
              <w:fldChar w:fldCharType="separate"/>
            </w:r>
            <w:r w:rsidR="00C97C2A">
              <w:rPr>
                <w:rFonts w:ascii="Calibri" w:eastAsia="Times New Roman" w:hAnsi="Calibri" w:cs="Calibri"/>
                <w:noProof/>
              </w:rPr>
              <w:t>[37]</w:t>
            </w:r>
            <w:r>
              <w:rPr>
                <w:rFonts w:ascii="Calibri" w:eastAsia="Times New Roman" w:hAnsi="Calibri" w:cs="Calibri"/>
              </w:rPr>
              <w:fldChar w:fldCharType="end"/>
            </w: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Bothriolepis obrutschewi</w:t>
            </w:r>
          </w:p>
        </w:tc>
        <w:tc>
          <w:tcPr>
            <w:tcW w:w="1782" w:type="dxa"/>
            <w:tcBorders>
              <w:top w:val="nil"/>
              <w:left w:val="nil"/>
              <w:bottom w:val="single" w:sz="4" w:space="0" w:color="C0C0C0"/>
              <w:right w:val="nil"/>
            </w:tcBorders>
            <w:vAlign w:val="center"/>
          </w:tcPr>
          <w:p w:rsidR="004101B2" w:rsidRPr="00A44EC9" w:rsidRDefault="004101B2" w:rsidP="004101B2">
            <w:r w:rsidRPr="00A44EC9">
              <w:t>Gross, 1942</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&lt;EndNote&gt;&lt;Cite&gt;&lt;Author&gt;Gross&lt;/Author&gt;&lt;Year&gt;1942&lt;/Year&gt;&lt;RecNum&gt;2078&lt;/RecNum&gt;&lt;DisplayText&gt;[36]&lt;/DisplayText&gt;&lt;record&gt;&lt;rec-number&gt;2078&lt;/rec-number&gt;&lt;foreign-keys&gt;&lt;key app="EN" db-id="s99avsw0pwd9pfepezb5asp50svzvrxdsspf" timestamp="0"&gt;2078&lt;/key&gt;&lt;/foreign-keys&gt;&lt;ref-type name="Journal Article"&gt;17&lt;/ref-type&gt;&lt;contributors&gt;&lt;authors&gt;&lt;author&gt;Gross, W.&lt;/author&gt;&lt;/authors&gt;&lt;/contributors&gt;&lt;titles&gt;&lt;title&gt;Die Fischfaunen des baltischen Devons und ihre biostratigraphische Bedeutung&lt;/title&gt;&lt;secondary-title&gt;Korrespondenz-blatt des Naturforscher-Vereins zu Riga&lt;/secondary-title&gt;&lt;/titles&gt;&lt;pages&gt;373–436&lt;/pages&gt;&lt;volume&gt;64&lt;/volume&gt;&lt;dates&gt;&lt;year&gt;1942&lt;/year&gt;&lt;pub-dates&gt;&lt;date&gt;1942&lt;/date&gt;&lt;/pub-dates&gt;&lt;/dates&gt;&lt;urls&gt;&lt;pdf-urls&gt;&lt;url&gt;file://C:\Users\vindu671\Documents\biblio\gross 1942.pdf&lt;/url&gt;&lt;/pdf-urls&gt;&lt;/urls&gt;&lt;remote-database-provider&gt;Google Scholar&lt;/remote-database-provider&gt;&lt;/record&gt;&lt;/Cite&gt;&lt;/EndNote&gt;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[36]</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Pr>
                <w:rFonts w:ascii="Calibri" w:eastAsia="Times New Roman" w:hAnsi="Calibri" w:cs="Calibri"/>
                <w:color w:val="000000"/>
              </w:rPr>
              <w:t>36</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Bothriolepis prima</w:t>
            </w:r>
          </w:p>
        </w:tc>
        <w:tc>
          <w:tcPr>
            <w:tcW w:w="1782" w:type="dxa"/>
            <w:tcBorders>
              <w:top w:val="nil"/>
              <w:left w:val="nil"/>
              <w:bottom w:val="single" w:sz="4" w:space="0" w:color="C0C0C0"/>
              <w:right w:val="nil"/>
            </w:tcBorders>
            <w:vAlign w:val="center"/>
          </w:tcPr>
          <w:p w:rsidR="004101B2" w:rsidRPr="00A44EC9" w:rsidRDefault="004101B2" w:rsidP="004101B2">
            <w:r w:rsidRPr="00A44EC9">
              <w:t>Gross, 1942</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&lt;EndNote&gt;&lt;Cite&gt;&lt;Author&gt;Gross&lt;/Author&gt;&lt;Year&gt;1942&lt;/Year&gt;&lt;RecNum&gt;2078&lt;/RecNum&gt;&lt;DisplayText&gt;[36]&lt;/DisplayText&gt;&lt;record&gt;&lt;rec-number&gt;2078&lt;/rec-number&gt;&lt;foreign-keys&gt;&lt;key app="EN" db-id="s99avsw0pwd9pfepezb5asp50svzvrxdsspf" timestamp="0"&gt;2078&lt;/key&gt;&lt;/foreign-keys&gt;&lt;ref-type name="Journal Article"&gt;17&lt;/ref-type&gt;&lt;contributors&gt;&lt;authors&gt;&lt;author&gt;Gross, W.&lt;/author&gt;&lt;/authors&gt;&lt;/contributors&gt;&lt;titles&gt;&lt;title&gt;Die Fischfaunen des baltischen Devons und ihre biostratigraphische Bedeutung&lt;/title&gt;&lt;secondary-title&gt;Korrespondenz-blatt des Naturforscher-Vereins zu Riga&lt;/secondary-title&gt;&lt;/titles&gt;&lt;pages&gt;373–436&lt;/pages&gt;&lt;volume&gt;64&lt;/volume&gt;&lt;dates&gt;&lt;year&gt;1942&lt;/year&gt;&lt;pub-dates&gt;&lt;date&gt;1942&lt;/date&gt;&lt;/pub-dates&gt;&lt;/dates&gt;&lt;urls&gt;&lt;pdf-urls&gt;&lt;url&gt;file://C:\Users\vindu671\Documents\biblio\gross 1942.pdf&lt;/url&gt;&lt;/pdf-urls&gt;&lt;/urls&gt;&lt;remote-database-provider&gt;Google Scholar&lt;/remote-database-provider&gt;&lt;/record&gt;&lt;/Cite&gt;&lt;/EndNote&gt;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[36]</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Pr>
                <w:rFonts w:ascii="Calibri" w:eastAsia="Times New Roman" w:hAnsi="Calibri" w:cs="Calibri"/>
                <w:color w:val="000000"/>
              </w:rPr>
              <w:t>37</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000000" w:fill="C00000"/>
            <w:vAlign w:val="center"/>
            <w:hideMark/>
          </w:tcPr>
          <w:p w:rsidR="004101B2" w:rsidRPr="00935862" w:rsidRDefault="004101B2" w:rsidP="004101B2">
            <w:pPr>
              <w:spacing w:after="0" w:line="240" w:lineRule="auto"/>
              <w:rPr>
                <w:rFonts w:ascii="Calibri" w:eastAsia="Times New Roman" w:hAnsi="Calibri" w:cs="Calibri"/>
                <w:i/>
                <w:iCs/>
                <w:color w:val="FFFFFF"/>
              </w:rPr>
            </w:pPr>
            <w:r w:rsidRPr="00935862">
              <w:rPr>
                <w:rFonts w:ascii="Calibri" w:eastAsia="Times New Roman" w:hAnsi="Calibri" w:cs="Calibri"/>
                <w:i/>
                <w:iCs/>
                <w:color w:val="FFFFFF"/>
              </w:rPr>
              <w:t>Bothriolepis spinosa</w:t>
            </w:r>
          </w:p>
        </w:tc>
        <w:tc>
          <w:tcPr>
            <w:tcW w:w="1782" w:type="dxa"/>
            <w:tcBorders>
              <w:top w:val="nil"/>
              <w:left w:val="nil"/>
              <w:bottom w:val="single" w:sz="4" w:space="0" w:color="C0C0C0"/>
              <w:right w:val="nil"/>
            </w:tcBorders>
            <w:shd w:val="clear" w:color="000000" w:fill="C00000"/>
            <w:vAlign w:val="center"/>
          </w:tcPr>
          <w:p w:rsidR="004101B2" w:rsidRPr="00A44EC9" w:rsidRDefault="004101B2" w:rsidP="004101B2">
            <w:r w:rsidRPr="00A44EC9">
              <w:t>Gross, 1942</w:t>
            </w:r>
          </w:p>
        </w:tc>
        <w:tc>
          <w:tcPr>
            <w:tcW w:w="1831" w:type="dxa"/>
            <w:tcBorders>
              <w:top w:val="nil"/>
              <w:left w:val="nil"/>
              <w:bottom w:val="single" w:sz="4" w:space="0" w:color="C0C0C0"/>
              <w:right w:val="single" w:sz="4" w:space="0" w:color="C0C0C0"/>
            </w:tcBorders>
            <w:shd w:val="clear" w:color="000000" w:fill="C00000"/>
            <w:vAlign w:val="center"/>
            <w:hideMark/>
          </w:tcPr>
          <w:p w:rsidR="004101B2" w:rsidRPr="00935862" w:rsidRDefault="004101B2" w:rsidP="00C97C2A">
            <w:pPr>
              <w:spacing w:after="0" w:line="240" w:lineRule="auto"/>
              <w:rPr>
                <w:rFonts w:ascii="Calibri" w:eastAsia="Times New Roman" w:hAnsi="Calibri" w:cs="Calibri"/>
                <w:color w:val="FFFFFF"/>
              </w:rPr>
            </w:pPr>
            <w:r>
              <w:rPr>
                <w:rFonts w:ascii="Calibri" w:eastAsia="Times New Roman" w:hAnsi="Calibri" w:cs="Calibri"/>
                <w:color w:val="FFFFFF"/>
              </w:rPr>
              <w:fldChar w:fldCharType="begin"/>
            </w:r>
            <w:r w:rsidR="00C97C2A">
              <w:rPr>
                <w:rFonts w:ascii="Calibri" w:eastAsia="Times New Roman" w:hAnsi="Calibri" w:cs="Calibri"/>
                <w:color w:val="FFFFFF"/>
              </w:rPr>
              <w:instrText xml:space="preserve"> ADDIN EN.CITE &lt;EndNote&gt;&lt;Cite&gt;&lt;Author&gt;Gross&lt;/Author&gt;&lt;Year&gt;1942&lt;/Year&gt;&lt;RecNum&gt;2078&lt;/RecNum&gt;&lt;DisplayText&gt;[36]&lt;/DisplayText&gt;&lt;record&gt;&lt;rec-number&gt;2078&lt;/rec-number&gt;&lt;foreign-keys&gt;&lt;key app="EN" db-id="s99avsw0pwd9pfepezb5asp50svzvrxdsspf" timestamp="0"&gt;2078&lt;/key&gt;&lt;/foreign-keys&gt;&lt;ref-type name="Journal Article"&gt;17&lt;/ref-type&gt;&lt;contributors&gt;&lt;authors&gt;&lt;author&gt;Gross, W.&lt;/author&gt;&lt;/authors&gt;&lt;/contributors&gt;&lt;titles&gt;&lt;title&gt;Die Fischfaunen des baltischen Devons und ihre biostratigraphische Bedeutung&lt;/title&gt;&lt;secondary-title&gt;Korrespondenz-blatt des Naturforscher-Vereins zu Riga&lt;/secondary-title&gt;&lt;/titles&gt;&lt;pages&gt;373–436&lt;/pages&gt;&lt;volume&gt;64&lt;/volume&gt;&lt;dates&gt;&lt;year&gt;1942&lt;/year&gt;&lt;pub-dates&gt;&lt;date&gt;1942&lt;/date&gt;&lt;/pub-dates&gt;&lt;/dates&gt;&lt;urls&gt;&lt;pdf-urls&gt;&lt;url&gt;file://C:\Users\vindu671\Documents\biblio\gross 1942.pdf&lt;/url&gt;&lt;/pdf-urls&gt;&lt;/urls&gt;&lt;remote-database-provider&gt;Google Scholar&lt;/remote-database-provider&gt;&lt;/record&gt;&lt;/Cite&gt;&lt;/EndNote&gt;</w:instrText>
            </w:r>
            <w:r>
              <w:rPr>
                <w:rFonts w:ascii="Calibri" w:eastAsia="Times New Roman" w:hAnsi="Calibri" w:cs="Calibri"/>
                <w:color w:val="FFFFFF"/>
              </w:rPr>
              <w:fldChar w:fldCharType="separate"/>
            </w:r>
            <w:r w:rsidR="00C97C2A">
              <w:rPr>
                <w:rFonts w:ascii="Calibri" w:eastAsia="Times New Roman" w:hAnsi="Calibri" w:cs="Calibri"/>
                <w:noProof/>
                <w:color w:val="FFFFFF"/>
              </w:rPr>
              <w:t>[36]</w:t>
            </w:r>
            <w:r>
              <w:rPr>
                <w:rFonts w:ascii="Calibri" w:eastAsia="Times New Roman" w:hAnsi="Calibri" w:cs="Calibri"/>
                <w:color w:val="FFFFFF"/>
              </w:rPr>
              <w:fldChar w:fldCharType="end"/>
            </w:r>
          </w:p>
        </w:tc>
        <w:tc>
          <w:tcPr>
            <w:tcW w:w="440" w:type="dxa"/>
            <w:tcBorders>
              <w:top w:val="nil"/>
              <w:left w:val="nil"/>
              <w:bottom w:val="single" w:sz="4" w:space="0" w:color="C0C0C0"/>
              <w:right w:val="nil"/>
            </w:tcBorders>
            <w:shd w:val="clear" w:color="000000" w:fill="C00000"/>
            <w:vAlign w:val="center"/>
            <w:hideMark/>
          </w:tcPr>
          <w:p w:rsidR="004101B2" w:rsidRPr="00935862" w:rsidRDefault="004101B2" w:rsidP="004101B2">
            <w:pPr>
              <w:spacing w:after="0" w:line="240" w:lineRule="auto"/>
              <w:rPr>
                <w:rFonts w:ascii="Calibri" w:eastAsia="Times New Roman" w:hAnsi="Calibri" w:cs="Calibri"/>
                <w:color w:val="FFFFFF"/>
              </w:rPr>
            </w:pPr>
            <w:r w:rsidRPr="00935862">
              <w:rPr>
                <w:rFonts w:ascii="Calibri" w:eastAsia="Times New Roman" w:hAnsi="Calibri" w:cs="Calibri"/>
                <w:color w:val="FFFFFF"/>
              </w:rPr>
              <w:t>38</w:t>
            </w:r>
          </w:p>
        </w:tc>
        <w:tc>
          <w:tcPr>
            <w:tcW w:w="3068" w:type="dxa"/>
            <w:tcBorders>
              <w:top w:val="nil"/>
              <w:left w:val="nil"/>
              <w:bottom w:val="nil"/>
              <w:right w:val="nil"/>
            </w:tcBorders>
            <w:shd w:val="clear" w:color="000000" w:fill="C00000"/>
            <w:noWrap/>
            <w:vAlign w:val="bottom"/>
            <w:hideMark/>
          </w:tcPr>
          <w:p w:rsidR="004101B2" w:rsidRPr="00935862" w:rsidRDefault="004101B2" w:rsidP="00C97C2A">
            <w:pPr>
              <w:spacing w:after="0" w:line="240" w:lineRule="auto"/>
              <w:rPr>
                <w:rFonts w:ascii="Calibri" w:eastAsia="Times New Roman" w:hAnsi="Calibri" w:cs="Calibri"/>
                <w:color w:val="FFFFFF"/>
              </w:rPr>
            </w:pPr>
            <w:r w:rsidRPr="00935862">
              <w:rPr>
                <w:rFonts w:ascii="Calibri" w:eastAsia="Times New Roman" w:hAnsi="Calibri" w:cs="Calibri"/>
                <w:color w:val="FFFFFF"/>
              </w:rPr>
              <w:t xml:space="preserve">reassigned to </w:t>
            </w:r>
            <w:r w:rsidRPr="00935862">
              <w:rPr>
                <w:rFonts w:ascii="Calibri" w:eastAsia="Times New Roman" w:hAnsi="Calibri" w:cs="Calibri"/>
                <w:i/>
                <w:iCs/>
                <w:color w:val="FFFFFF"/>
              </w:rPr>
              <w:t>Grossilepis</w:t>
            </w:r>
            <w:r>
              <w:rPr>
                <w:rFonts w:ascii="Calibri" w:eastAsia="Times New Roman" w:hAnsi="Calibri" w:cs="Calibri"/>
                <w:i/>
                <w:iCs/>
                <w:color w:val="FFFFFF"/>
              </w:rPr>
              <w:t xml:space="preserve"> </w:t>
            </w:r>
            <w:r>
              <w:rPr>
                <w:rFonts w:ascii="Calibri" w:eastAsia="Times New Roman" w:hAnsi="Calibri" w:cs="Calibri"/>
                <w:iCs/>
                <w:color w:val="FFFFFF"/>
              </w:rPr>
              <w:t xml:space="preserve">by </w:t>
            </w:r>
            <w:r w:rsidR="00D97879">
              <w:rPr>
                <w:rFonts w:ascii="Calibri" w:eastAsia="Times New Roman" w:hAnsi="Calibri" w:cs="Calibri"/>
                <w:iCs/>
                <w:color w:val="FFFFFF"/>
              </w:rPr>
              <w:t xml:space="preserve">Stensiö, 1948 </w:t>
            </w:r>
            <w:r>
              <w:rPr>
                <w:rFonts w:ascii="Calibri" w:eastAsia="Times New Roman" w:hAnsi="Calibri" w:cs="Calibri"/>
                <w:iCs/>
                <w:color w:val="FFFFFF"/>
              </w:rPr>
              <w:fldChar w:fldCharType="begin"/>
            </w:r>
            <w:r w:rsidR="00C97C2A">
              <w:rPr>
                <w:rFonts w:ascii="Calibri" w:eastAsia="Times New Roman" w:hAnsi="Calibri" w:cs="Calibri"/>
                <w:iCs/>
                <w:color w:val="FFFFFF"/>
              </w:rPr>
              <w:instrText xml:space="preserve"> ADDIN EN.CITE &lt;EndNote&gt;&lt;Cite&gt;&lt;Author&gt;Stensiö&lt;/Author&gt;&lt;Year&gt;1948&lt;/Year&gt;&lt;RecNum&gt;441&lt;/RecNum&gt;&lt;DisplayText&gt;[35]&lt;/DisplayText&gt;&lt;record&gt;&lt;rec-number&gt;441&lt;/rec-number&gt;&lt;foreign-keys&gt;&lt;key app="EN" db-id="s99avsw0pwd9pfepezb5asp50svzvrxdsspf" timestamp="0"&gt;441&lt;/key&gt;&lt;/foreign-keys&gt;&lt;ref-type name="Journal Article"&gt;17&lt;/ref-type&gt;&lt;contributors&gt;&lt;authors&gt;&lt;author&gt;Stensiö, E.,&lt;/author&gt;&lt;/authors&gt;&lt;/contributors&gt;&lt;titles&gt;&lt;title&gt;On the Placodermi of the Upper Devonian of East Greenland. II. Antiarchi. Sub-family Bothriolepinae. With an attempt at a revision of the previously described species of the family&lt;/title&gt;&lt;secondary-title&gt;Palaeozoologica Groenlandica&lt;/secondary-title&gt;&lt;/titles&gt;&lt;pages&gt;5–622&lt;/pages&gt;&lt;volume&gt;2&lt;/volume&gt;&lt;dates&gt;&lt;year&gt;1948&lt;/year&gt;&lt;/dates&gt;&lt;pub-location&gt;Copenhagen&lt;/pub-location&gt;&lt;urls&gt;&lt;pdf-urls&gt;&lt;url&gt;file://C:\Users\vindu671\Documents\biblio\Stensiö 1948-part1 OCR complete.pdf&lt;/url&gt;&lt;/pdf-urls&gt;&lt;/urls&gt;&lt;/record&gt;&lt;/Cite&gt;&lt;/EndNote&gt;</w:instrText>
            </w:r>
            <w:r>
              <w:rPr>
                <w:rFonts w:ascii="Calibri" w:eastAsia="Times New Roman" w:hAnsi="Calibri" w:cs="Calibri"/>
                <w:iCs/>
                <w:color w:val="FFFFFF"/>
              </w:rPr>
              <w:fldChar w:fldCharType="separate"/>
            </w:r>
            <w:r w:rsidR="00C97C2A">
              <w:rPr>
                <w:rFonts w:ascii="Calibri" w:eastAsia="Times New Roman" w:hAnsi="Calibri" w:cs="Calibri"/>
                <w:iCs/>
                <w:noProof/>
                <w:color w:val="FFFFFF"/>
              </w:rPr>
              <w:t>[35]</w:t>
            </w:r>
            <w:r>
              <w:rPr>
                <w:rFonts w:ascii="Calibri" w:eastAsia="Times New Roman" w:hAnsi="Calibri" w:cs="Calibri"/>
                <w:iCs/>
                <w:color w:val="FFFFFF"/>
              </w:rPr>
              <w:fldChar w:fldCharType="end"/>
            </w: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Bothriolepis alvesiensis</w:t>
            </w:r>
          </w:p>
        </w:tc>
        <w:tc>
          <w:tcPr>
            <w:tcW w:w="1782" w:type="dxa"/>
            <w:tcBorders>
              <w:top w:val="nil"/>
              <w:left w:val="nil"/>
              <w:bottom w:val="single" w:sz="4" w:space="0" w:color="C0C0C0"/>
              <w:right w:val="nil"/>
            </w:tcBorders>
            <w:vAlign w:val="center"/>
          </w:tcPr>
          <w:p w:rsidR="004101B2" w:rsidRPr="00A44EC9" w:rsidRDefault="004101B2" w:rsidP="004101B2">
            <w:r w:rsidRPr="00A44EC9">
              <w:t>Stensiö, 1948</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&lt;EndNote&gt;&lt;Cite&gt;&lt;Author&gt;Stensiö&lt;/Author&gt;&lt;Year&gt;1948&lt;/Year&gt;&lt;RecNum&gt;441&lt;/RecNum&gt;&lt;DisplayText&gt;[35]&lt;/DisplayText&gt;&lt;record&gt;&lt;rec-number&gt;441&lt;/rec-number&gt;&lt;foreign-keys&gt;&lt;key app="EN" db-id="s99avsw0pwd9pfepezb5asp50svzvrxdsspf" timestamp="0"&gt;441&lt;/key&gt;&lt;/foreign-keys&gt;&lt;ref-type name="Journal Article"&gt;17&lt;/ref-type&gt;&lt;contributors&gt;&lt;authors&gt;&lt;author&gt;Stensiö, E.,&lt;/author&gt;&lt;/authors&gt;&lt;/contributors&gt;&lt;titles&gt;&lt;title&gt;On the Placodermi of the Upper Devonian of East Greenland. II. Antiarchi. Sub-family Bothriolepinae. With an attempt at a revision of the previously described species of the family&lt;/title&gt;&lt;secondary-title&gt;Palaeozoologica Groenlandica&lt;/secondary-title&gt;&lt;/titles&gt;&lt;pages&gt;5–622&lt;/pages&gt;&lt;volume&gt;2&lt;/volume&gt;&lt;dates&gt;&lt;year&gt;1948&lt;/year&gt;&lt;/dates&gt;&lt;pub-location&gt;Copenhagen&lt;/pub-location&gt;&lt;urls&gt;&lt;pdf-urls&gt;&lt;url&gt;file://C:\Users\vindu671\Documents\biblio\Stensiö 1948-part1 OCR complete.pdf&lt;/url&gt;&lt;/pdf-urls&gt;&lt;/urls&gt;&lt;/record&gt;&lt;/Cite&gt;&lt;/EndNote&gt;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[35]</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39</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 xml:space="preserve">Bothriolepis </w:t>
            </w:r>
            <w:proofErr w:type="spellStart"/>
            <w:r w:rsidRPr="00935862">
              <w:rPr>
                <w:rFonts w:ascii="Calibri" w:eastAsia="Times New Roman" w:hAnsi="Calibri" w:cs="Calibri"/>
                <w:i/>
                <w:iCs/>
                <w:color w:val="000000"/>
              </w:rPr>
              <w:t>jarviki</w:t>
            </w:r>
            <w:proofErr w:type="spellEnd"/>
          </w:p>
        </w:tc>
        <w:tc>
          <w:tcPr>
            <w:tcW w:w="1782" w:type="dxa"/>
            <w:tcBorders>
              <w:top w:val="nil"/>
              <w:left w:val="nil"/>
              <w:bottom w:val="single" w:sz="4" w:space="0" w:color="C0C0C0"/>
              <w:right w:val="nil"/>
            </w:tcBorders>
            <w:vAlign w:val="center"/>
          </w:tcPr>
          <w:p w:rsidR="004101B2" w:rsidRPr="00A44EC9" w:rsidRDefault="004101B2" w:rsidP="004101B2">
            <w:r w:rsidRPr="00A44EC9">
              <w:t>Stensiö, 1948</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&lt;EndNote&gt;&lt;Cite&gt;&lt;Author&gt;Stensiö&lt;/Author&gt;&lt;Year&gt;1948&lt;/Year&gt;&lt;RecNum&gt;441&lt;/RecNum&gt;&lt;DisplayText&gt;[35]&lt;/DisplayText&gt;&lt;record&gt;&lt;rec-number&gt;441&lt;/rec-number&gt;&lt;foreign-keys&gt;&lt;key app="EN" db-id="s99avsw0pwd9pfepezb5asp50svzvrxdsspf" timestamp="0"&gt;441&lt;/key&gt;&lt;/foreign-keys&gt;&lt;ref-type name="Journal Article"&gt;17&lt;/ref-type&gt;&lt;contributors&gt;&lt;authors&gt;&lt;author&gt;Stensiö, E.,&lt;/author&gt;&lt;/authors&gt;&lt;/contributors&gt;&lt;titles&gt;&lt;title&gt;On the Placodermi of the Upper Devonian of East Greenland. II. Antiarchi. Sub-family Bothriolepinae. With an attempt at a revision of the previously described species of the family&lt;/title&gt;&lt;secondary-title&gt;Palaeozoologica Groenlandica&lt;/secondary-title&gt;&lt;/titles&gt;&lt;pages&gt;5–622&lt;/pages&gt;&lt;volume&gt;2&lt;/volume&gt;&lt;dates&gt;&lt;year&gt;1948&lt;/year&gt;&lt;/dates&gt;&lt;pub-location&gt;Copenhagen&lt;/pub-location&gt;&lt;urls&gt;&lt;pdf-urls&gt;&lt;url&gt;file://C:\Users\vindu671\Documents\biblio\Stensiö 1948-part1 OCR complete.pdf&lt;/url&gt;&lt;/pdf-urls&gt;&lt;/urls&gt;&lt;/record&gt;&lt;/Cite&gt;&lt;/EndNote&gt;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[35]</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40</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Bothriolepis nielseni</w:t>
            </w:r>
          </w:p>
        </w:tc>
        <w:tc>
          <w:tcPr>
            <w:tcW w:w="1782" w:type="dxa"/>
            <w:tcBorders>
              <w:top w:val="nil"/>
              <w:left w:val="nil"/>
              <w:bottom w:val="single" w:sz="4" w:space="0" w:color="C0C0C0"/>
              <w:right w:val="nil"/>
            </w:tcBorders>
            <w:vAlign w:val="center"/>
          </w:tcPr>
          <w:p w:rsidR="004101B2" w:rsidRPr="00A44EC9" w:rsidRDefault="004101B2" w:rsidP="004101B2">
            <w:r w:rsidRPr="00A44EC9">
              <w:t>Stensiö, 1948</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&lt;EndNote&gt;&lt;Cite&gt;&lt;Author&gt;Stensiö&lt;/Author&gt;&lt;Year&gt;1948&lt;/Year&gt;&lt;RecNum&gt;441&lt;/RecNum&gt;&lt;DisplayText&gt;[35]&lt;/DisplayText&gt;&lt;record&gt;&lt;rec-number&gt;441&lt;/rec-number&gt;&lt;foreign-keys&gt;&lt;key app="EN" db-id="s99avsw0pwd9pfepezb5asp50svzvrxdsspf" timestamp="0"&gt;441&lt;/key&gt;&lt;/foreign-keys&gt;&lt;ref-type name="Journal Article"&gt;17&lt;/ref-type&gt;&lt;contributors&gt;&lt;authors&gt;&lt;author&gt;Stensiö, E.,&lt;/author&gt;&lt;/authors&gt;&lt;/contributors&gt;&lt;titles&gt;&lt;title&gt;On the Placodermi of the Upper Devonian of East Greenland. II. Antiarchi. Sub-family Bothriolepinae. With an attempt at a revision of the previously described species of the family&lt;/title&gt;&lt;secondary-title&gt;Palaeozoologica Groenlandica&lt;/secondary-title&gt;&lt;/titles&gt;&lt;pages&gt;5–622&lt;/pages&gt;&lt;volume&gt;2&lt;/volume&gt;&lt;dates&gt;&lt;year&gt;1948&lt;/year&gt;&lt;/dates&gt;&lt;pub-location&gt;Copenhagen&lt;/pub-location&gt;&lt;urls&gt;&lt;pdf-urls&gt;&lt;url&gt;file://C:\Users\vindu671\Documents\biblio\Stensiö 1948-part1 OCR complete.pdf&lt;/url&gt;&lt;/pdf-urls&gt;&lt;/urls&gt;&lt;/record&gt;&lt;/Cite&gt;&lt;/EndNote&gt;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[35]</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41</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000000" w:fill="FFC000"/>
            <w:vAlign w:val="center"/>
            <w:hideMark/>
          </w:tcPr>
          <w:p w:rsidR="004101B2" w:rsidRPr="00935862" w:rsidRDefault="004101B2" w:rsidP="004101B2">
            <w:pPr>
              <w:spacing w:after="0" w:line="240" w:lineRule="auto"/>
              <w:rPr>
                <w:rFonts w:ascii="Calibri" w:eastAsia="Times New Roman" w:hAnsi="Calibri" w:cs="Calibri"/>
                <w:i/>
                <w:iCs/>
              </w:rPr>
            </w:pPr>
            <w:r w:rsidRPr="00935862">
              <w:rPr>
                <w:rFonts w:ascii="Calibri" w:eastAsia="Times New Roman" w:hAnsi="Calibri" w:cs="Calibri"/>
                <w:i/>
                <w:iCs/>
              </w:rPr>
              <w:t xml:space="preserve">Bothriolepis </w:t>
            </w:r>
            <w:proofErr w:type="spellStart"/>
            <w:r w:rsidRPr="00935862">
              <w:rPr>
                <w:rFonts w:ascii="Calibri" w:eastAsia="Times New Roman" w:hAnsi="Calibri" w:cs="Calibri"/>
                <w:i/>
                <w:iCs/>
              </w:rPr>
              <w:t>darbiensis</w:t>
            </w:r>
            <w:proofErr w:type="spellEnd"/>
          </w:p>
        </w:tc>
        <w:tc>
          <w:tcPr>
            <w:tcW w:w="1782" w:type="dxa"/>
            <w:tcBorders>
              <w:top w:val="nil"/>
              <w:left w:val="nil"/>
              <w:bottom w:val="single" w:sz="4" w:space="0" w:color="C0C0C0"/>
              <w:right w:val="nil"/>
            </w:tcBorders>
            <w:shd w:val="clear" w:color="000000" w:fill="FFC000"/>
            <w:vAlign w:val="center"/>
          </w:tcPr>
          <w:p w:rsidR="004101B2" w:rsidRPr="00A44EC9" w:rsidRDefault="004101B2" w:rsidP="004101B2">
            <w:r w:rsidRPr="00A44EC9">
              <w:t>Denison, 1951</w:t>
            </w:r>
          </w:p>
        </w:tc>
        <w:tc>
          <w:tcPr>
            <w:tcW w:w="1831" w:type="dxa"/>
            <w:tcBorders>
              <w:top w:val="nil"/>
              <w:left w:val="nil"/>
              <w:bottom w:val="single" w:sz="4" w:space="0" w:color="C0C0C0"/>
              <w:right w:val="single" w:sz="4" w:space="0" w:color="C0C0C0"/>
            </w:tcBorders>
            <w:shd w:val="clear" w:color="000000" w:fill="FFC000"/>
            <w:vAlign w:val="center"/>
            <w:hideMark/>
          </w:tcPr>
          <w:p w:rsidR="004101B2" w:rsidRPr="00935862" w:rsidRDefault="004101B2" w:rsidP="00C97C2A">
            <w:pPr>
              <w:spacing w:after="0" w:line="240" w:lineRule="auto"/>
              <w:rPr>
                <w:rFonts w:ascii="Calibri" w:eastAsia="Times New Roman" w:hAnsi="Calibri" w:cs="Calibri"/>
              </w:rPr>
            </w:pPr>
            <w:r>
              <w:rPr>
                <w:rFonts w:ascii="Calibri" w:eastAsia="Times New Roman" w:hAnsi="Calibri" w:cs="Calibri"/>
              </w:rPr>
              <w:fldChar w:fldCharType="begin"/>
            </w:r>
            <w:r w:rsidR="00C97C2A">
              <w:rPr>
                <w:rFonts w:ascii="Calibri" w:eastAsia="Times New Roman" w:hAnsi="Calibri" w:cs="Calibri"/>
              </w:rPr>
              <w:instrText xml:space="preserve"> ADDIN EN.CITE &lt;EndNote&gt;&lt;Cite&gt;&lt;Author&gt;Denison&lt;/Author&gt;&lt;Year&gt;1951&lt;/Year&gt;&lt;RecNum&gt;172&lt;/RecNum&gt;&lt;DisplayText&gt;[38]&lt;/DisplayText&gt;&lt;record&gt;&lt;rec-number&gt;172&lt;/rec-number&gt;&lt;foreign-keys&gt;&lt;key app="EN" db-id="s99avsw0pwd9pfepezb5asp50svzvrxdsspf" timestamp="0"&gt;172&lt;/key&gt;&lt;/foreign-keys&gt;&lt;ref-type name="Journal Article"&gt;17&lt;/ref-type&gt;&lt;contributors&gt;&lt;authors&gt;&lt;author&gt;Denison, R. H.,&lt;/author&gt;&lt;/authors&gt;&lt;/contributors&gt;&lt;titles&gt;&lt;title&gt;Late Devonian fresh-water fishes from the Western United States&lt;/title&gt;&lt;secondary-title&gt;Fieldiana: Geology&lt;/secondary-title&gt;&lt;/titles&gt;&lt;pages&gt;221–261&lt;/pages&gt;&lt;volume&gt;11&lt;/volume&gt;&lt;number&gt;5&lt;/number&gt;&lt;keywords&gt;&lt;keyword&gt;placoderm&lt;/keyword&gt;&lt;keyword&gt;devonian&lt;/keyword&gt;&lt;keyword&gt;late devonian&lt;/keyword&gt;&lt;keyword&gt;western&lt;/keyword&gt;&lt;keyword&gt;usa&lt;/keyword&gt;&lt;keyword&gt;antiarchi&lt;/keyword&gt;&lt;keyword&gt;bothriolepis&lt;/keyword&gt;&lt;keyword&gt;arthrodire&lt;/keyword&gt;&lt;keyword&gt;dipnoi&lt;/keyword&gt;&lt;keyword&gt;crossopterygian&lt;/keyword&gt;&lt;keyword&gt;holoptychiid&lt;/keyword&gt;&lt;keyword&gt;rhizodontid&lt;/keyword&gt;&lt;keyword&gt;litoptychus&lt;/keyword&gt;&lt;/keywords&gt;&lt;dates&gt;&lt;year&gt;1951&lt;/year&gt;&lt;/dates&gt;&lt;urls&gt;&lt;pdf-urls&gt;&lt;url&gt;file://C:\Users\vindu671\Documents\biblio\denison_1951_latedevonianfres.pdf&lt;/url&gt;&lt;/pdf-urls&gt;&lt;/urls&gt;&lt;/record&gt;&lt;/Cite&gt;&lt;/EndNote&gt;</w:instrText>
            </w:r>
            <w:r>
              <w:rPr>
                <w:rFonts w:ascii="Calibri" w:eastAsia="Times New Roman" w:hAnsi="Calibri" w:cs="Calibri"/>
              </w:rPr>
              <w:fldChar w:fldCharType="separate"/>
            </w:r>
            <w:r w:rsidR="00C97C2A">
              <w:rPr>
                <w:rFonts w:ascii="Calibri" w:eastAsia="Times New Roman" w:hAnsi="Calibri" w:cs="Calibri"/>
                <w:noProof/>
              </w:rPr>
              <w:t>[38]</w:t>
            </w:r>
            <w:r>
              <w:rPr>
                <w:rFonts w:ascii="Calibri" w:eastAsia="Times New Roman" w:hAnsi="Calibri" w:cs="Calibri"/>
              </w:rPr>
              <w:fldChar w:fldCharType="end"/>
            </w:r>
          </w:p>
        </w:tc>
        <w:tc>
          <w:tcPr>
            <w:tcW w:w="440" w:type="dxa"/>
            <w:tcBorders>
              <w:top w:val="nil"/>
              <w:left w:val="nil"/>
              <w:bottom w:val="single" w:sz="4" w:space="0" w:color="C0C0C0"/>
              <w:right w:val="nil"/>
            </w:tcBorders>
            <w:shd w:val="clear" w:color="000000" w:fill="FFC000"/>
            <w:vAlign w:val="center"/>
            <w:hideMark/>
          </w:tcPr>
          <w:p w:rsidR="004101B2" w:rsidRPr="00935862" w:rsidRDefault="004101B2" w:rsidP="004101B2">
            <w:pPr>
              <w:spacing w:after="0" w:line="240" w:lineRule="auto"/>
              <w:rPr>
                <w:rFonts w:ascii="Calibri" w:eastAsia="Times New Roman" w:hAnsi="Calibri" w:cs="Calibri"/>
              </w:rPr>
            </w:pPr>
            <w:r w:rsidRPr="00935862">
              <w:rPr>
                <w:rFonts w:ascii="Calibri" w:eastAsia="Times New Roman" w:hAnsi="Calibri" w:cs="Calibri"/>
              </w:rPr>
              <w:t>42</w:t>
            </w:r>
          </w:p>
        </w:tc>
        <w:tc>
          <w:tcPr>
            <w:tcW w:w="3068" w:type="dxa"/>
            <w:tcBorders>
              <w:top w:val="nil"/>
              <w:left w:val="nil"/>
              <w:bottom w:val="nil"/>
              <w:right w:val="nil"/>
            </w:tcBorders>
            <w:shd w:val="clear" w:color="000000" w:fill="FFC000"/>
            <w:noWrap/>
            <w:vAlign w:val="bottom"/>
            <w:hideMark/>
          </w:tcPr>
          <w:p w:rsidR="004101B2" w:rsidRPr="00935862" w:rsidRDefault="004101B2" w:rsidP="00C97C2A">
            <w:pPr>
              <w:spacing w:after="0" w:line="240" w:lineRule="auto"/>
              <w:rPr>
                <w:rFonts w:ascii="Calibri" w:eastAsia="Times New Roman" w:hAnsi="Calibri" w:cs="Calibri"/>
              </w:rPr>
            </w:pPr>
            <w:r w:rsidRPr="00935862">
              <w:rPr>
                <w:rFonts w:ascii="Calibri" w:eastAsia="Times New Roman" w:hAnsi="Calibri" w:cs="Calibri"/>
              </w:rPr>
              <w:t xml:space="preserve">synonym of </w:t>
            </w:r>
            <w:r w:rsidRPr="00935862">
              <w:rPr>
                <w:rFonts w:ascii="Calibri" w:eastAsia="Times New Roman" w:hAnsi="Calibri" w:cs="Calibri"/>
                <w:i/>
                <w:iCs/>
              </w:rPr>
              <w:t xml:space="preserve">B. </w:t>
            </w:r>
            <w:proofErr w:type="spellStart"/>
            <w:r w:rsidRPr="00935862">
              <w:rPr>
                <w:rFonts w:ascii="Calibri" w:eastAsia="Times New Roman" w:hAnsi="Calibri" w:cs="Calibri"/>
                <w:i/>
                <w:iCs/>
              </w:rPr>
              <w:t>nitida</w:t>
            </w:r>
            <w:proofErr w:type="spellEnd"/>
            <w:r w:rsidRPr="00935862">
              <w:rPr>
                <w:rFonts w:ascii="Calibri" w:eastAsia="Times New Roman" w:hAnsi="Calibri" w:cs="Calibri"/>
                <w:i/>
                <w:iCs/>
              </w:rPr>
              <w:t xml:space="preserve"> </w:t>
            </w:r>
            <w:r w:rsidRPr="00935862">
              <w:rPr>
                <w:rFonts w:ascii="Calibri" w:eastAsia="Times New Roman" w:hAnsi="Calibri" w:cs="Calibri"/>
              </w:rPr>
              <w:t xml:space="preserve">by </w:t>
            </w:r>
            <w:r w:rsidR="00D97879" w:rsidRPr="00D97879">
              <w:rPr>
                <w:rFonts w:ascii="Calibri" w:eastAsia="Times New Roman" w:hAnsi="Calibri" w:cs="Calibri"/>
              </w:rPr>
              <w:t>Thomson and Thomas, 2001</w:t>
            </w:r>
            <w:r w:rsidR="00D97879">
              <w:rPr>
                <w:rFonts w:ascii="Calibri" w:eastAsia="Times New Roman" w:hAnsi="Calibri" w:cs="Calibri"/>
              </w:rPr>
              <w:t xml:space="preserve"> </w:t>
            </w:r>
            <w:r>
              <w:rPr>
                <w:rFonts w:ascii="Calibri" w:eastAsia="Times New Roman" w:hAnsi="Calibri" w:cs="Calibri"/>
              </w:rPr>
              <w:fldChar w:fldCharType="begin"/>
            </w:r>
            <w:r w:rsidR="00C97C2A">
              <w:rPr>
                <w:rFonts w:ascii="Calibri" w:eastAsia="Times New Roman" w:hAnsi="Calibri" w:cs="Calibri"/>
              </w:rPr>
              <w:instrText xml:space="preserve"> ADDIN EN.CITE &lt;EndNote&gt;&lt;Cite&gt;&lt;Author&gt;Thomson&lt;/Author&gt;&lt;Year&gt;2001&lt;/Year&gt;&lt;RecNum&gt;760&lt;/RecNum&gt;&lt;DisplayText&gt;[13]&lt;/DisplayText&gt;&lt;record&gt;&lt;rec-number&gt;760&lt;/rec-number&gt;&lt;foreign-keys&gt;&lt;key app="EN" db-id="s99avsw0pwd9pfepezb5asp50svzvrxdsspf" timestamp="0"&gt;760&lt;/key&gt;&lt;/foreign-keys&gt;&lt;ref-type name="Journal Article"&gt;17&lt;/ref-type&gt;&lt;contributors&gt;&lt;authors&gt;&lt;author&gt;Thomson, K. S.,&lt;/author&gt;&lt;author&gt;Thomas, B.,&lt;/author&gt;&lt;/authors&gt;&lt;/contributors&gt;&lt;titles&gt;&lt;title&gt;&lt;style face="normal" font="default" size="100%"&gt;On the status of species of &lt;/style&gt;&lt;style face="italic" font="default" size="100%"&gt;Bothriolepis &lt;/style&gt;&lt;style face="normal" font="default" size="100%"&gt;(Placodermi, Antiarchi) in North America&lt;/style&gt;&lt;/title&gt;&lt;secondary-title&gt;Journal of Vertebrate Paleontology&lt;/secondary-title&gt;&lt;/titles&gt;&lt;periodical&gt;&lt;full-title&gt;Journal of Vertebrate Paleontology&lt;/full-title&gt;&lt;/periodical&gt;&lt;pages&gt;679–686&lt;/pages&gt;&lt;volume&gt;21&lt;/volume&gt;&lt;number&gt;4&lt;/number&gt;&lt;dates&gt;&lt;year&gt;2001&lt;/year&gt;&lt;/dates&gt;&lt;urls&gt;&lt;pdf-urls&gt;&lt;url&gt;file://C:\Users\vindu671\Documents\biblio\stewart_thomson _ thomas 2001.pdf&lt;/url&gt;&lt;/pdf-urls&gt;&lt;/urls&gt;&lt;/record&gt;&lt;/Cite&gt;&lt;/EndNote&gt;</w:instrText>
            </w:r>
            <w:r>
              <w:rPr>
                <w:rFonts w:ascii="Calibri" w:eastAsia="Times New Roman" w:hAnsi="Calibri" w:cs="Calibri"/>
              </w:rPr>
              <w:fldChar w:fldCharType="separate"/>
            </w:r>
            <w:r w:rsidR="00C97C2A">
              <w:rPr>
                <w:rFonts w:ascii="Calibri" w:eastAsia="Times New Roman" w:hAnsi="Calibri" w:cs="Calibri"/>
                <w:noProof/>
              </w:rPr>
              <w:t>[13]</w:t>
            </w:r>
            <w:r>
              <w:rPr>
                <w:rFonts w:ascii="Calibri" w:eastAsia="Times New Roman" w:hAnsi="Calibri" w:cs="Calibri"/>
              </w:rPr>
              <w:fldChar w:fldCharType="end"/>
            </w: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000000" w:fill="C00000"/>
            <w:vAlign w:val="center"/>
            <w:hideMark/>
          </w:tcPr>
          <w:p w:rsidR="004101B2" w:rsidRPr="00935862" w:rsidRDefault="004101B2" w:rsidP="004101B2">
            <w:pPr>
              <w:spacing w:after="0" w:line="240" w:lineRule="auto"/>
              <w:rPr>
                <w:rFonts w:ascii="Calibri" w:eastAsia="Times New Roman" w:hAnsi="Calibri" w:cs="Calibri"/>
                <w:i/>
                <w:iCs/>
                <w:color w:val="FFFFFF"/>
              </w:rPr>
            </w:pPr>
            <w:r w:rsidRPr="00935862">
              <w:rPr>
                <w:rFonts w:ascii="Calibri" w:eastAsia="Times New Roman" w:hAnsi="Calibri" w:cs="Calibri"/>
                <w:i/>
                <w:iCs/>
                <w:color w:val="FFFFFF"/>
              </w:rPr>
              <w:t xml:space="preserve">Bothriolepis </w:t>
            </w:r>
            <w:proofErr w:type="spellStart"/>
            <w:r w:rsidRPr="00935862">
              <w:rPr>
                <w:rFonts w:ascii="Calibri" w:eastAsia="Times New Roman" w:hAnsi="Calibri" w:cs="Calibri"/>
                <w:i/>
                <w:iCs/>
                <w:color w:val="FFFFFF"/>
              </w:rPr>
              <w:t>asiatica</w:t>
            </w:r>
            <w:proofErr w:type="spellEnd"/>
          </w:p>
        </w:tc>
        <w:tc>
          <w:tcPr>
            <w:tcW w:w="1782" w:type="dxa"/>
            <w:tcBorders>
              <w:top w:val="nil"/>
              <w:left w:val="nil"/>
              <w:bottom w:val="single" w:sz="4" w:space="0" w:color="C0C0C0"/>
              <w:right w:val="nil"/>
            </w:tcBorders>
            <w:shd w:val="clear" w:color="000000" w:fill="C00000"/>
            <w:vAlign w:val="center"/>
          </w:tcPr>
          <w:p w:rsidR="004101B2" w:rsidRPr="00A44EC9" w:rsidRDefault="004101B2" w:rsidP="004101B2">
            <w:proofErr w:type="spellStart"/>
            <w:r w:rsidRPr="00A44EC9">
              <w:t>Obrucheva</w:t>
            </w:r>
            <w:proofErr w:type="spellEnd"/>
            <w:r w:rsidRPr="00A44EC9">
              <w:t>, 1955</w:t>
            </w:r>
          </w:p>
        </w:tc>
        <w:tc>
          <w:tcPr>
            <w:tcW w:w="1831" w:type="dxa"/>
            <w:tcBorders>
              <w:top w:val="nil"/>
              <w:left w:val="nil"/>
              <w:bottom w:val="single" w:sz="4" w:space="0" w:color="C0C0C0"/>
              <w:right w:val="single" w:sz="4" w:space="0" w:color="C0C0C0"/>
            </w:tcBorders>
            <w:shd w:val="clear" w:color="000000" w:fill="C00000"/>
            <w:vAlign w:val="center"/>
            <w:hideMark/>
          </w:tcPr>
          <w:p w:rsidR="004101B2" w:rsidRPr="00935862" w:rsidRDefault="004101B2" w:rsidP="00C97C2A">
            <w:pPr>
              <w:spacing w:after="0" w:line="240" w:lineRule="auto"/>
              <w:rPr>
                <w:rFonts w:ascii="Calibri" w:eastAsia="Times New Roman" w:hAnsi="Calibri" w:cs="Calibri"/>
                <w:color w:val="FFFFFF"/>
              </w:rPr>
            </w:pPr>
            <w:r>
              <w:rPr>
                <w:rFonts w:ascii="Calibri" w:eastAsia="Times New Roman" w:hAnsi="Calibri" w:cs="Calibri"/>
                <w:color w:val="FFFFFF"/>
              </w:rPr>
              <w:fldChar w:fldCharType="begin"/>
            </w:r>
            <w:r w:rsidR="00C97C2A">
              <w:rPr>
                <w:rFonts w:ascii="Calibri" w:eastAsia="Times New Roman" w:hAnsi="Calibri" w:cs="Calibri"/>
                <w:color w:val="FFFFFF"/>
              </w:rPr>
              <w:instrText xml:space="preserve"> ADDIN EN.CITE &lt;EndNote&gt;&lt;Cite&gt;&lt;Author&gt;Obrucheva&lt;/Author&gt;&lt;Year&gt;1955&lt;/Year&gt;&lt;RecNum&gt;4047&lt;/RecNum&gt;&lt;DisplayText&gt;[39]&lt;/DisplayText&gt;&lt;record&gt;&lt;rec-number&gt;4047&lt;/rec-number&gt;&lt;foreign-keys&gt;&lt;key app="EN" db-id="s99avsw0pwd9pfepezb5asp50svzvrxdsspf" timestamp="1628094094"&gt;4047&lt;/key&gt;&lt;/foreign-keys&gt;&lt;ref-type name="Journal Article"&gt;17&lt;/ref-type&gt;&lt;contributors&gt;&lt;authors&gt;&lt;author&gt;Obrucheva, O. P.,&lt;/author&gt;&lt;/authors&gt;&lt;/contributors&gt;&lt;titles&gt;&lt;title&gt;Upper Devonian Fishes of Central Kazakhstan&lt;/title&gt;&lt;secondary-title&gt;Soviet Geology&lt;/secondary-title&gt;&lt;/titles&gt;&lt;periodical&gt;&lt;full-title&gt;Soviet Geology&lt;/full-title&gt;&lt;/periodical&gt;&lt;pages&gt;84–99&lt;/pages&gt;&lt;volume&gt;45&lt;/volume&gt;&lt;dates&gt;&lt;year&gt;1955&lt;/year&gt;&lt;/dates&gt;&lt;urls&gt;&lt;/urls&gt;&lt;/record&gt;&lt;/Cite&gt;&lt;/EndNote&gt;</w:instrText>
            </w:r>
            <w:r>
              <w:rPr>
                <w:rFonts w:ascii="Calibri" w:eastAsia="Times New Roman" w:hAnsi="Calibri" w:cs="Calibri"/>
                <w:color w:val="FFFFFF"/>
              </w:rPr>
              <w:fldChar w:fldCharType="separate"/>
            </w:r>
            <w:r w:rsidR="00C97C2A">
              <w:rPr>
                <w:rFonts w:ascii="Calibri" w:eastAsia="Times New Roman" w:hAnsi="Calibri" w:cs="Calibri"/>
                <w:noProof/>
                <w:color w:val="FFFFFF"/>
              </w:rPr>
              <w:t>[39]</w:t>
            </w:r>
            <w:r>
              <w:rPr>
                <w:rFonts w:ascii="Calibri" w:eastAsia="Times New Roman" w:hAnsi="Calibri" w:cs="Calibri"/>
                <w:color w:val="FFFFFF"/>
              </w:rPr>
              <w:fldChar w:fldCharType="end"/>
            </w:r>
          </w:p>
        </w:tc>
        <w:tc>
          <w:tcPr>
            <w:tcW w:w="440" w:type="dxa"/>
            <w:tcBorders>
              <w:top w:val="nil"/>
              <w:left w:val="nil"/>
              <w:bottom w:val="single" w:sz="4" w:space="0" w:color="C0C0C0"/>
              <w:right w:val="nil"/>
            </w:tcBorders>
            <w:shd w:val="clear" w:color="000000" w:fill="C00000"/>
            <w:vAlign w:val="center"/>
            <w:hideMark/>
          </w:tcPr>
          <w:p w:rsidR="004101B2" w:rsidRPr="00935862" w:rsidRDefault="004101B2" w:rsidP="004101B2">
            <w:pPr>
              <w:spacing w:after="0" w:line="240" w:lineRule="auto"/>
              <w:rPr>
                <w:rFonts w:ascii="Calibri" w:eastAsia="Times New Roman" w:hAnsi="Calibri" w:cs="Calibri"/>
                <w:color w:val="FFFFFF"/>
              </w:rPr>
            </w:pPr>
            <w:r w:rsidRPr="00935862">
              <w:rPr>
                <w:rFonts w:ascii="Calibri" w:eastAsia="Times New Roman" w:hAnsi="Calibri" w:cs="Calibri"/>
                <w:color w:val="FFFFFF"/>
              </w:rPr>
              <w:t>43</w:t>
            </w:r>
          </w:p>
        </w:tc>
        <w:tc>
          <w:tcPr>
            <w:tcW w:w="3068" w:type="dxa"/>
            <w:tcBorders>
              <w:top w:val="nil"/>
              <w:left w:val="nil"/>
              <w:bottom w:val="nil"/>
              <w:right w:val="nil"/>
            </w:tcBorders>
            <w:shd w:val="clear" w:color="000000" w:fill="C00000"/>
            <w:noWrap/>
            <w:vAlign w:val="bottom"/>
            <w:hideMark/>
          </w:tcPr>
          <w:p w:rsidR="004101B2" w:rsidRPr="00935862" w:rsidRDefault="004101B2" w:rsidP="00C97C2A">
            <w:pPr>
              <w:spacing w:after="0" w:line="240" w:lineRule="auto"/>
              <w:rPr>
                <w:rFonts w:ascii="Calibri" w:eastAsia="Times New Roman" w:hAnsi="Calibri" w:cs="Calibri"/>
                <w:color w:val="FFFFFF"/>
              </w:rPr>
            </w:pPr>
            <w:r w:rsidRPr="00935862">
              <w:rPr>
                <w:rFonts w:ascii="Calibri" w:eastAsia="Times New Roman" w:hAnsi="Calibri" w:cs="Calibri"/>
                <w:color w:val="FFFFFF"/>
              </w:rPr>
              <w:t xml:space="preserve">reassigned to </w:t>
            </w:r>
            <w:proofErr w:type="spellStart"/>
            <w:r w:rsidRPr="00935862">
              <w:rPr>
                <w:rFonts w:ascii="Calibri" w:eastAsia="Times New Roman" w:hAnsi="Calibri" w:cs="Calibri"/>
                <w:i/>
                <w:iCs/>
                <w:color w:val="FFFFFF"/>
              </w:rPr>
              <w:t>Stegolepis</w:t>
            </w:r>
            <w:proofErr w:type="spellEnd"/>
            <w:r>
              <w:rPr>
                <w:rFonts w:ascii="Calibri" w:eastAsia="Times New Roman" w:hAnsi="Calibri" w:cs="Calibri"/>
                <w:i/>
                <w:iCs/>
                <w:color w:val="FFFFFF"/>
              </w:rPr>
              <w:t xml:space="preserve"> tuberculata</w:t>
            </w:r>
            <w:r>
              <w:rPr>
                <w:rFonts w:ascii="Calibri" w:eastAsia="Times New Roman" w:hAnsi="Calibri" w:cs="Calibri"/>
                <w:iCs/>
                <w:color w:val="FFFFFF"/>
              </w:rPr>
              <w:t xml:space="preserve"> by </w:t>
            </w:r>
            <w:r w:rsidR="00D97879" w:rsidRPr="00D97879">
              <w:rPr>
                <w:rFonts w:ascii="Calibri" w:eastAsia="Times New Roman" w:hAnsi="Calibri" w:cs="Calibri"/>
                <w:iCs/>
                <w:color w:val="FFFFFF"/>
              </w:rPr>
              <w:t>Malinovskaya, 1988</w:t>
            </w:r>
            <w:r w:rsidR="00D97879">
              <w:rPr>
                <w:rFonts w:ascii="Calibri" w:eastAsia="Times New Roman" w:hAnsi="Calibri" w:cs="Calibri"/>
                <w:iCs/>
                <w:color w:val="FFFFFF"/>
              </w:rPr>
              <w:t xml:space="preserve"> </w:t>
            </w:r>
            <w:r>
              <w:rPr>
                <w:rFonts w:ascii="Calibri" w:eastAsia="Times New Roman" w:hAnsi="Calibri" w:cs="Calibri"/>
                <w:iCs/>
                <w:color w:val="FFFFFF"/>
              </w:rPr>
              <w:fldChar w:fldCharType="begin"/>
            </w:r>
            <w:r w:rsidR="00C97C2A">
              <w:rPr>
                <w:rFonts w:ascii="Calibri" w:eastAsia="Times New Roman" w:hAnsi="Calibri" w:cs="Calibri"/>
                <w:iCs/>
                <w:color w:val="FFFFFF"/>
              </w:rPr>
              <w:instrText xml:space="preserve"> ADDIN EN.CITE &lt;EndNote&gt;&lt;Cite&gt;&lt;Author&gt;Malinovskaya&lt;/Author&gt;&lt;Year&gt;1988&lt;/Year&gt;&lt;RecNum&gt;4017&lt;/RecNum&gt;&lt;DisplayText&gt;[40]&lt;/DisplayText&gt;&lt;record&gt;&lt;rec-number&gt;4017&lt;/rec-number&gt;&lt;foreign-keys&gt;&lt;key app="EN" db-id="s99avsw0pwd9pfepezb5asp50svzvrxdsspf" timestamp="1627051126"&gt;4017&lt;/key&gt;&lt;/foreign-keys&gt;&lt;ref-type name="Journal Article"&gt;17&lt;/ref-type&gt;&lt;contributors&gt;&lt;authors&gt;&lt;author&gt;Malinovskaya, S.&lt;/author&gt;&lt;/authors&gt;&lt;/contributors&gt;&lt;titles&gt;&lt;title&gt;Devonian bothriolepids (Placodermi) from Central Kazakhstan&lt;/title&gt;&lt;secondary-title&gt;Byuleten’ Moskovskogo obschestva estestvoispytateley, geologiya&lt;/secondary-title&gt;&lt;/titles&gt;&lt;periodical&gt;&lt;full-title&gt;Byuleten’ Moskovskogo obschestva estestvoispytateley, geologiya&lt;/full-title&gt;&lt;/periodical&gt;&lt;pages&gt;56–70&lt;/pages&gt;&lt;volume&gt;63&lt;/volume&gt;&lt;number&gt;5&lt;/number&gt;&lt;dates&gt;&lt;year&gt;1988&lt;/year&gt;&lt;/dates&gt;&lt;urls&gt;&lt;/urls&gt;&lt;/record&gt;&lt;/Cite&gt;&lt;/EndNote&gt;</w:instrText>
            </w:r>
            <w:r>
              <w:rPr>
                <w:rFonts w:ascii="Calibri" w:eastAsia="Times New Roman" w:hAnsi="Calibri" w:cs="Calibri"/>
                <w:iCs/>
                <w:color w:val="FFFFFF"/>
              </w:rPr>
              <w:fldChar w:fldCharType="separate"/>
            </w:r>
            <w:r w:rsidR="00C97C2A">
              <w:rPr>
                <w:rFonts w:ascii="Calibri" w:eastAsia="Times New Roman" w:hAnsi="Calibri" w:cs="Calibri"/>
                <w:iCs/>
                <w:noProof/>
                <w:color w:val="FFFFFF"/>
              </w:rPr>
              <w:t>[40]</w:t>
            </w:r>
            <w:r>
              <w:rPr>
                <w:rFonts w:ascii="Calibri" w:eastAsia="Times New Roman" w:hAnsi="Calibri" w:cs="Calibri"/>
                <w:iCs/>
                <w:color w:val="FFFFFF"/>
              </w:rPr>
              <w:fldChar w:fldCharType="end"/>
            </w:r>
            <w:r>
              <w:rPr>
                <w:rFonts w:ascii="Calibri" w:eastAsia="Times New Roman" w:hAnsi="Calibri" w:cs="Calibri"/>
                <w:iCs/>
                <w:color w:val="FFFFFF"/>
              </w:rPr>
              <w:t xml:space="preserve"> (see </w:t>
            </w:r>
            <w:r w:rsidR="00D97879">
              <w:rPr>
                <w:rFonts w:ascii="Calibri" w:eastAsia="Times New Roman" w:hAnsi="Calibri" w:cs="Calibri"/>
                <w:iCs/>
                <w:color w:val="FFFFFF"/>
              </w:rPr>
              <w:t xml:space="preserve">Denison, 1978 </w:t>
            </w:r>
            <w:r>
              <w:rPr>
                <w:rFonts w:ascii="Calibri" w:eastAsia="Times New Roman" w:hAnsi="Calibri" w:cs="Calibri"/>
                <w:iCs/>
                <w:color w:val="FFFFFF"/>
              </w:rPr>
              <w:fldChar w:fldCharType="begin"/>
            </w:r>
            <w:r w:rsidR="00C97C2A">
              <w:rPr>
                <w:rFonts w:ascii="Calibri" w:eastAsia="Times New Roman" w:hAnsi="Calibri" w:cs="Calibri"/>
                <w:iCs/>
                <w:color w:val="FFFFFF"/>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Pr>
                <w:rFonts w:ascii="Calibri" w:eastAsia="Times New Roman" w:hAnsi="Calibri" w:cs="Calibri"/>
                <w:iCs/>
                <w:color w:val="FFFFFF"/>
              </w:rPr>
              <w:fldChar w:fldCharType="separate"/>
            </w:r>
            <w:r w:rsidR="00C97C2A">
              <w:rPr>
                <w:rFonts w:ascii="Calibri" w:eastAsia="Times New Roman" w:hAnsi="Calibri" w:cs="Calibri"/>
                <w:iCs/>
                <w:noProof/>
                <w:color w:val="FFFFFF"/>
              </w:rPr>
              <w:t>[2]</w:t>
            </w:r>
            <w:r>
              <w:rPr>
                <w:rFonts w:ascii="Calibri" w:eastAsia="Times New Roman" w:hAnsi="Calibri" w:cs="Calibri"/>
                <w:iCs/>
                <w:color w:val="FFFFFF"/>
              </w:rPr>
              <w:fldChar w:fldCharType="end"/>
            </w:r>
            <w:r>
              <w:rPr>
                <w:rFonts w:ascii="Calibri" w:eastAsia="Times New Roman" w:hAnsi="Calibri" w:cs="Calibri"/>
                <w:iCs/>
                <w:color w:val="FFFFFF"/>
              </w:rPr>
              <w:t>)</w:t>
            </w: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000000" w:fill="C00000"/>
            <w:vAlign w:val="center"/>
            <w:hideMark/>
          </w:tcPr>
          <w:p w:rsidR="004101B2" w:rsidRPr="00935862" w:rsidRDefault="004101B2" w:rsidP="004101B2">
            <w:pPr>
              <w:spacing w:after="0" w:line="240" w:lineRule="auto"/>
              <w:rPr>
                <w:rFonts w:ascii="Calibri" w:eastAsia="Times New Roman" w:hAnsi="Calibri" w:cs="Calibri"/>
                <w:i/>
                <w:iCs/>
                <w:color w:val="FFFFFF"/>
              </w:rPr>
            </w:pPr>
            <w:r w:rsidRPr="00935862">
              <w:rPr>
                <w:rFonts w:ascii="Calibri" w:eastAsia="Times New Roman" w:hAnsi="Calibri" w:cs="Calibri"/>
                <w:i/>
                <w:iCs/>
                <w:color w:val="FFFFFF"/>
              </w:rPr>
              <w:t xml:space="preserve">Bothriolepis </w:t>
            </w:r>
            <w:proofErr w:type="spellStart"/>
            <w:r w:rsidRPr="00935862">
              <w:rPr>
                <w:rFonts w:ascii="Calibri" w:eastAsia="Times New Roman" w:hAnsi="Calibri" w:cs="Calibri"/>
                <w:i/>
                <w:iCs/>
                <w:color w:val="FFFFFF"/>
              </w:rPr>
              <w:t>extensa</w:t>
            </w:r>
            <w:proofErr w:type="spellEnd"/>
          </w:p>
        </w:tc>
        <w:tc>
          <w:tcPr>
            <w:tcW w:w="1782" w:type="dxa"/>
            <w:tcBorders>
              <w:top w:val="nil"/>
              <w:left w:val="nil"/>
              <w:bottom w:val="single" w:sz="4" w:space="0" w:color="C0C0C0"/>
              <w:right w:val="nil"/>
            </w:tcBorders>
            <w:shd w:val="clear" w:color="000000" w:fill="C00000"/>
            <w:vAlign w:val="center"/>
          </w:tcPr>
          <w:p w:rsidR="004101B2" w:rsidRPr="00A44EC9" w:rsidRDefault="004101B2" w:rsidP="004101B2">
            <w:proofErr w:type="spellStart"/>
            <w:r w:rsidRPr="00A44EC9">
              <w:t>Sergienko</w:t>
            </w:r>
            <w:proofErr w:type="spellEnd"/>
            <w:r w:rsidRPr="00A44EC9">
              <w:t>, 1961</w:t>
            </w:r>
          </w:p>
        </w:tc>
        <w:tc>
          <w:tcPr>
            <w:tcW w:w="1831" w:type="dxa"/>
            <w:tcBorders>
              <w:top w:val="nil"/>
              <w:left w:val="nil"/>
              <w:bottom w:val="single" w:sz="4" w:space="0" w:color="C0C0C0"/>
              <w:right w:val="single" w:sz="4" w:space="0" w:color="C0C0C0"/>
            </w:tcBorders>
            <w:shd w:val="clear" w:color="000000" w:fill="C00000"/>
            <w:vAlign w:val="center"/>
            <w:hideMark/>
          </w:tcPr>
          <w:p w:rsidR="004101B2" w:rsidRPr="00935862" w:rsidRDefault="004101B2" w:rsidP="00C97C2A">
            <w:pPr>
              <w:spacing w:after="0" w:line="240" w:lineRule="auto"/>
              <w:rPr>
                <w:rFonts w:ascii="Calibri" w:eastAsia="Times New Roman" w:hAnsi="Calibri" w:cs="Calibri"/>
                <w:color w:val="FFFFFF"/>
              </w:rPr>
            </w:pPr>
            <w:r>
              <w:rPr>
                <w:rFonts w:ascii="Calibri" w:eastAsia="Times New Roman" w:hAnsi="Calibri" w:cs="Calibri"/>
                <w:color w:val="FFFFFF"/>
              </w:rPr>
              <w:fldChar w:fldCharType="begin"/>
            </w:r>
            <w:r w:rsidR="00C97C2A">
              <w:rPr>
                <w:rFonts w:ascii="Calibri" w:eastAsia="Times New Roman" w:hAnsi="Calibri" w:cs="Calibri"/>
                <w:color w:val="FFFFFF"/>
              </w:rPr>
              <w:instrText xml:space="preserve"> ADDIN EN.CITE &lt;EndNote&gt;&lt;Cite&gt;&lt;Author&gt;Sergienko&lt;/Author&gt;&lt;Year&gt;1961&lt;/Year&gt;&lt;RecNum&gt;4048&lt;/RecNum&gt;&lt;DisplayText&gt;[41]&lt;/DisplayText&gt;&lt;record&gt;&lt;rec-number&gt;4048&lt;/rec-number&gt;&lt;foreign-keys&gt;&lt;key app="EN" db-id="s99avsw0pwd9pfepezb5asp50svzvrxdsspf" timestamp="1628094596"&gt;4048&lt;/key&gt;&lt;/foreign-keys&gt;&lt;ref-type name="Journal Article"&gt;17&lt;/ref-type&gt;&lt;contributors&gt;&lt;authors&gt;&lt;author&gt;Sergienko, A. A.,&lt;/author&gt;&lt;/authors&gt;&lt;/contributors&gt;&lt;titles&gt;&lt;title&gt;&lt;style face="normal" font="default" size="100%"&gt;A new species, &lt;/style&gt;&lt;style face="italic" font="default" size="100%"&gt;Bothriolepis extensa&lt;/style&gt;&lt;style face="normal" font="default" size="100%"&gt; sp. n., from the Tuba Formation of the Minusinsk Depressions&lt;/style&gt;&lt;/title&gt;&lt;secondary-title&gt;Tr. Sib. Nauch. Issled. Inst. Geol. Geofiz. Miner. Syr. ((Data on Paleontology and Stratigraphy of Western Siberia)&lt;/secondary-title&gt;&lt;/titles&gt;&lt;periodical&gt;&lt;full-title&gt;Tr. Sib. Nauch. Issled. Inst. Geol. Geofiz. Miner. Syr. ((Data on Paleontology and Stratigraphy of Western Siberia)&lt;/full-title&gt;&lt;/periodical&gt;&lt;pages&gt;139–140&lt;/pages&gt;&lt;volume&gt;15&lt;/volume&gt;&lt;dates&gt;&lt;year&gt;1961&lt;/year&gt;&lt;/dates&gt;&lt;urls&gt;&lt;/urls&gt;&lt;/record&gt;&lt;/Cite&gt;&lt;/EndNote&gt;</w:instrText>
            </w:r>
            <w:r>
              <w:rPr>
                <w:rFonts w:ascii="Calibri" w:eastAsia="Times New Roman" w:hAnsi="Calibri" w:cs="Calibri"/>
                <w:color w:val="FFFFFF"/>
              </w:rPr>
              <w:fldChar w:fldCharType="separate"/>
            </w:r>
            <w:r w:rsidR="00C97C2A">
              <w:rPr>
                <w:rFonts w:ascii="Calibri" w:eastAsia="Times New Roman" w:hAnsi="Calibri" w:cs="Calibri"/>
                <w:noProof/>
                <w:color w:val="FFFFFF"/>
              </w:rPr>
              <w:t>[41]</w:t>
            </w:r>
            <w:r>
              <w:rPr>
                <w:rFonts w:ascii="Calibri" w:eastAsia="Times New Roman" w:hAnsi="Calibri" w:cs="Calibri"/>
                <w:color w:val="FFFFFF"/>
              </w:rPr>
              <w:fldChar w:fldCharType="end"/>
            </w:r>
          </w:p>
        </w:tc>
        <w:tc>
          <w:tcPr>
            <w:tcW w:w="440" w:type="dxa"/>
            <w:tcBorders>
              <w:top w:val="nil"/>
              <w:left w:val="nil"/>
              <w:bottom w:val="single" w:sz="4" w:space="0" w:color="C0C0C0"/>
              <w:right w:val="nil"/>
            </w:tcBorders>
            <w:shd w:val="clear" w:color="000000" w:fill="C00000"/>
            <w:vAlign w:val="center"/>
            <w:hideMark/>
          </w:tcPr>
          <w:p w:rsidR="004101B2" w:rsidRPr="00935862" w:rsidRDefault="004101B2" w:rsidP="004101B2">
            <w:pPr>
              <w:spacing w:after="0" w:line="240" w:lineRule="auto"/>
              <w:rPr>
                <w:rFonts w:ascii="Calibri" w:eastAsia="Times New Roman" w:hAnsi="Calibri" w:cs="Calibri"/>
                <w:color w:val="FFFFFF"/>
              </w:rPr>
            </w:pPr>
            <w:r w:rsidRPr="00935862">
              <w:rPr>
                <w:rFonts w:ascii="Calibri" w:eastAsia="Times New Roman" w:hAnsi="Calibri" w:cs="Calibri"/>
                <w:color w:val="FFFFFF"/>
              </w:rPr>
              <w:t>44</w:t>
            </w:r>
          </w:p>
        </w:tc>
        <w:tc>
          <w:tcPr>
            <w:tcW w:w="3068" w:type="dxa"/>
            <w:tcBorders>
              <w:top w:val="nil"/>
              <w:left w:val="nil"/>
              <w:bottom w:val="nil"/>
              <w:right w:val="nil"/>
            </w:tcBorders>
            <w:shd w:val="clear" w:color="000000" w:fill="C00000"/>
            <w:noWrap/>
            <w:vAlign w:val="bottom"/>
            <w:hideMark/>
          </w:tcPr>
          <w:p w:rsidR="004101B2" w:rsidRPr="00935862" w:rsidRDefault="004101B2" w:rsidP="00C97C2A">
            <w:pPr>
              <w:spacing w:after="0" w:line="240" w:lineRule="auto"/>
              <w:rPr>
                <w:rFonts w:ascii="Calibri" w:eastAsia="Times New Roman" w:hAnsi="Calibri" w:cs="Calibri"/>
                <w:color w:val="FFFFFF"/>
              </w:rPr>
            </w:pPr>
            <w:r w:rsidRPr="00935862">
              <w:rPr>
                <w:rFonts w:ascii="Calibri" w:eastAsia="Times New Roman" w:hAnsi="Calibri" w:cs="Calibri"/>
                <w:color w:val="FFFFFF"/>
              </w:rPr>
              <w:t xml:space="preserve">reassigned to </w:t>
            </w:r>
            <w:r w:rsidRPr="00935862">
              <w:rPr>
                <w:rFonts w:ascii="Calibri" w:eastAsia="Times New Roman" w:hAnsi="Calibri" w:cs="Calibri"/>
                <w:i/>
                <w:iCs/>
                <w:color w:val="FFFFFF"/>
              </w:rPr>
              <w:t>Tubalepis</w:t>
            </w:r>
            <w:r>
              <w:rPr>
                <w:rFonts w:ascii="Calibri" w:eastAsia="Times New Roman" w:hAnsi="Calibri" w:cs="Calibri"/>
                <w:iCs/>
                <w:color w:val="FFFFFF"/>
              </w:rPr>
              <w:t xml:space="preserve"> by </w:t>
            </w:r>
            <w:proofErr w:type="spellStart"/>
            <w:r w:rsidR="00D97879" w:rsidRPr="00D97879">
              <w:rPr>
                <w:rFonts w:ascii="Calibri" w:eastAsia="Times New Roman" w:hAnsi="Calibri" w:cs="Calibri"/>
                <w:iCs/>
                <w:color w:val="FFFFFF"/>
              </w:rPr>
              <w:t>Panteleyev</w:t>
            </w:r>
            <w:proofErr w:type="spellEnd"/>
            <w:r w:rsidR="00D97879" w:rsidRPr="00D97879">
              <w:rPr>
                <w:rFonts w:ascii="Calibri" w:eastAsia="Times New Roman" w:hAnsi="Calibri" w:cs="Calibri"/>
                <w:iCs/>
                <w:color w:val="FFFFFF"/>
              </w:rPr>
              <w:t xml:space="preserve"> and Moloshnikov, 2003</w:t>
            </w:r>
            <w:r w:rsidR="00D97879">
              <w:rPr>
                <w:rFonts w:ascii="Calibri" w:eastAsia="Times New Roman" w:hAnsi="Calibri" w:cs="Calibri"/>
                <w:iCs/>
                <w:color w:val="FFFFFF"/>
              </w:rPr>
              <w:t xml:space="preserve"> </w:t>
            </w:r>
            <w:r>
              <w:rPr>
                <w:rFonts w:ascii="Calibri" w:eastAsia="Times New Roman" w:hAnsi="Calibri" w:cs="Calibri"/>
                <w:iCs/>
                <w:color w:val="FFFFFF"/>
              </w:rPr>
              <w:fldChar w:fldCharType="begin"/>
            </w:r>
            <w:r w:rsidR="00C97C2A">
              <w:rPr>
                <w:rFonts w:ascii="Calibri" w:eastAsia="Times New Roman" w:hAnsi="Calibri" w:cs="Calibri"/>
                <w:iCs/>
                <w:color w:val="FFFFFF"/>
              </w:rPr>
              <w:instrText xml:space="preserve"> ADDIN EN.CITE &lt;EndNote&gt;&lt;Cite&gt;&lt;Author&gt;Panteleyev&lt;/Author&gt;&lt;Year&gt;2003&lt;/Year&gt;&lt;RecNum&gt;3735&lt;/RecNum&gt;&lt;DisplayText&gt;[42]&lt;/DisplayText&gt;&lt;record&gt;&lt;rec-number&gt;3735&lt;/rec-number&gt;&lt;foreign-keys&gt;&lt;key app="EN" db-id="s99avsw0pwd9pfepezb5asp50svzvrxdsspf" timestamp="1592224412"&gt;3735&lt;/key&gt;&lt;/foreign-keys&gt;&lt;ref-type name="Journal Article"&gt;17&lt;/ref-type&gt;&lt;contributors&gt;&lt;authors&gt;&lt;author&gt;Panteleyev, N. V.&lt;/author&gt;&lt;author&gt;Moloshnikov, Sergey&lt;/author&gt;&lt;/authors&gt;&lt;/contributors&gt;&lt;titles&gt;&lt;title&gt;&lt;style face="italic" font="default" size="100%"&gt;Tubalepis &lt;/style&gt;&lt;style face="normal" font="default" size="100%"&gt;gen. nov. (Placodermi, Antiarchi) from the Upper Devonian of the Minusa Depression&lt;/style&gt;&lt;/title&gt;&lt;secondary-title&gt;Paleontological Journal&lt;/secondary-title&gt;&lt;/titles&gt;&lt;periodical&gt;&lt;full-title&gt;Paleontological Journal&lt;/full-title&gt;&lt;/periodical&gt;&lt;pages&gt;413–416&lt;/pages&gt;&lt;volume&gt;37&lt;/volume&gt;&lt;dates&gt;&lt;year&gt;2003&lt;/year&gt;&lt;pub-dates&gt;&lt;date&gt;07/01&lt;/date&gt;&lt;/pub-dates&gt;&lt;/dates&gt;&lt;urls&gt;&lt;pdf-urls&gt;&lt;url&gt;file://C:\Users\vindu671\Documents\biblio\Panteleyev and Moloshnikov 2003 Tubalepis.pdf&lt;/url&gt;&lt;/pdf-urls&gt;&lt;/urls&gt;&lt;/record&gt;&lt;/Cite&gt;&lt;/EndNote&gt;</w:instrText>
            </w:r>
            <w:r>
              <w:rPr>
                <w:rFonts w:ascii="Calibri" w:eastAsia="Times New Roman" w:hAnsi="Calibri" w:cs="Calibri"/>
                <w:iCs/>
                <w:color w:val="FFFFFF"/>
              </w:rPr>
              <w:fldChar w:fldCharType="separate"/>
            </w:r>
            <w:r w:rsidR="00C97C2A">
              <w:rPr>
                <w:rFonts w:ascii="Calibri" w:eastAsia="Times New Roman" w:hAnsi="Calibri" w:cs="Calibri"/>
                <w:iCs/>
                <w:noProof/>
                <w:color w:val="FFFFFF"/>
              </w:rPr>
              <w:t>[42]</w:t>
            </w:r>
            <w:r>
              <w:rPr>
                <w:rFonts w:ascii="Calibri" w:eastAsia="Times New Roman" w:hAnsi="Calibri" w:cs="Calibri"/>
                <w:iCs/>
                <w:color w:val="FFFFFF"/>
              </w:rPr>
              <w:fldChar w:fldCharType="end"/>
            </w: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 xml:space="preserve">Bothriolepis </w:t>
            </w:r>
            <w:proofErr w:type="spellStart"/>
            <w:r w:rsidRPr="00935862">
              <w:rPr>
                <w:rFonts w:ascii="Calibri" w:eastAsia="Times New Roman" w:hAnsi="Calibri" w:cs="Calibri"/>
                <w:i/>
                <w:iCs/>
                <w:color w:val="000000"/>
              </w:rPr>
              <w:t>yunnanensis</w:t>
            </w:r>
            <w:proofErr w:type="spellEnd"/>
          </w:p>
        </w:tc>
        <w:tc>
          <w:tcPr>
            <w:tcW w:w="1782" w:type="dxa"/>
            <w:tcBorders>
              <w:top w:val="nil"/>
              <w:left w:val="nil"/>
              <w:bottom w:val="single" w:sz="4" w:space="0" w:color="C0C0C0"/>
              <w:right w:val="nil"/>
            </w:tcBorders>
            <w:vAlign w:val="center"/>
          </w:tcPr>
          <w:p w:rsidR="004101B2" w:rsidRPr="00A44EC9" w:rsidRDefault="004101B2" w:rsidP="004101B2">
            <w:r w:rsidRPr="00A44EC9">
              <w:t>Liu, 1962</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&lt;EndNote&gt;&lt;Cite&gt;&lt;Author&gt;Liu&lt;/Author&gt;&lt;Year&gt;1962&lt;/Year&gt;&lt;RecNum&gt;3974&lt;/RecNum&gt;&lt;DisplayText&gt;[43]&lt;/DisplayText&gt;&lt;record&gt;&lt;rec-number&gt;3974&lt;/rec-number&gt;&lt;foreign-keys&gt;&lt;key app="EN" db-id="s99avsw0pwd9pfepezb5asp50svzvrxdsspf" timestamp="1626868453"&gt;3974&lt;/key&gt;&lt;/foreign-keys&gt;&lt;ref-type name="Journal Article"&gt;17&lt;/ref-type&gt;&lt;contributors&gt;&lt;authors&gt;&lt;author&gt;Liu, Y. -H.,&lt;/author&gt;&lt;/authors&gt;&lt;/contributors&gt;&lt;titles&gt;&lt;title&gt;&lt;style face="normal" font="default" size="100%"&gt;A new species of &lt;/style&gt;&lt;style face="italic" font="default" size="100%"&gt;Bothriolepis &lt;/style&gt;&lt;style face="normal" font="default" size="100%"&gt;from Yunnan&lt;/style&gt;&lt;/title&gt;&lt;secondary-title&gt;Vertebrata PalAsiatica&lt;/secondary-title&gt;&lt;/titles&gt;&lt;periodical&gt;&lt;full-title&gt;Vertebrata PalAsiatica&lt;/full-title&gt;&lt;/periodical&gt;&lt;pages&gt;80–87&lt;/pages&gt;&lt;volume&gt;6&lt;/volume&gt;&lt;number&gt;1&lt;/number&gt;&lt;dates&gt;&lt;year&gt;1962&lt;/year&gt;&lt;/dates&gt;&lt;urls&gt;&lt;pdf-urls&gt;&lt;url&gt;file://C:\Users\vindu671\Documents\biblio\liu yh 1962.pdf&lt;/url&gt;&lt;/pdf-urls&gt;&lt;/urls&gt;&lt;/record&gt;&lt;/Cite&gt;&lt;/EndNote&gt;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[43]</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45</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Bothriolepis shaokuanensis</w:t>
            </w:r>
          </w:p>
        </w:tc>
        <w:tc>
          <w:tcPr>
            <w:tcW w:w="1782" w:type="dxa"/>
            <w:tcBorders>
              <w:top w:val="nil"/>
              <w:left w:val="nil"/>
              <w:bottom w:val="single" w:sz="4" w:space="0" w:color="C0C0C0"/>
              <w:right w:val="nil"/>
            </w:tcBorders>
            <w:vAlign w:val="center"/>
          </w:tcPr>
          <w:p w:rsidR="004101B2" w:rsidRPr="00A44EC9" w:rsidRDefault="004101B2" w:rsidP="004101B2">
            <w:r w:rsidRPr="00A44EC9">
              <w:t>Chang, 1963</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&lt;EndNote&gt;&lt;Cite&gt;&lt;Author&gt;Chang&lt;/Author&gt;&lt;Year&gt;1963&lt;/Year&gt;&lt;RecNum&gt;3861&lt;/RecNum&gt;&lt;DisplayText&gt;[44]&lt;/DisplayText&gt;&lt;record&gt;&lt;rec-number&gt;3861&lt;/rec-number&gt;&lt;foreign-keys&gt;&lt;key app="EN" db-id="s99avsw0pwd9pfepezb5asp50svzvrxdsspf" timestamp="1616754165"&gt;3861&lt;/key&gt;&lt;/foreign-keys&gt;&lt;ref-type name="Journal Article"&gt;17&lt;/ref-type&gt;&lt;contributors&gt;&lt;authors&gt;&lt;author&gt;Chang, K. -J.,&lt;/author&gt;&lt;/authors&gt;&lt;/contributors&gt;&lt;titles&gt;&lt;title&gt;&lt;style face="normal" font="default" size="100%"&gt;A new species of &lt;/style&gt;&lt;style face="italic" font="default" size="100%"&gt;Bothriolepis &lt;/style&gt;&lt;style face="normal" font="default" size="100%"&gt;from Kwangtung&lt;/style&gt;&lt;/title&gt;&lt;secondary-title&gt;Vertebrata PalAsiatica&lt;/secondary-title&gt;&lt;/titles&gt;&lt;periodical&gt;&lt;full-title&gt;Vertebrata PalAsiatica&lt;/full-title&gt;&lt;/periodical&gt;&lt;pages&gt;342–351&lt;/pages&gt;&lt;volume&gt;7&lt;/volume&gt;&lt;number&gt;4&lt;/number&gt;&lt;dates&gt;&lt;year&gt;1963&lt;/year&gt;&lt;/dates&gt;&lt;urls&gt;&lt;pdf-urls&gt;&lt;url&gt;file://C:\Users\vindu671\Documents\biblio\chang kj 1963.pdf&lt;/url&gt;&lt;/pdf-urls&gt;&lt;/urls&gt;&lt;/record&gt;&lt;/Cite&gt;&lt;/EndNote&gt;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[44]</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47</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 xml:space="preserve">Bothriolepis </w:t>
            </w:r>
            <w:proofErr w:type="spellStart"/>
            <w:r w:rsidRPr="00935862">
              <w:rPr>
                <w:rFonts w:ascii="Calibri" w:eastAsia="Times New Roman" w:hAnsi="Calibri" w:cs="Calibri"/>
                <w:i/>
                <w:iCs/>
                <w:color w:val="000000"/>
              </w:rPr>
              <w:t>kwangtungensis</w:t>
            </w:r>
            <w:proofErr w:type="spellEnd"/>
          </w:p>
        </w:tc>
        <w:tc>
          <w:tcPr>
            <w:tcW w:w="1782" w:type="dxa"/>
            <w:tcBorders>
              <w:top w:val="nil"/>
              <w:left w:val="nil"/>
              <w:bottom w:val="single" w:sz="4" w:space="0" w:color="C0C0C0"/>
              <w:right w:val="nil"/>
            </w:tcBorders>
            <w:vAlign w:val="center"/>
          </w:tcPr>
          <w:p w:rsidR="004101B2" w:rsidRPr="00A44EC9" w:rsidRDefault="004101B2" w:rsidP="004101B2">
            <w:proofErr w:type="spellStart"/>
            <w:r w:rsidRPr="00A44EC9">
              <w:t>P'an</w:t>
            </w:r>
            <w:proofErr w:type="spellEnd"/>
            <w:r w:rsidRPr="00A44EC9">
              <w:t>, 1964</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&lt;EndNote&gt;&lt;Cite&gt;&lt;Author&gt;P&amp;apos;an&lt;/Author&gt;&lt;Year&gt;1964&lt;/Year&gt;&lt;RecNum&gt;704&lt;/RecNum&gt;&lt;DisplayText&gt;[45]&lt;/DisplayText&gt;&lt;record&gt;&lt;rec-number&gt;704&lt;/rec-number&gt;&lt;foreign-keys&gt;&lt;key app="EN" db-id="s99avsw0pwd9pfepezb5asp50svzvrxdsspf" timestamp="0"&gt;704&lt;/key&gt;&lt;/foreign-keys&gt;&lt;ref-type name="Journal Article"&gt;17&lt;/ref-type&gt;&lt;contributors&gt;&lt;authors&gt;&lt;author&gt;P&amp;apos;an, K.,&lt;/author&gt;&lt;/authors&gt;&lt;/contributors&gt;&lt;titles&gt;&lt;title&gt;Some Devonian and Carboniferous fishes from South China&lt;/title&gt;&lt;secondary-title&gt;Acta Palaeontologica Sinica&lt;/secondary-title&gt;&lt;/titles&gt;&lt;pages&gt;139–168&lt;/pages&gt;&lt;volume&gt;12&lt;/volume&gt;&lt;dates&gt;&lt;year&gt;1964&lt;/year&gt;&lt;/dates&gt;&lt;urls&gt;&lt;/urls&gt;&lt;/record&gt;&lt;/Cite&gt;&lt;/EndNote&gt;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[45]</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48</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 xml:space="preserve">Bothriolepis </w:t>
            </w:r>
            <w:proofErr w:type="spellStart"/>
            <w:r w:rsidRPr="00935862">
              <w:rPr>
                <w:rFonts w:ascii="Calibri" w:eastAsia="Times New Roman" w:hAnsi="Calibri" w:cs="Calibri"/>
                <w:i/>
                <w:iCs/>
                <w:color w:val="000000"/>
              </w:rPr>
              <w:t>lochangensis</w:t>
            </w:r>
            <w:proofErr w:type="spellEnd"/>
          </w:p>
        </w:tc>
        <w:tc>
          <w:tcPr>
            <w:tcW w:w="1782" w:type="dxa"/>
            <w:tcBorders>
              <w:top w:val="nil"/>
              <w:left w:val="nil"/>
              <w:bottom w:val="single" w:sz="4" w:space="0" w:color="C0C0C0"/>
              <w:right w:val="nil"/>
            </w:tcBorders>
            <w:vAlign w:val="center"/>
          </w:tcPr>
          <w:p w:rsidR="004101B2" w:rsidRPr="00A44EC9" w:rsidRDefault="004101B2" w:rsidP="004101B2">
            <w:proofErr w:type="spellStart"/>
            <w:r w:rsidRPr="00A44EC9">
              <w:t>P'an</w:t>
            </w:r>
            <w:proofErr w:type="spellEnd"/>
            <w:r w:rsidRPr="00A44EC9">
              <w:t>, 1964</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&lt;EndNote&gt;&lt;Cite&gt;&lt;Author&gt;P&amp;apos;an&lt;/Author&gt;&lt;Year&gt;1964&lt;/Year&gt;&lt;RecNum&gt;704&lt;/RecNum&gt;&lt;DisplayText&gt;[45]&lt;/DisplayText&gt;&lt;record&gt;&lt;rec-number&gt;704&lt;/rec-number&gt;&lt;foreign-keys&gt;&lt;key app="EN" db-id="s99avsw0pwd9pfepezb5asp50svzvrxdsspf" timestamp="0"&gt;704&lt;/key&gt;&lt;/foreign-keys&gt;&lt;ref-type name="Journal Article"&gt;17&lt;/ref-type&gt;&lt;contributors&gt;&lt;authors&gt;&lt;author&gt;P&amp;apos;an, K.,&lt;/author&gt;&lt;/authors&gt;&lt;/contributors&gt;&lt;titles&gt;&lt;title&gt;Some Devonian and Carboniferous fishes from South China&lt;/title&gt;&lt;secondary-title&gt;Acta Palaeontologica Sinica&lt;/secondary-title&gt;&lt;/titles&gt;&lt;pages&gt;139–168&lt;/pages&gt;&lt;volume&gt;12&lt;/volume&gt;&lt;dates&gt;&lt;year&gt;1964&lt;/year&gt;&lt;/dates&gt;&lt;urls&gt;&lt;/urls&gt;&lt;/record&gt;&lt;/Cite&gt;&lt;/EndNote&gt;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[45]</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49</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Bothriolepis tungseni</w:t>
            </w:r>
          </w:p>
        </w:tc>
        <w:tc>
          <w:tcPr>
            <w:tcW w:w="1782" w:type="dxa"/>
            <w:tcBorders>
              <w:top w:val="nil"/>
              <w:left w:val="nil"/>
              <w:bottom w:val="single" w:sz="4" w:space="0" w:color="C0C0C0"/>
              <w:right w:val="nil"/>
            </w:tcBorders>
            <w:vAlign w:val="center"/>
          </w:tcPr>
          <w:p w:rsidR="004101B2" w:rsidRPr="00A44EC9" w:rsidRDefault="004101B2" w:rsidP="004101B2">
            <w:r w:rsidRPr="00A44EC9">
              <w:t>Chang, 1965</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&lt;EndNote&gt;&lt;Cite&gt;&lt;Author&gt;Chang&lt;/Author&gt;&lt;Year&gt;1965&lt;/Year&gt;&lt;RecNum&gt;3681&lt;/RecNum&gt;&lt;DisplayText&gt;[46]&lt;/DisplayText&gt;&lt;record&gt;&lt;rec-number&gt;3681&lt;/rec-number&gt;&lt;foreign-keys&gt;&lt;key app="EN" db-id="s99avsw0pwd9pfepezb5asp50svzvrxdsspf" timestamp="1583927820"&gt;3681&lt;/key&gt;&lt;/foreign-keys&gt;&lt;ref-type name="Journal Article"&gt;17&lt;/ref-type&gt;&lt;contributors&gt;&lt;authors&gt;&lt;author&gt;Chang, K. -J.,&lt;/author&gt;&lt;/authors&gt;&lt;/contributors&gt;&lt;titles&gt;&lt;title&gt;New antiarchs from the Middle Devonian of Yunnan&lt;/title&gt;&lt;secondary-title&gt;Vertebrata PalAsiatica&lt;/secondary-title&gt;&lt;/titles&gt;&lt;periodical&gt;&lt;full-title&gt;Vertebrata PalAsiatica&lt;/full-title&gt;&lt;/periodical&gt;&lt;pages&gt;1–14&lt;/pages&gt;&lt;volume&gt;9&lt;/volume&gt;&lt;number&gt;pan1&lt;/number&gt;&lt;dates&gt;&lt;year&gt;1965&lt;/year&gt;&lt;/dates&gt;&lt;urls&gt;&lt;pdf-urls&gt;&lt;url&gt;file://C:\Users\vindu671\Documents\biblio\chang 1965 antiarchs yunnan.pdf&lt;/url&gt;&lt;/pdf-urls&gt;&lt;/urls&gt;&lt;/record&gt;&lt;/Cite&gt;&lt;/EndNote&gt;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[46]</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50</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lastRenderedPageBreak/>
              <w:t>Bothriolepis hayi</w:t>
            </w:r>
          </w:p>
        </w:tc>
        <w:tc>
          <w:tcPr>
            <w:tcW w:w="1782" w:type="dxa"/>
            <w:tcBorders>
              <w:top w:val="nil"/>
              <w:left w:val="nil"/>
              <w:bottom w:val="single" w:sz="4" w:space="0" w:color="C0C0C0"/>
              <w:right w:val="nil"/>
            </w:tcBorders>
            <w:vAlign w:val="center"/>
          </w:tcPr>
          <w:p w:rsidR="004101B2" w:rsidRPr="00A44EC9" w:rsidRDefault="004101B2" w:rsidP="004101B2">
            <w:r w:rsidRPr="00A44EC9">
              <w:t>Miles, 1968</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&lt;EndNote&gt;&lt;Cite&gt;&lt;Author&gt;Miles&lt;/Author&gt;&lt;Year&gt;1968&lt;/Year&gt;&lt;RecNum&gt;2093&lt;/RecNum&gt;&lt;DisplayText&gt;[47]&lt;/DisplayText&gt;&lt;record&gt;&lt;rec-number&gt;2093&lt;/rec-number&gt;&lt;foreign-keys&gt;&lt;key app="EN" db-id="s99avsw0pwd9pfepezb5asp50svzvrxdsspf" timestamp="0"&gt;2093&lt;/key&gt;&lt;/foreign-keys&gt;&lt;ref-type name="Book"&gt;6&lt;/ref-type&gt;&lt;contributors&gt;&lt;authors&gt;&lt;author&gt;Miles, R. S.,&lt;/author&gt;&lt;/authors&gt;&lt;/contributors&gt;&lt;titles&gt;&lt;title&gt;The Old Red Sandstone antiarchs of Scotland: Family Bothriolepididae&lt;/title&gt;&lt;short-title&gt;The Old Red Sandstone antiarchs of Scotland&lt;/short-title&gt;&lt;/titles&gt;&lt;pages&gt;130&lt;/pages&gt;&lt;dates&gt;&lt;year&gt;1968&lt;/year&gt;&lt;pub-dates&gt;&lt;date&gt;1968&lt;/date&gt;&lt;/pub-dates&gt;&lt;/dates&gt;&lt;pub-location&gt;London&lt;/pub-location&gt;&lt;publisher&gt;Palaeontographical Society&lt;/publisher&gt;&lt;urls&gt;&lt;related-urls&gt;&lt;url&gt;http://www.getcited.orgstebech/pub/102033915&lt;/url&gt;&lt;/related-urls&gt;&lt;pdf-urls&gt;&lt;url&gt;file://C:\Users\vindu671\Documents\biblio\Miles 1968 - scan_solive_2021-03-24-15-22-55.pdf&lt;/url&gt;&lt;/pdf-urls&gt;&lt;/urls&gt;&lt;remote-database-provider&gt;Google Scholar&lt;/remote-database-provider&gt;&lt;access-date&gt;2013/03/14/14:51:28&lt;/access-date&gt;&lt;/record&gt;&lt;/Cite&gt;&lt;/EndNote&gt;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[47]</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51</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 xml:space="preserve">Bothriolepis </w:t>
            </w:r>
            <w:proofErr w:type="spellStart"/>
            <w:r w:rsidRPr="00935862">
              <w:rPr>
                <w:rFonts w:ascii="Calibri" w:eastAsia="Times New Roman" w:hAnsi="Calibri" w:cs="Calibri"/>
                <w:i/>
                <w:iCs/>
                <w:color w:val="000000"/>
              </w:rPr>
              <w:t>hicklingi</w:t>
            </w:r>
            <w:proofErr w:type="spellEnd"/>
          </w:p>
        </w:tc>
        <w:tc>
          <w:tcPr>
            <w:tcW w:w="1782" w:type="dxa"/>
            <w:tcBorders>
              <w:top w:val="nil"/>
              <w:left w:val="nil"/>
              <w:bottom w:val="single" w:sz="4" w:space="0" w:color="C0C0C0"/>
              <w:right w:val="nil"/>
            </w:tcBorders>
            <w:vAlign w:val="center"/>
          </w:tcPr>
          <w:p w:rsidR="004101B2" w:rsidRPr="00A44EC9" w:rsidRDefault="004101B2" w:rsidP="004101B2">
            <w:r w:rsidRPr="00A44EC9">
              <w:t>Miles, 1968</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&lt;EndNote&gt;&lt;Cite&gt;&lt;Author&gt;Miles&lt;/Author&gt;&lt;Year&gt;1968&lt;/Year&gt;&lt;RecNum&gt;2093&lt;/RecNum&gt;&lt;DisplayText&gt;[47]&lt;/DisplayText&gt;&lt;record&gt;&lt;rec-number&gt;2093&lt;/rec-number&gt;&lt;foreign-keys&gt;&lt;key app="EN" db-id="s99avsw0pwd9pfepezb5asp50svzvrxdsspf" timestamp="0"&gt;2093&lt;/key&gt;&lt;/foreign-keys&gt;&lt;ref-type name="Book"&gt;6&lt;/ref-type&gt;&lt;contributors&gt;&lt;authors&gt;&lt;author&gt;Miles, R. S.,&lt;/author&gt;&lt;/authors&gt;&lt;/contributors&gt;&lt;titles&gt;&lt;title&gt;The Old Red Sandstone antiarchs of Scotland: Family Bothriolepididae&lt;/title&gt;&lt;short-title&gt;The Old Red Sandstone antiarchs of Scotland&lt;/short-title&gt;&lt;/titles&gt;&lt;pages&gt;130&lt;/pages&gt;&lt;dates&gt;&lt;year&gt;1968&lt;/year&gt;&lt;pub-dates&gt;&lt;date&gt;1968&lt;/date&gt;&lt;/pub-dates&gt;&lt;/dates&gt;&lt;pub-location&gt;London&lt;/pub-location&gt;&lt;publisher&gt;Palaeontographical Society&lt;/publisher&gt;&lt;urls&gt;&lt;related-urls&gt;&lt;url&gt;http://www.getcited.orgstebech/pub/102033915&lt;/url&gt;&lt;/related-urls&gt;&lt;pdf-urls&gt;&lt;url&gt;file://C:\Users\vindu671\Documents\biblio\Miles 1968 - scan_solive_2021-03-24-15-22-55.pdf&lt;/url&gt;&lt;/pdf-urls&gt;&lt;/urls&gt;&lt;remote-database-provider&gt;Google Scholar&lt;/remote-database-provider&gt;&lt;access-date&gt;2013/03/14/14:51:28&lt;/access-date&gt;&lt;/record&gt;&lt;/Cite&gt;&lt;/EndNote&gt;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[47]</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52</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 xml:space="preserve">Bothriolepis </w:t>
            </w:r>
            <w:proofErr w:type="spellStart"/>
            <w:r w:rsidRPr="00935862">
              <w:rPr>
                <w:rFonts w:ascii="Calibri" w:eastAsia="Times New Roman" w:hAnsi="Calibri" w:cs="Calibri"/>
                <w:i/>
                <w:iCs/>
                <w:color w:val="000000"/>
              </w:rPr>
              <w:t>laverocklochensis</w:t>
            </w:r>
            <w:proofErr w:type="spellEnd"/>
          </w:p>
        </w:tc>
        <w:tc>
          <w:tcPr>
            <w:tcW w:w="1782" w:type="dxa"/>
            <w:tcBorders>
              <w:top w:val="nil"/>
              <w:left w:val="nil"/>
              <w:bottom w:val="single" w:sz="4" w:space="0" w:color="C0C0C0"/>
              <w:right w:val="nil"/>
            </w:tcBorders>
            <w:vAlign w:val="center"/>
          </w:tcPr>
          <w:p w:rsidR="004101B2" w:rsidRPr="00A44EC9" w:rsidRDefault="004101B2" w:rsidP="004101B2">
            <w:r w:rsidRPr="00A44EC9">
              <w:t>Miles, 1968</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&lt;EndNote&gt;&lt;Cite&gt;&lt;Author&gt;Miles&lt;/Author&gt;&lt;Year&gt;1968&lt;/Year&gt;&lt;RecNum&gt;2093&lt;/RecNum&gt;&lt;DisplayText&gt;[47]&lt;/DisplayText&gt;&lt;record&gt;&lt;rec-number&gt;2093&lt;/rec-number&gt;&lt;foreign-keys&gt;&lt;key app="EN" db-id="s99avsw0pwd9pfepezb5asp50svzvrxdsspf" timestamp="0"&gt;2093&lt;/key&gt;&lt;/foreign-keys&gt;&lt;ref-type name="Book"&gt;6&lt;/ref-type&gt;&lt;contributors&gt;&lt;authors&gt;&lt;author&gt;Miles, R. S.,&lt;/author&gt;&lt;/authors&gt;&lt;/contributors&gt;&lt;titles&gt;&lt;title&gt;The Old Red Sandstone antiarchs of Scotland: Family Bothriolepididae&lt;/title&gt;&lt;short-title&gt;The Old Red Sandstone antiarchs of Scotland&lt;/short-title&gt;&lt;/titles&gt;&lt;pages&gt;130&lt;/pages&gt;&lt;dates&gt;&lt;year&gt;1968&lt;/year&gt;&lt;pub-dates&gt;&lt;date&gt;1968&lt;/date&gt;&lt;/pub-dates&gt;&lt;/dates&gt;&lt;pub-location&gt;London&lt;/pub-location&gt;&lt;publisher&gt;Palaeontographical Society&lt;/publisher&gt;&lt;urls&gt;&lt;related-urls&gt;&lt;url&gt;http://www.getcited.orgstebech/pub/102033915&lt;/url&gt;&lt;/related-urls&gt;&lt;pdf-urls&gt;&lt;url&gt;file://C:\Users\vindu671\Documents\biblio\Miles 1968 - scan_solive_2021-03-24-15-22-55.pdf&lt;/url&gt;&lt;/pdf-urls&gt;&lt;/urls&gt;&lt;remote-database-provider&gt;Google Scholar&lt;/remote-database-provider&gt;&lt;access-date&gt;2013/03/14/14:51:28&lt;/access-date&gt;&lt;/record&gt;&lt;/Cite&gt;&lt;/EndNote&gt;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[47]</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53</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 xml:space="preserve">Bothriolepis </w:t>
            </w:r>
            <w:proofErr w:type="spellStart"/>
            <w:r w:rsidRPr="00935862">
              <w:rPr>
                <w:rFonts w:ascii="Calibri" w:eastAsia="Times New Roman" w:hAnsi="Calibri" w:cs="Calibri"/>
                <w:i/>
                <w:iCs/>
                <w:color w:val="000000"/>
              </w:rPr>
              <w:t>stevensoni</w:t>
            </w:r>
            <w:proofErr w:type="spellEnd"/>
          </w:p>
        </w:tc>
        <w:tc>
          <w:tcPr>
            <w:tcW w:w="1782" w:type="dxa"/>
            <w:tcBorders>
              <w:top w:val="nil"/>
              <w:left w:val="nil"/>
              <w:bottom w:val="single" w:sz="4" w:space="0" w:color="C0C0C0"/>
              <w:right w:val="nil"/>
            </w:tcBorders>
            <w:vAlign w:val="center"/>
          </w:tcPr>
          <w:p w:rsidR="004101B2" w:rsidRPr="00A44EC9" w:rsidRDefault="004101B2" w:rsidP="004101B2">
            <w:r w:rsidRPr="00A44EC9">
              <w:t>Miles, 1968</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&lt;EndNote&gt;&lt;Cite&gt;&lt;Author&gt;Miles&lt;/Author&gt;&lt;Year&gt;1968&lt;/Year&gt;&lt;RecNum&gt;2093&lt;/RecNum&gt;&lt;DisplayText&gt;[47]&lt;/DisplayText&gt;&lt;record&gt;&lt;rec-number&gt;2093&lt;/rec-number&gt;&lt;foreign-keys&gt;&lt;key app="EN" db-id="s99avsw0pwd9pfepezb5asp50svzvrxdsspf" timestamp="0"&gt;2093&lt;/key&gt;&lt;/foreign-keys&gt;&lt;ref-type name="Book"&gt;6&lt;/ref-type&gt;&lt;contributors&gt;&lt;authors&gt;&lt;author&gt;Miles, R. S.,&lt;/author&gt;&lt;/authors&gt;&lt;/contributors&gt;&lt;titles&gt;&lt;title&gt;The Old Red Sandstone antiarchs of Scotland: Family Bothriolepididae&lt;/title&gt;&lt;short-title&gt;The Old Red Sandstone antiarchs of Scotland&lt;/short-title&gt;&lt;/titles&gt;&lt;pages&gt;130&lt;/pages&gt;&lt;dates&gt;&lt;year&gt;1968&lt;/year&gt;&lt;pub-dates&gt;&lt;date&gt;1968&lt;/date&gt;&lt;/pub-dates&gt;&lt;/dates&gt;&lt;pub-location&gt;London&lt;/pub-location&gt;&lt;publisher&gt;Palaeontographical Society&lt;/publisher&gt;&lt;urls&gt;&lt;related-urls&gt;&lt;url&gt;http://www.getcited.orgstebech/pub/102033915&lt;/url&gt;&lt;/related-urls&gt;&lt;pdf-urls&gt;&lt;url&gt;file://C:\Users\vindu671\Documents\biblio\Miles 1968 - scan_solive_2021-03-24-15-22-55.pdf&lt;/url&gt;&lt;/pdf-urls&gt;&lt;/urls&gt;&lt;remote-database-provider&gt;Google Scholar&lt;/remote-database-provider&gt;&lt;access-date&gt;2013/03/14/14:51:28&lt;/access-date&gt;&lt;/record&gt;&lt;/Cite&gt;&lt;/EndNote&gt;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[47]</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54</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 xml:space="preserve">Bothriolepis </w:t>
            </w:r>
            <w:proofErr w:type="spellStart"/>
            <w:r w:rsidRPr="00935862">
              <w:rPr>
                <w:rFonts w:ascii="Calibri" w:eastAsia="Times New Roman" w:hAnsi="Calibri" w:cs="Calibri"/>
                <w:i/>
                <w:iCs/>
                <w:color w:val="000000"/>
              </w:rPr>
              <w:t>taylori</w:t>
            </w:r>
            <w:proofErr w:type="spellEnd"/>
          </w:p>
        </w:tc>
        <w:tc>
          <w:tcPr>
            <w:tcW w:w="1782" w:type="dxa"/>
            <w:tcBorders>
              <w:top w:val="nil"/>
              <w:left w:val="nil"/>
              <w:bottom w:val="single" w:sz="4" w:space="0" w:color="C0C0C0"/>
              <w:right w:val="nil"/>
            </w:tcBorders>
            <w:vAlign w:val="center"/>
          </w:tcPr>
          <w:p w:rsidR="004101B2" w:rsidRPr="00A44EC9" w:rsidRDefault="004101B2" w:rsidP="004101B2">
            <w:r w:rsidRPr="00A44EC9">
              <w:t>Miles, 1968</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&lt;EndNote&gt;&lt;Cite&gt;&lt;Author&gt;Miles&lt;/Author&gt;&lt;Year&gt;1968&lt;/Year&gt;&lt;RecNum&gt;2093&lt;/RecNum&gt;&lt;DisplayText&gt;[47]&lt;/DisplayText&gt;&lt;record&gt;&lt;rec-number&gt;2093&lt;/rec-number&gt;&lt;foreign-keys&gt;&lt;key app="EN" db-id="s99avsw0pwd9pfepezb5asp50svzvrxdsspf" timestamp="0"&gt;2093&lt;/key&gt;&lt;/foreign-keys&gt;&lt;ref-type name="Book"&gt;6&lt;/ref-type&gt;&lt;contributors&gt;&lt;authors&gt;&lt;author&gt;Miles, R. S.,&lt;/author&gt;&lt;/authors&gt;&lt;/contributors&gt;&lt;titles&gt;&lt;title&gt;The Old Red Sandstone antiarchs of Scotland: Family Bothriolepididae&lt;/title&gt;&lt;short-title&gt;The Old Red Sandstone antiarchs of Scotland&lt;/short-title&gt;&lt;/titles&gt;&lt;pages&gt;130&lt;/pages&gt;&lt;dates&gt;&lt;year&gt;1968&lt;/year&gt;&lt;pub-dates&gt;&lt;date&gt;1968&lt;/date&gt;&lt;/pub-dates&gt;&lt;/dates&gt;&lt;pub-location&gt;London&lt;/pub-location&gt;&lt;publisher&gt;Palaeontographical Society&lt;/publisher&gt;&lt;urls&gt;&lt;related-urls&gt;&lt;url&gt;http://www.getcited.orgstebech/pub/102033915&lt;/url&gt;&lt;/related-urls&gt;&lt;pdf-urls&gt;&lt;url&gt;file://C:\Users\vindu671\Documents\biblio\Miles 1968 - scan_solive_2021-03-24-15-22-55.pdf&lt;/url&gt;&lt;/pdf-urls&gt;&lt;/urls&gt;&lt;remote-database-provider&gt;Google Scholar&lt;/remote-database-provider&gt;&lt;access-date&gt;2013/03/14/14:51:28&lt;/access-date&gt;&lt;/record&gt;&lt;/Cite&gt;&lt;/EndNote&gt;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[47]</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55</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 xml:space="preserve">Bothriolepis </w:t>
            </w:r>
            <w:proofErr w:type="spellStart"/>
            <w:r w:rsidRPr="00935862">
              <w:rPr>
                <w:rFonts w:ascii="Calibri" w:eastAsia="Times New Roman" w:hAnsi="Calibri" w:cs="Calibri"/>
                <w:i/>
                <w:iCs/>
                <w:color w:val="000000"/>
              </w:rPr>
              <w:t>wilsoni</w:t>
            </w:r>
            <w:proofErr w:type="spellEnd"/>
          </w:p>
        </w:tc>
        <w:tc>
          <w:tcPr>
            <w:tcW w:w="1782" w:type="dxa"/>
            <w:tcBorders>
              <w:top w:val="nil"/>
              <w:left w:val="nil"/>
              <w:bottom w:val="single" w:sz="4" w:space="0" w:color="C0C0C0"/>
              <w:right w:val="nil"/>
            </w:tcBorders>
            <w:vAlign w:val="center"/>
          </w:tcPr>
          <w:p w:rsidR="004101B2" w:rsidRPr="00A44EC9" w:rsidRDefault="004101B2" w:rsidP="004101B2">
            <w:r w:rsidRPr="00A44EC9">
              <w:t>Miles, 1968</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&lt;EndNote&gt;&lt;Cite&gt;&lt;Author&gt;Miles&lt;/Author&gt;&lt;Year&gt;1968&lt;/Year&gt;&lt;RecNum&gt;2093&lt;/RecNum&gt;&lt;DisplayText&gt;[47]&lt;/DisplayText&gt;&lt;record&gt;&lt;rec-number&gt;2093&lt;/rec-number&gt;&lt;foreign-keys&gt;&lt;key app="EN" db-id="s99avsw0pwd9pfepezb5asp50svzvrxdsspf" timestamp="0"&gt;2093&lt;/key&gt;&lt;/foreign-keys&gt;&lt;ref-type name="Book"&gt;6&lt;/ref-type&gt;&lt;contributors&gt;&lt;authors&gt;&lt;author&gt;Miles, R. S.,&lt;/author&gt;&lt;/authors&gt;&lt;/contributors&gt;&lt;titles&gt;&lt;title&gt;The Old Red Sandstone antiarchs of Scotland: Family Bothriolepididae&lt;/title&gt;&lt;short-title&gt;The Old Red Sandstone antiarchs of Scotland&lt;/short-title&gt;&lt;/titles&gt;&lt;pages&gt;130&lt;/pages&gt;&lt;dates&gt;&lt;year&gt;1968&lt;/year&gt;&lt;pub-dates&gt;&lt;date&gt;1968&lt;/date&gt;&lt;/pub-dates&gt;&lt;/dates&gt;&lt;pub-location&gt;London&lt;/pub-location&gt;&lt;publisher&gt;Palaeontographical Society&lt;/publisher&gt;&lt;urls&gt;&lt;related-urls&gt;&lt;url&gt;http://www.getcited.orgstebech/pub/102033915&lt;/url&gt;&lt;/related-urls&gt;&lt;pdf-urls&gt;&lt;url&gt;file://C:\Users\vindu671\Documents\biblio\Miles 1968 - scan_solive_2021-03-24-15-22-55.pdf&lt;/url&gt;&lt;/pdf-urls&gt;&lt;/urls&gt;&lt;remote-database-provider&gt;Google Scholar&lt;/remote-database-provider&gt;&lt;access-date&gt;2013/03/14/14:51:28&lt;/access-date&gt;&lt;/record&gt;&lt;/Cite&gt;&lt;/EndNote&gt;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[47]</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56</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 xml:space="preserve">Bothriolepis </w:t>
            </w:r>
            <w:proofErr w:type="spellStart"/>
            <w:r w:rsidRPr="00935862">
              <w:rPr>
                <w:rFonts w:ascii="Calibri" w:eastAsia="Times New Roman" w:hAnsi="Calibri" w:cs="Calibri"/>
                <w:i/>
                <w:iCs/>
                <w:color w:val="000000"/>
              </w:rPr>
              <w:t>ciecere</w:t>
            </w:r>
            <w:proofErr w:type="spellEnd"/>
          </w:p>
        </w:tc>
        <w:tc>
          <w:tcPr>
            <w:tcW w:w="1782" w:type="dxa"/>
            <w:tcBorders>
              <w:top w:val="nil"/>
              <w:left w:val="nil"/>
              <w:bottom w:val="single" w:sz="4" w:space="0" w:color="C0C0C0"/>
              <w:right w:val="nil"/>
            </w:tcBorders>
            <w:vAlign w:val="center"/>
          </w:tcPr>
          <w:p w:rsidR="004101B2" w:rsidRPr="004101B2" w:rsidRDefault="004101B2" w:rsidP="004101B2">
            <w:pPr>
              <w:rPr>
                <w:lang w:val="sv-SE"/>
              </w:rPr>
            </w:pPr>
            <w:proofErr w:type="spellStart"/>
            <w:r w:rsidRPr="004101B2">
              <w:rPr>
                <w:lang w:val="sv-SE"/>
              </w:rPr>
              <w:t>Lyarskaya</w:t>
            </w:r>
            <w:proofErr w:type="spellEnd"/>
            <w:r w:rsidRPr="004101B2">
              <w:rPr>
                <w:lang w:val="sv-SE"/>
              </w:rPr>
              <w:t xml:space="preserve">, 1974 in </w:t>
            </w:r>
            <w:proofErr w:type="spellStart"/>
            <w:r w:rsidRPr="004101B2">
              <w:rPr>
                <w:lang w:val="sv-SE"/>
              </w:rPr>
              <w:t>Lyarskaja</w:t>
            </w:r>
            <w:proofErr w:type="spellEnd"/>
            <w:r w:rsidRPr="004101B2">
              <w:rPr>
                <w:lang w:val="sv-SE"/>
              </w:rPr>
              <w:t xml:space="preserve"> and </w:t>
            </w:r>
            <w:proofErr w:type="spellStart"/>
            <w:r w:rsidRPr="004101B2">
              <w:rPr>
                <w:lang w:val="sv-SE"/>
              </w:rPr>
              <w:t>Savvaitova</w:t>
            </w:r>
            <w:proofErr w:type="spellEnd"/>
            <w:r w:rsidRPr="004101B2">
              <w:rPr>
                <w:lang w:val="sv-SE"/>
              </w:rPr>
              <w:t>, 1974</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45387B" w:rsidRDefault="004101B2" w:rsidP="00C97C2A">
            <w:pPr>
              <w:spacing w:after="0" w:line="240" w:lineRule="auto"/>
              <w:rPr>
                <w:rFonts w:ascii="Calibri" w:eastAsia="Times New Roman" w:hAnsi="Calibri" w:cs="Calibri"/>
                <w:color w:val="000000"/>
                <w:lang w:val="sv-SE"/>
              </w:rPr>
            </w:pPr>
            <w:proofErr w:type="spellStart"/>
            <w:r w:rsidRPr="0045387B">
              <w:rPr>
                <w:rFonts w:ascii="Calibri" w:eastAsia="Times New Roman" w:hAnsi="Calibri" w:cs="Calibri"/>
                <w:color w:val="000000"/>
                <w:lang w:val="sv-SE"/>
              </w:rPr>
              <w:t>Lyarskaya</w:t>
            </w:r>
            <w:proofErr w:type="spellEnd"/>
            <w:r w:rsidRPr="0045387B">
              <w:rPr>
                <w:rFonts w:ascii="Calibri" w:eastAsia="Times New Roman" w:hAnsi="Calibri" w:cs="Calibri"/>
                <w:color w:val="000000"/>
                <w:lang w:val="sv-SE"/>
              </w:rPr>
              <w:t xml:space="preserve">, 1974 in </w:t>
            </w: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&lt;EndNote&gt;&lt;Cite&gt;&lt;Author&gt;Lyarskaja&lt;/Author&gt;&lt;Year&gt;1974&lt;/Year&gt;&lt;RecNum&gt;3840&lt;/RecNum&gt;&lt;DisplayText&gt;[48]&lt;/DisplayText&gt;&lt;record&gt;&lt;rec-number&gt;3840&lt;/rec-number&gt;&lt;foreign-keys&gt;&lt;key app="EN" db-id="s99avsw0pwd9pfepezb5asp50svzvrxdsspf" timestamp="1615219804"&gt;3840&lt;/key&gt;&lt;/foreign-keys&gt;&lt;ref-type name="Book Section"&gt;5&lt;/ref-type&gt;&lt;contributors&gt;&lt;authors&gt;&lt;author&gt;Lyarskaja, L.,&lt;/author&gt;&lt;author&gt;Savvaitova, L.,&lt;/author&gt;&lt;/authors&gt;&lt;secondary-authors&gt;&lt;author&gt;Sorokin, V. S..&lt;/author&gt;&lt;/secondary-authors&gt;&lt;/contributors&gt;&lt;titles&gt;&lt;title&gt;Structure and fossil fish fauna of Ketleri Formation of Latvia&lt;/title&gt;&lt;secondary-title&gt;Rgional’naya geologiya Pribaltitki [= Regional Geology of Baltic]&lt;/secondary-title&gt;&lt;/titles&gt;&lt;pages&gt;90–106&lt;/pages&gt;&lt;dates&gt;&lt;year&gt;1974&lt;/year&gt;&lt;/dates&gt;&lt;pub-location&gt;Riga&lt;/pub-location&gt;&lt;publisher&gt;&lt;style face="normal" font="default" size="100%"&gt;Zin&lt;/style&gt;&lt;style face="normal" font="default" charset="238" size="100%"&gt;ātne&lt;/style&gt;&lt;/publisher&gt;&lt;urls&gt;&lt;pdf-urls&gt;&lt;url&gt;file://C:\Users\vindu671\Documents\biblio\lyarskaya &amp;amp; savvaitova 1974.pdf&lt;/url&gt;&lt;/pdf-urls&gt;&lt;/urls&gt;&lt;/record&gt;&lt;/Cite&gt;&lt;/EndNote&gt;</w:instrText>
            </w:r>
            <w:r>
              <w:rPr>
                <w:rFonts w:ascii="Calibri" w:eastAsia="Times New Roman" w:hAnsi="Calibri" w:cs="Calibri"/>
                <w:color w:val="000000"/>
              </w:rPr>
              <w:fldChar w:fldCharType="separate"/>
            </w:r>
            <w:r w:rsidR="00C97C2A" w:rsidRPr="00C97C2A">
              <w:rPr>
                <w:rFonts w:ascii="Calibri" w:eastAsia="Times New Roman" w:hAnsi="Calibri" w:cs="Calibri"/>
                <w:noProof/>
                <w:color w:val="000000"/>
                <w:lang w:val="sv-SE"/>
              </w:rPr>
              <w:t>[48]</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57</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 xml:space="preserve">Bothriolepis </w:t>
            </w:r>
            <w:proofErr w:type="spellStart"/>
            <w:r w:rsidRPr="00935862">
              <w:rPr>
                <w:rFonts w:ascii="Calibri" w:eastAsia="Times New Roman" w:hAnsi="Calibri" w:cs="Calibri"/>
                <w:i/>
                <w:iCs/>
                <w:color w:val="000000"/>
              </w:rPr>
              <w:t>pavariensis</w:t>
            </w:r>
            <w:proofErr w:type="spellEnd"/>
          </w:p>
        </w:tc>
        <w:tc>
          <w:tcPr>
            <w:tcW w:w="1782" w:type="dxa"/>
            <w:tcBorders>
              <w:top w:val="nil"/>
              <w:left w:val="nil"/>
              <w:bottom w:val="single" w:sz="4" w:space="0" w:color="C0C0C0"/>
              <w:right w:val="nil"/>
            </w:tcBorders>
            <w:vAlign w:val="center"/>
          </w:tcPr>
          <w:p w:rsidR="004101B2" w:rsidRPr="004101B2" w:rsidRDefault="004101B2" w:rsidP="004101B2">
            <w:pPr>
              <w:rPr>
                <w:lang w:val="sv-SE"/>
              </w:rPr>
            </w:pPr>
            <w:proofErr w:type="spellStart"/>
            <w:r w:rsidRPr="004101B2">
              <w:rPr>
                <w:lang w:val="sv-SE"/>
              </w:rPr>
              <w:t>Lyarskaya</w:t>
            </w:r>
            <w:proofErr w:type="spellEnd"/>
            <w:r w:rsidRPr="004101B2">
              <w:rPr>
                <w:lang w:val="sv-SE"/>
              </w:rPr>
              <w:t xml:space="preserve">, 1974 in </w:t>
            </w:r>
            <w:proofErr w:type="spellStart"/>
            <w:r w:rsidRPr="004101B2">
              <w:rPr>
                <w:lang w:val="sv-SE"/>
              </w:rPr>
              <w:t>Lyarskaja</w:t>
            </w:r>
            <w:proofErr w:type="spellEnd"/>
            <w:r w:rsidRPr="004101B2">
              <w:rPr>
                <w:lang w:val="sv-SE"/>
              </w:rPr>
              <w:t xml:space="preserve"> and </w:t>
            </w:r>
            <w:proofErr w:type="spellStart"/>
            <w:r w:rsidRPr="004101B2">
              <w:rPr>
                <w:lang w:val="sv-SE"/>
              </w:rPr>
              <w:t>Savvaitova</w:t>
            </w:r>
            <w:proofErr w:type="spellEnd"/>
            <w:r w:rsidRPr="004101B2">
              <w:rPr>
                <w:lang w:val="sv-SE"/>
              </w:rPr>
              <w:t>, 1974</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474636" w:rsidRDefault="004101B2" w:rsidP="00C97C2A">
            <w:pPr>
              <w:spacing w:after="0" w:line="240" w:lineRule="auto"/>
              <w:rPr>
                <w:rFonts w:ascii="Calibri" w:eastAsia="Times New Roman" w:hAnsi="Calibri" w:cs="Calibri"/>
                <w:color w:val="000000"/>
                <w:lang w:val="sv-SE"/>
              </w:rPr>
            </w:pPr>
            <w:proofErr w:type="spellStart"/>
            <w:r w:rsidRPr="0045387B">
              <w:rPr>
                <w:rFonts w:ascii="Calibri" w:eastAsia="Times New Roman" w:hAnsi="Calibri" w:cs="Calibri"/>
                <w:color w:val="000000"/>
                <w:lang w:val="sv-SE"/>
              </w:rPr>
              <w:t>Lyarskaya</w:t>
            </w:r>
            <w:proofErr w:type="spellEnd"/>
            <w:r w:rsidRPr="0045387B">
              <w:rPr>
                <w:rFonts w:ascii="Calibri" w:eastAsia="Times New Roman" w:hAnsi="Calibri" w:cs="Calibri"/>
                <w:color w:val="000000"/>
                <w:lang w:val="sv-SE"/>
              </w:rPr>
              <w:t xml:space="preserve">, 1974 in </w:t>
            </w: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&lt;EndNote&gt;&lt;Cite&gt;&lt;Author&gt;Lyarskaja&lt;/Author&gt;&lt;Year&gt;1974&lt;/Year&gt;&lt;RecNum&gt;3840&lt;/RecNum&gt;&lt;DisplayText&gt;[48]&lt;/DisplayText&gt;&lt;record&gt;&lt;rec-number&gt;3840&lt;/rec-number&gt;&lt;foreign-keys&gt;&lt;key app="EN" db-id="s99avsw0pwd9pfepezb5asp50svzvrxdsspf" timestamp="1615219804"&gt;3840&lt;/key&gt;&lt;/foreign-keys&gt;&lt;ref-type name="Book Section"&gt;5&lt;/ref-type&gt;&lt;contributors&gt;&lt;authors&gt;&lt;author&gt;Lyarskaja, L.,&lt;/author&gt;&lt;author&gt;Savvaitova, L.,&lt;/author&gt;&lt;/authors&gt;&lt;secondary-authors&gt;&lt;author&gt;Sorokin, V. S..&lt;/author&gt;&lt;/secondary-authors&gt;&lt;/contributors&gt;&lt;titles&gt;&lt;title&gt;Structure and fossil fish fauna of Ketleri Formation of Latvia&lt;/title&gt;&lt;secondary-title&gt;Rgional’naya geologiya Pribaltitki [= Regional Geology of Baltic]&lt;/secondary-title&gt;&lt;/titles&gt;&lt;pages&gt;90–106&lt;/pages&gt;&lt;dates&gt;&lt;year&gt;1974&lt;/year&gt;&lt;/dates&gt;&lt;pub-location&gt;Riga&lt;/pub-location&gt;&lt;publisher&gt;&lt;style face="normal" font="default" size="100%"&gt;Zin&lt;/style&gt;&lt;style face="normal" font="default" charset="238" size="100%"&gt;ātne&lt;/style&gt;&lt;/publisher&gt;&lt;urls&gt;&lt;pdf-urls&gt;&lt;url&gt;file://C:\Users\vindu671\Documents\biblio\lyarskaya &amp;amp; savvaitova 1974.pdf&lt;/url&gt;&lt;/pdf-urls&gt;&lt;/urls&gt;&lt;/record&gt;&lt;/Cite&gt;&lt;/EndNote&gt;</w:instrText>
            </w:r>
            <w:r>
              <w:rPr>
                <w:rFonts w:ascii="Calibri" w:eastAsia="Times New Roman" w:hAnsi="Calibri" w:cs="Calibri"/>
                <w:color w:val="000000"/>
              </w:rPr>
              <w:fldChar w:fldCharType="separate"/>
            </w:r>
            <w:r w:rsidR="00C97C2A" w:rsidRPr="00C97C2A">
              <w:rPr>
                <w:rFonts w:ascii="Calibri" w:eastAsia="Times New Roman" w:hAnsi="Calibri" w:cs="Calibri"/>
                <w:noProof/>
                <w:color w:val="000000"/>
                <w:lang w:val="sv-SE"/>
              </w:rPr>
              <w:t>[48]</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58</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Bothriolepis niushoushanensis</w:t>
            </w:r>
          </w:p>
        </w:tc>
        <w:tc>
          <w:tcPr>
            <w:tcW w:w="1782" w:type="dxa"/>
            <w:tcBorders>
              <w:top w:val="nil"/>
              <w:left w:val="nil"/>
              <w:bottom w:val="single" w:sz="4" w:space="0" w:color="C0C0C0"/>
              <w:right w:val="nil"/>
            </w:tcBorders>
            <w:vAlign w:val="center"/>
          </w:tcPr>
          <w:p w:rsidR="004101B2" w:rsidRPr="00A44EC9" w:rsidRDefault="004101B2" w:rsidP="004101B2">
            <w:r w:rsidRPr="00A44EC9">
              <w:t>Pan et al., 1980</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&lt;EndNote&gt;&lt;Cite&gt;&lt;Author&gt;Pan&lt;/Author&gt;&lt;Year&gt;1980&lt;/Year&gt;&lt;RecNum&gt;2095&lt;/RecNum&gt;&lt;DisplayText&gt;[49]&lt;/DisplayText&gt;&lt;record&gt;&lt;rec-number&gt;2095&lt;/rec-number&gt;&lt;foreign-keys&gt;&lt;key app="EN" db-id="s99avsw0pwd9pfepezb5asp50svzvrxdsspf" timestamp="0"&gt;2095&lt;/key&gt;&lt;/foreign-keys&gt;&lt;ref-type name="Journal Article"&gt;17&lt;/ref-type&gt;&lt;contributors&gt;&lt;authors&gt;&lt;author&gt;Pan, J.,&lt;/author&gt;&lt;author&gt;Wang, S. -T.,&lt;/author&gt;&lt;author&gt;Liu, S. Y.,&lt;/author&gt;&lt;author&gt;Gu, Q. C.,&lt;/author&gt;&lt;author&gt;Hang, J.,&lt;/author&gt;&lt;/authors&gt;&lt;/contributors&gt;&lt;titles&gt;&lt;title&gt;&lt;style face="normal" font="default" size="100%"&gt;Discovery of Devonian &lt;/style&gt;&lt;style face="italic" font="default" size="100%"&gt;Bothriolepis &lt;/style&gt;&lt;style face="normal" font="default" size="100%"&gt;and &lt;/style&gt;&lt;style face="italic" font="default" size="100%"&gt;Remigolepis &lt;/style&gt;&lt;style face="normal" font="default" size="100%"&gt;in Ningxia&lt;/style&gt;&lt;/title&gt;&lt;secondary-title&gt;Acta Geologica Sinica&lt;/secondary-title&gt;&lt;/titles&gt;&lt;periodical&gt;&lt;full-title&gt;Acta Geologica Sinica&lt;/full-title&gt;&lt;/periodical&gt;&lt;pages&gt;176–185&lt;/pages&gt;&lt;volume&gt;54&lt;/volume&gt;&lt;dates&gt;&lt;year&gt;1980&lt;/year&gt;&lt;pub-dates&gt;&lt;date&gt;1980&lt;/date&gt;&lt;/pub-dates&gt;&lt;/dates&gt;&lt;urls&gt;&lt;related-urls&gt;&lt;url&gt;http://en.cnki.com.cn/Article_en/CJFDTOTAL-DZXE198003001.htm&lt;/url&gt;&lt;/related-urls&gt;&lt;/urls&gt;&lt;remote-database-provider&gt;Google Scholar&lt;/remote-database-provider&gt;&lt;access-date&gt;2013/03/14/15:03:52&lt;/access-date&gt;&lt;/record&gt;&lt;/Cite&gt;&lt;/EndNote&gt;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[49]</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59</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1A6728"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C00000"/>
            <w:vAlign w:val="center"/>
          </w:tcPr>
          <w:p w:rsidR="004101B2" w:rsidRPr="001A6728" w:rsidRDefault="004101B2" w:rsidP="004101B2">
            <w:pPr>
              <w:spacing w:after="0" w:line="240" w:lineRule="auto"/>
              <w:rPr>
                <w:rFonts w:ascii="Calibri" w:eastAsia="Times New Roman" w:hAnsi="Calibri" w:cs="Calibri"/>
                <w:i/>
                <w:iCs/>
                <w:color w:val="FFFFFF" w:themeColor="background1"/>
              </w:rPr>
            </w:pPr>
            <w:r w:rsidRPr="001A6728">
              <w:rPr>
                <w:rFonts w:ascii="Calibri" w:eastAsia="Times New Roman" w:hAnsi="Calibri" w:cs="Calibri"/>
                <w:i/>
                <w:iCs/>
                <w:color w:val="FFFFFF" w:themeColor="background1"/>
              </w:rPr>
              <w:t>Bothriolepis verrucosa</w:t>
            </w:r>
          </w:p>
        </w:tc>
        <w:tc>
          <w:tcPr>
            <w:tcW w:w="1782" w:type="dxa"/>
            <w:tcBorders>
              <w:top w:val="nil"/>
              <w:left w:val="nil"/>
              <w:bottom w:val="single" w:sz="4" w:space="0" w:color="C0C0C0"/>
              <w:right w:val="nil"/>
            </w:tcBorders>
            <w:shd w:val="clear" w:color="auto" w:fill="C00000"/>
            <w:vAlign w:val="center"/>
          </w:tcPr>
          <w:p w:rsidR="004101B2" w:rsidRPr="00A44EC9" w:rsidRDefault="004101B2" w:rsidP="004101B2">
            <w:r w:rsidRPr="00A44EC9">
              <w:t xml:space="preserve">Young and </w:t>
            </w:r>
            <w:proofErr w:type="spellStart"/>
            <w:r w:rsidRPr="00A44EC9">
              <w:t>Gorter</w:t>
            </w:r>
            <w:proofErr w:type="spellEnd"/>
            <w:r w:rsidRPr="00A44EC9">
              <w:t>, 1981</w:t>
            </w:r>
          </w:p>
        </w:tc>
        <w:tc>
          <w:tcPr>
            <w:tcW w:w="1831" w:type="dxa"/>
            <w:tcBorders>
              <w:top w:val="nil"/>
              <w:left w:val="nil"/>
              <w:bottom w:val="single" w:sz="4" w:space="0" w:color="C0C0C0"/>
              <w:right w:val="single" w:sz="4" w:space="0" w:color="C0C0C0"/>
            </w:tcBorders>
            <w:shd w:val="clear" w:color="auto" w:fill="C00000"/>
            <w:vAlign w:val="center"/>
          </w:tcPr>
          <w:p w:rsidR="004101B2" w:rsidRPr="001A6728" w:rsidRDefault="004101B2" w:rsidP="00C97C2A">
            <w:pPr>
              <w:spacing w:after="0" w:line="240" w:lineRule="auto"/>
              <w:rPr>
                <w:rFonts w:ascii="Calibri" w:eastAsia="Times New Roman" w:hAnsi="Calibri" w:cs="Calibri"/>
                <w:color w:val="FFFFFF" w:themeColor="background1"/>
              </w:rPr>
            </w:pPr>
            <w:r w:rsidRPr="001A6728">
              <w:rPr>
                <w:rFonts w:ascii="Calibri" w:eastAsia="Times New Roman" w:hAnsi="Calibri" w:cs="Calibri"/>
                <w:color w:val="FFFFFF" w:themeColor="background1"/>
              </w:rPr>
              <w:fldChar w:fldCharType="begin"/>
            </w:r>
            <w:r w:rsidR="00C97C2A">
              <w:rPr>
                <w:rFonts w:ascii="Calibri" w:eastAsia="Times New Roman" w:hAnsi="Calibri" w:cs="Calibri"/>
                <w:color w:val="FFFFFF" w:themeColor="background1"/>
              </w:rPr>
              <w:instrText xml:space="preserve"> ADDIN EN.CITE &lt;EndNote&gt;&lt;Cite&gt;&lt;Author&gt;Young&lt;/Author&gt;&lt;Year&gt;1981&lt;/Year&gt;&lt;RecNum&gt;103&lt;/RecNum&gt;&lt;DisplayText&gt;[25]&lt;/DisplayText&gt;&lt;record&gt;&lt;rec-number&gt;103&lt;/rec-number&gt;&lt;foreign-keys&gt;&lt;key app="EN" db-id="s99avsw0pwd9pfepezb5asp50svzvrxdsspf" timestamp="0"&gt;103&lt;/key&gt;&lt;/foreign-keys&gt;&lt;ref-type name="Journal Article"&gt;17&lt;/ref-type&gt;&lt;contributors&gt;&lt;authors&gt;&lt;author&gt;Young, G. C.,&lt;/author&gt;&lt;author&gt;Gorter, J. D.,&lt;/author&gt;&lt;/authors&gt;&lt;/contributors&gt;&lt;titles&gt;&lt;title&gt;A new fish fauna of Middle Devonian age from the Taemas/Wee Jasper region of New South Wales&lt;/title&gt;&lt;secondary-title&gt;Bureau of Mineral Resources, Geology and Geophysics Bulletin&lt;/secondary-title&gt;&lt;/titles&gt;&lt;pages&gt;83–147&lt;/pages&gt;&lt;volume&gt;209&lt;/volume&gt;&lt;dates&gt;&lt;year&gt;1981&lt;/year&gt;&lt;/dates&gt;&lt;urls&gt;&lt;pdf-urls&gt;&lt;url&gt;file://C:\Users\vindu671\Documents\biblio\young et gorter 1981.pdf&lt;/url&gt;&lt;/pdf-urls&gt;&lt;/urls&gt;&lt;/record&gt;&lt;/Cite&gt;&lt;/EndNote&gt;</w:instrText>
            </w:r>
            <w:r w:rsidRPr="001A6728">
              <w:rPr>
                <w:rFonts w:ascii="Calibri" w:eastAsia="Times New Roman" w:hAnsi="Calibri" w:cs="Calibri"/>
                <w:color w:val="FFFFFF" w:themeColor="background1"/>
              </w:rPr>
              <w:fldChar w:fldCharType="separate"/>
            </w:r>
            <w:r w:rsidR="00C97C2A">
              <w:rPr>
                <w:rFonts w:ascii="Calibri" w:eastAsia="Times New Roman" w:hAnsi="Calibri" w:cs="Calibri"/>
                <w:noProof/>
                <w:color w:val="FFFFFF" w:themeColor="background1"/>
              </w:rPr>
              <w:t>[25]</w:t>
            </w:r>
            <w:r w:rsidRPr="001A6728">
              <w:rPr>
                <w:rFonts w:ascii="Calibri" w:eastAsia="Times New Roman" w:hAnsi="Calibri" w:cs="Calibri"/>
                <w:color w:val="FFFFFF" w:themeColor="background1"/>
              </w:rPr>
              <w:fldChar w:fldCharType="end"/>
            </w:r>
          </w:p>
        </w:tc>
        <w:tc>
          <w:tcPr>
            <w:tcW w:w="440" w:type="dxa"/>
            <w:tcBorders>
              <w:top w:val="nil"/>
              <w:left w:val="nil"/>
              <w:bottom w:val="single" w:sz="4" w:space="0" w:color="C0C0C0"/>
              <w:right w:val="nil"/>
            </w:tcBorders>
            <w:shd w:val="clear" w:color="auto" w:fill="C00000"/>
            <w:vAlign w:val="center"/>
          </w:tcPr>
          <w:p w:rsidR="004101B2" w:rsidRPr="001A6728" w:rsidRDefault="004101B2" w:rsidP="004101B2">
            <w:pPr>
              <w:spacing w:after="0" w:line="240" w:lineRule="auto"/>
              <w:rPr>
                <w:rFonts w:ascii="Calibri" w:eastAsia="Times New Roman" w:hAnsi="Calibri" w:cs="Calibri"/>
                <w:color w:val="FFFFFF" w:themeColor="background1"/>
              </w:rPr>
            </w:pPr>
          </w:p>
        </w:tc>
        <w:tc>
          <w:tcPr>
            <w:tcW w:w="3068" w:type="dxa"/>
            <w:tcBorders>
              <w:top w:val="nil"/>
              <w:left w:val="nil"/>
              <w:bottom w:val="nil"/>
              <w:right w:val="nil"/>
            </w:tcBorders>
            <w:shd w:val="clear" w:color="auto" w:fill="C00000"/>
            <w:noWrap/>
            <w:vAlign w:val="bottom"/>
          </w:tcPr>
          <w:p w:rsidR="004101B2" w:rsidRPr="001A6728" w:rsidRDefault="004101B2" w:rsidP="00C97C2A">
            <w:pPr>
              <w:spacing w:after="0" w:line="240" w:lineRule="auto"/>
              <w:rPr>
                <w:rFonts w:ascii="Calibri" w:eastAsia="Times New Roman" w:hAnsi="Calibri" w:cs="Calibri"/>
                <w:color w:val="FFFFFF" w:themeColor="background1"/>
              </w:rPr>
            </w:pPr>
            <w:r>
              <w:rPr>
                <w:rFonts w:ascii="Calibri" w:eastAsia="Times New Roman" w:hAnsi="Calibri" w:cs="Calibri"/>
                <w:color w:val="FFFFFF" w:themeColor="background1"/>
              </w:rPr>
              <w:t>r</w:t>
            </w:r>
            <w:r w:rsidRPr="001A6728">
              <w:rPr>
                <w:rFonts w:ascii="Calibri" w:eastAsia="Times New Roman" w:hAnsi="Calibri" w:cs="Calibri"/>
                <w:color w:val="FFFFFF" w:themeColor="background1"/>
              </w:rPr>
              <w:t xml:space="preserve">eassigned to genus </w:t>
            </w:r>
            <w:r w:rsidRPr="001A6728">
              <w:rPr>
                <w:rFonts w:ascii="Calibri" w:eastAsia="Times New Roman" w:hAnsi="Calibri" w:cs="Calibri"/>
                <w:i/>
                <w:color w:val="FFFFFF" w:themeColor="background1"/>
              </w:rPr>
              <w:t>Monarolepis</w:t>
            </w:r>
            <w:r w:rsidRPr="001A6728">
              <w:rPr>
                <w:rFonts w:ascii="Calibri" w:eastAsia="Times New Roman" w:hAnsi="Calibri" w:cs="Calibri"/>
                <w:color w:val="FFFFFF" w:themeColor="background1"/>
              </w:rPr>
              <w:t xml:space="preserve"> by </w:t>
            </w:r>
            <w:r w:rsidR="00D97879">
              <w:rPr>
                <w:rFonts w:ascii="Calibri" w:eastAsia="Times New Roman" w:hAnsi="Calibri" w:cs="Calibri"/>
                <w:color w:val="FFFFFF" w:themeColor="background1"/>
              </w:rPr>
              <w:t xml:space="preserve">Young, 1988 </w:t>
            </w:r>
            <w:r w:rsidRPr="001A6728">
              <w:rPr>
                <w:rFonts w:ascii="Calibri" w:eastAsia="Times New Roman" w:hAnsi="Calibri" w:cs="Calibri"/>
                <w:color w:val="FFFFFF" w:themeColor="background1"/>
              </w:rPr>
              <w:fldChar w:fldCharType="begin"/>
            </w:r>
            <w:r w:rsidR="00C97C2A">
              <w:rPr>
                <w:rFonts w:ascii="Calibri" w:eastAsia="Times New Roman" w:hAnsi="Calibri" w:cs="Calibri"/>
                <w:color w:val="FFFFFF" w:themeColor="background1"/>
              </w:rPr>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rsidRPr="001A6728">
              <w:rPr>
                <w:rFonts w:ascii="Calibri" w:eastAsia="Times New Roman" w:hAnsi="Calibri" w:cs="Calibri"/>
                <w:color w:val="FFFFFF" w:themeColor="background1"/>
              </w:rPr>
              <w:fldChar w:fldCharType="separate"/>
            </w:r>
            <w:r w:rsidR="00C97C2A">
              <w:rPr>
                <w:rFonts w:ascii="Calibri" w:eastAsia="Times New Roman" w:hAnsi="Calibri" w:cs="Calibri"/>
                <w:noProof/>
                <w:color w:val="FFFFFF" w:themeColor="background1"/>
              </w:rPr>
              <w:t>[50]</w:t>
            </w:r>
            <w:r w:rsidRPr="001A6728">
              <w:rPr>
                <w:rFonts w:ascii="Calibri" w:eastAsia="Times New Roman" w:hAnsi="Calibri" w:cs="Calibri"/>
                <w:color w:val="FFFFFF" w:themeColor="background1"/>
              </w:rPr>
              <w:fldChar w:fldCharType="end"/>
            </w: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000000" w:fill="92D050"/>
            <w:vAlign w:val="center"/>
            <w:hideMark/>
          </w:tcPr>
          <w:p w:rsidR="004101B2" w:rsidRPr="00935862" w:rsidRDefault="004101B2" w:rsidP="004101B2">
            <w:pPr>
              <w:spacing w:after="0" w:line="240" w:lineRule="auto"/>
              <w:rPr>
                <w:rFonts w:ascii="Calibri" w:eastAsia="Times New Roman" w:hAnsi="Calibri" w:cs="Calibri"/>
                <w:i/>
                <w:iCs/>
              </w:rPr>
            </w:pPr>
            <w:r w:rsidRPr="00935862">
              <w:rPr>
                <w:rFonts w:ascii="Calibri" w:eastAsia="Times New Roman" w:hAnsi="Calibri" w:cs="Calibri"/>
                <w:i/>
                <w:iCs/>
              </w:rPr>
              <w:t>Bothriolepis virginiensis</w:t>
            </w:r>
          </w:p>
        </w:tc>
        <w:tc>
          <w:tcPr>
            <w:tcW w:w="1782" w:type="dxa"/>
            <w:tcBorders>
              <w:top w:val="nil"/>
              <w:left w:val="nil"/>
              <w:bottom w:val="single" w:sz="4" w:space="0" w:color="C0C0C0"/>
              <w:right w:val="nil"/>
            </w:tcBorders>
            <w:shd w:val="clear" w:color="000000" w:fill="92D050"/>
            <w:vAlign w:val="center"/>
          </w:tcPr>
          <w:p w:rsidR="004101B2" w:rsidRPr="00A44EC9" w:rsidRDefault="004101B2" w:rsidP="004101B2">
            <w:r w:rsidRPr="00A44EC9">
              <w:t>Weems et al., 1981</w:t>
            </w:r>
          </w:p>
        </w:tc>
        <w:tc>
          <w:tcPr>
            <w:tcW w:w="1831" w:type="dxa"/>
            <w:tcBorders>
              <w:top w:val="nil"/>
              <w:left w:val="nil"/>
              <w:bottom w:val="single" w:sz="4" w:space="0" w:color="C0C0C0"/>
              <w:right w:val="single" w:sz="4" w:space="0" w:color="C0C0C0"/>
            </w:tcBorders>
            <w:shd w:val="clear" w:color="000000" w:fill="92D050"/>
            <w:vAlign w:val="center"/>
            <w:hideMark/>
          </w:tcPr>
          <w:p w:rsidR="004101B2" w:rsidRPr="00935862" w:rsidRDefault="004101B2" w:rsidP="00C97C2A">
            <w:pPr>
              <w:spacing w:after="0" w:line="240" w:lineRule="auto"/>
              <w:rPr>
                <w:rFonts w:ascii="Calibri" w:eastAsia="Times New Roman" w:hAnsi="Calibri" w:cs="Calibri"/>
              </w:rPr>
            </w:pPr>
            <w:r>
              <w:rPr>
                <w:rFonts w:ascii="Calibri" w:eastAsia="Times New Roman" w:hAnsi="Calibri" w:cs="Calibri"/>
              </w:rPr>
              <w:fldChar w:fldCharType="begin"/>
            </w:r>
            <w:r w:rsidR="00C97C2A">
              <w:rPr>
                <w:rFonts w:ascii="Calibri" w:eastAsia="Times New Roman" w:hAnsi="Calibri" w:cs="Calibri"/>
              </w:rPr>
              <w:instrText xml:space="preserve"> ADDIN EN.CITE &lt;EndNote&gt;&lt;Cite&gt;&lt;Author&gt;Weems&lt;/Author&gt;&lt;Year&gt;1981&lt;/Year&gt;&lt;RecNum&gt;3728&lt;/RecNum&gt;&lt;DisplayText&gt;[51]&lt;/DisplayText&gt;&lt;record&gt;&lt;rec-number&gt;3728&lt;/rec-number&gt;&lt;foreign-keys&gt;&lt;key app="EN" db-id="s99avsw0pwd9pfepezb5asp50svzvrxdsspf" timestamp="1591377629"&gt;3728&lt;/key&gt;&lt;/foreign-keys&gt;&lt;ref-type name="Journal Article"&gt;17&lt;/ref-type&gt;&lt;contributors&gt;&lt;authors&gt;&lt;author&gt;Weems, R. E.,&lt;/author&gt;&lt;author&gt;Beem, K. A.,&lt;/author&gt;&lt;author&gt;Miller, T. A.,&lt;/author&gt;&lt;/authors&gt;&lt;/contributors&gt;&lt;titles&gt;&lt;title&gt;&lt;style face="normal" font="default" size="100%"&gt;A new species of &lt;/style&gt;&lt;style face="italic" font="default" size="100%"&gt;Bothriolepis &lt;/style&gt;&lt;style face="normal" font="default" size="100%"&gt;(Placodermi: Bothriolepidae) from the Upper Devonian of Virginia (USA)&lt;/style&gt;&lt;/title&gt;&lt;secondary-title&gt;Proceedings of the Biological Society of Washington&lt;/secondary-title&gt;&lt;/titles&gt;&lt;periodical&gt;&lt;full-title&gt;Proceedings of the Biological Society of Washington&lt;/full-title&gt;&lt;/periodical&gt;&lt;pages&gt;984–1004&lt;/pages&gt;&lt;volume&gt;94&lt;/volume&gt;&lt;number&gt;3-4&lt;/number&gt;&lt;dates&gt;&lt;year&gt;1981&lt;/year&gt;&lt;/dates&gt;&lt;urls&gt;&lt;pdf-urls&gt;&lt;url&gt;file://C:\Users\vindu671\Documents\biblio\weems et al 1981.pdf&lt;/url&gt;&lt;/pdf-urls&gt;&lt;/urls&gt;&lt;/record&gt;&lt;/Cite&gt;&lt;/EndNote&gt;</w:instrText>
            </w:r>
            <w:r>
              <w:rPr>
                <w:rFonts w:ascii="Calibri" w:eastAsia="Times New Roman" w:hAnsi="Calibri" w:cs="Calibri"/>
              </w:rPr>
              <w:fldChar w:fldCharType="separate"/>
            </w:r>
            <w:r w:rsidR="00C97C2A">
              <w:rPr>
                <w:rFonts w:ascii="Calibri" w:eastAsia="Times New Roman" w:hAnsi="Calibri" w:cs="Calibri"/>
                <w:noProof/>
              </w:rPr>
              <w:t>[51]</w:t>
            </w:r>
            <w:r>
              <w:rPr>
                <w:rFonts w:ascii="Calibri" w:eastAsia="Times New Roman" w:hAnsi="Calibri" w:cs="Calibri"/>
              </w:rPr>
              <w:fldChar w:fldCharType="end"/>
            </w:r>
          </w:p>
        </w:tc>
        <w:tc>
          <w:tcPr>
            <w:tcW w:w="440" w:type="dxa"/>
            <w:tcBorders>
              <w:top w:val="nil"/>
              <w:left w:val="nil"/>
              <w:bottom w:val="single" w:sz="4" w:space="0" w:color="C0C0C0"/>
              <w:right w:val="nil"/>
            </w:tcBorders>
            <w:shd w:val="clear" w:color="000000" w:fill="92D050"/>
            <w:vAlign w:val="center"/>
            <w:hideMark/>
          </w:tcPr>
          <w:p w:rsidR="004101B2" w:rsidRPr="00935862" w:rsidRDefault="004101B2" w:rsidP="004101B2">
            <w:pPr>
              <w:spacing w:after="0" w:line="240" w:lineRule="auto"/>
              <w:rPr>
                <w:rFonts w:ascii="Calibri" w:eastAsia="Times New Roman" w:hAnsi="Calibri" w:cs="Calibri"/>
              </w:rPr>
            </w:pPr>
            <w:r w:rsidRPr="00935862">
              <w:rPr>
                <w:rFonts w:ascii="Calibri" w:eastAsia="Times New Roman" w:hAnsi="Calibri" w:cs="Calibri"/>
              </w:rPr>
              <w:t>60</w:t>
            </w:r>
          </w:p>
        </w:tc>
        <w:tc>
          <w:tcPr>
            <w:tcW w:w="3068" w:type="dxa"/>
            <w:tcBorders>
              <w:top w:val="nil"/>
              <w:left w:val="nil"/>
              <w:bottom w:val="nil"/>
              <w:right w:val="nil"/>
            </w:tcBorders>
            <w:shd w:val="clear" w:color="000000" w:fill="92D050"/>
            <w:noWrap/>
            <w:vAlign w:val="bottom"/>
            <w:hideMark/>
          </w:tcPr>
          <w:p w:rsidR="004101B2" w:rsidRPr="00935862" w:rsidRDefault="004101B2" w:rsidP="00C97C2A">
            <w:pPr>
              <w:spacing w:after="0" w:line="240" w:lineRule="auto"/>
              <w:rPr>
                <w:rFonts w:ascii="Calibri" w:eastAsia="Times New Roman" w:hAnsi="Calibri" w:cs="Calibri"/>
              </w:rPr>
            </w:pPr>
            <w:r w:rsidRPr="00935862">
              <w:rPr>
                <w:rFonts w:ascii="Calibri" w:eastAsia="Times New Roman" w:hAnsi="Calibri" w:cs="Calibri"/>
              </w:rPr>
              <w:t xml:space="preserve">synonym of </w:t>
            </w:r>
            <w:r w:rsidRPr="00935862">
              <w:rPr>
                <w:rFonts w:ascii="Calibri" w:eastAsia="Times New Roman" w:hAnsi="Calibri" w:cs="Calibri"/>
                <w:i/>
                <w:iCs/>
              </w:rPr>
              <w:t xml:space="preserve">B. </w:t>
            </w:r>
            <w:proofErr w:type="spellStart"/>
            <w:r w:rsidRPr="00935862">
              <w:rPr>
                <w:rFonts w:ascii="Calibri" w:eastAsia="Times New Roman" w:hAnsi="Calibri" w:cs="Calibri"/>
                <w:i/>
                <w:iCs/>
              </w:rPr>
              <w:t>nitida</w:t>
            </w:r>
            <w:proofErr w:type="spellEnd"/>
            <w:r w:rsidRPr="00935862">
              <w:rPr>
                <w:rFonts w:ascii="Calibri" w:eastAsia="Times New Roman" w:hAnsi="Calibri" w:cs="Calibri"/>
                <w:i/>
                <w:iCs/>
              </w:rPr>
              <w:t xml:space="preserve"> </w:t>
            </w:r>
            <w:r w:rsidRPr="00935862">
              <w:rPr>
                <w:rFonts w:ascii="Calibri" w:eastAsia="Times New Roman" w:hAnsi="Calibri" w:cs="Calibri"/>
              </w:rPr>
              <w:t xml:space="preserve">by </w:t>
            </w:r>
            <w:r w:rsidR="00D97879" w:rsidRPr="00D97879">
              <w:rPr>
                <w:rFonts w:ascii="Calibri" w:eastAsia="Times New Roman" w:hAnsi="Calibri" w:cs="Calibri"/>
              </w:rPr>
              <w:t>Thomson and Thomas, 2001</w:t>
            </w:r>
            <w:r w:rsidR="00D97879">
              <w:rPr>
                <w:rFonts w:ascii="Calibri" w:eastAsia="Times New Roman" w:hAnsi="Calibri" w:cs="Calibri"/>
              </w:rPr>
              <w:t xml:space="preserve"> </w:t>
            </w:r>
            <w:r>
              <w:rPr>
                <w:rFonts w:ascii="Calibri" w:eastAsia="Times New Roman" w:hAnsi="Calibri" w:cs="Calibri"/>
              </w:rPr>
              <w:fldChar w:fldCharType="begin"/>
            </w:r>
            <w:r w:rsidR="00C97C2A">
              <w:rPr>
                <w:rFonts w:ascii="Calibri" w:eastAsia="Times New Roman" w:hAnsi="Calibri" w:cs="Calibri"/>
              </w:rPr>
              <w:instrText xml:space="preserve"> ADDIN EN.CITE &lt;EndNote&gt;&lt;Cite&gt;&lt;Author&gt;Thomson&lt;/Author&gt;&lt;Year&gt;2001&lt;/Year&gt;&lt;RecNum&gt;760&lt;/RecNum&gt;&lt;DisplayText&gt;[13]&lt;/DisplayText&gt;&lt;record&gt;&lt;rec-number&gt;760&lt;/rec-number&gt;&lt;foreign-keys&gt;&lt;key app="EN" db-id="s99avsw0pwd9pfepezb5asp50svzvrxdsspf" timestamp="0"&gt;760&lt;/key&gt;&lt;/foreign-keys&gt;&lt;ref-type name="Journal Article"&gt;17&lt;/ref-type&gt;&lt;contributors&gt;&lt;authors&gt;&lt;author&gt;Thomson, K. S.,&lt;/author&gt;&lt;author&gt;Thomas, B.,&lt;/author&gt;&lt;/authors&gt;&lt;/contributors&gt;&lt;titles&gt;&lt;title&gt;&lt;style face="normal" font="default" size="100%"&gt;On the status of species of &lt;/style&gt;&lt;style face="italic" font="default" size="100%"&gt;Bothriolepis &lt;/style&gt;&lt;style face="normal" font="default" size="100%"&gt;(Placodermi, Antiarchi) in North America&lt;/style&gt;&lt;/title&gt;&lt;secondary-title&gt;Journal of Vertebrate Paleontology&lt;/secondary-title&gt;&lt;/titles&gt;&lt;periodical&gt;&lt;full-title&gt;Journal of Vertebrate Paleontology&lt;/full-title&gt;&lt;/periodical&gt;&lt;pages&gt;679–686&lt;/pages&gt;&lt;volume&gt;21&lt;/volume&gt;&lt;number&gt;4&lt;/number&gt;&lt;dates&gt;&lt;year&gt;2001&lt;/year&gt;&lt;/dates&gt;&lt;urls&gt;&lt;pdf-urls&gt;&lt;url&gt;file://C:\Users\vindu671\Documents\biblio\stewart_thomson _ thomas 2001.pdf&lt;/url&gt;&lt;/pdf-urls&gt;&lt;/urls&gt;&lt;/record&gt;&lt;/Cite&gt;&lt;/EndNote&gt;</w:instrText>
            </w:r>
            <w:r>
              <w:rPr>
                <w:rFonts w:ascii="Calibri" w:eastAsia="Times New Roman" w:hAnsi="Calibri" w:cs="Calibri"/>
              </w:rPr>
              <w:fldChar w:fldCharType="separate"/>
            </w:r>
            <w:r w:rsidR="00C97C2A">
              <w:rPr>
                <w:rFonts w:ascii="Calibri" w:eastAsia="Times New Roman" w:hAnsi="Calibri" w:cs="Calibri"/>
                <w:noProof/>
              </w:rPr>
              <w:t>[13]</w:t>
            </w:r>
            <w:r>
              <w:rPr>
                <w:rFonts w:ascii="Calibri" w:eastAsia="Times New Roman" w:hAnsi="Calibri" w:cs="Calibri"/>
              </w:rPr>
              <w:fldChar w:fldCharType="end"/>
            </w:r>
            <w:r w:rsidRPr="00935862">
              <w:rPr>
                <w:rFonts w:ascii="Calibri" w:eastAsia="Times New Roman" w:hAnsi="Calibri" w:cs="Calibri"/>
              </w:rPr>
              <w:t xml:space="preserve">; reconsidered valid by </w:t>
            </w:r>
            <w:r w:rsidR="00D97879" w:rsidRPr="00D97879">
              <w:rPr>
                <w:rFonts w:ascii="Calibri" w:eastAsia="Times New Roman" w:hAnsi="Calibri" w:cs="Calibri"/>
              </w:rPr>
              <w:t>Weems, 2004</w:t>
            </w:r>
            <w:r w:rsidR="00D97879">
              <w:rPr>
                <w:rFonts w:ascii="Calibri" w:eastAsia="Times New Roman" w:hAnsi="Calibri" w:cs="Calibri"/>
              </w:rPr>
              <w:t xml:space="preserve"> </w:t>
            </w:r>
            <w:r>
              <w:rPr>
                <w:rFonts w:ascii="Calibri" w:eastAsia="Times New Roman" w:hAnsi="Calibri" w:cs="Calibri"/>
              </w:rPr>
              <w:fldChar w:fldCharType="begin"/>
            </w:r>
            <w:r w:rsidR="00C97C2A">
              <w:rPr>
                <w:rFonts w:ascii="Calibri" w:eastAsia="Times New Roman" w:hAnsi="Calibri" w:cs="Calibri"/>
              </w:rPr>
              <w:instrText xml:space="preserve"> ADDIN EN.CITE &lt;EndNote&gt;&lt;Cite&gt;&lt;Author&gt;Weems&lt;/Author&gt;&lt;Year&gt;2004&lt;/Year&gt;&lt;RecNum&gt;773&lt;/RecNum&gt;&lt;DisplayText&gt;[52]&lt;/DisplayText&gt;&lt;record&gt;&lt;rec-number&gt;773&lt;/rec-number&gt;&lt;foreign-keys&gt;&lt;key app="EN" db-id="s99avsw0pwd9pfepezb5asp50svzvrxdsspf" timestamp="0"&gt;773&lt;/key&gt;&lt;/foreign-keys&gt;&lt;ref-type name="Journal Article"&gt;17&lt;/ref-type&gt;&lt;contributors&gt;&lt;authors&gt;&lt;author&gt;Weems, R. E.,&lt;/author&gt;&lt;/authors&gt;&lt;/contributors&gt;&lt;titles&gt;&lt;title&gt;&lt;style face="italic" font="default" size="100%"&gt;Bothriolepis virginiensis&lt;/style&gt;&lt;style face="normal" font="default" size="100%"&gt;, a valid species of placoderm fish separable from &lt;/style&gt;&lt;style face="italic" font="default" size="100%"&gt;Bothriolepis nitida&lt;/style&gt;&lt;/title&gt;&lt;secondary-title&gt;Journal of Vertebrate Paleontology&lt;/secondary-title&gt;&lt;/titles&gt;&lt;periodical&gt;&lt;full-title&gt;Journal of Vertebrate Paleontology&lt;/full-title&gt;&lt;/periodical&gt;&lt;pages&gt;245–250&lt;/pages&gt;&lt;volume&gt;24&lt;/volume&gt;&lt;number&gt;1&lt;/number&gt;&lt;dates&gt;&lt;year&gt;2004&lt;/year&gt;&lt;/dates&gt;&lt;urls&gt;&lt;pdf-urls&gt;&lt;url&gt;file://C:\Users\vindu671\Documents\biblio\weems, 2004 Bothriolepis virginiensis.pdf&lt;/url&gt;&lt;/pdf-urls&gt;&lt;/urls&gt;&lt;/record&gt;&lt;/Cite&gt;&lt;/EndNote&gt;</w:instrText>
            </w:r>
            <w:r>
              <w:rPr>
                <w:rFonts w:ascii="Calibri" w:eastAsia="Times New Roman" w:hAnsi="Calibri" w:cs="Calibri"/>
              </w:rPr>
              <w:fldChar w:fldCharType="separate"/>
            </w:r>
            <w:r w:rsidR="00C97C2A">
              <w:rPr>
                <w:rFonts w:ascii="Calibri" w:eastAsia="Times New Roman" w:hAnsi="Calibri" w:cs="Calibri"/>
                <w:noProof/>
              </w:rPr>
              <w:t>[52]</w:t>
            </w:r>
            <w:r>
              <w:rPr>
                <w:rFonts w:ascii="Calibri" w:eastAsia="Times New Roman" w:hAnsi="Calibri" w:cs="Calibri"/>
              </w:rPr>
              <w:fldChar w:fldCharType="end"/>
            </w: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Bothriolepis cullodenensis</w:t>
            </w:r>
          </w:p>
        </w:tc>
        <w:tc>
          <w:tcPr>
            <w:tcW w:w="1782" w:type="dxa"/>
            <w:tcBorders>
              <w:top w:val="nil"/>
              <w:left w:val="nil"/>
              <w:bottom w:val="single" w:sz="4" w:space="0" w:color="C0C0C0"/>
              <w:right w:val="nil"/>
            </w:tcBorders>
            <w:vAlign w:val="center"/>
          </w:tcPr>
          <w:p w:rsidR="004101B2" w:rsidRPr="00A44EC9" w:rsidRDefault="004101B2" w:rsidP="004101B2">
            <w:r w:rsidRPr="00A44EC9">
              <w:t>Long, 1983</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&lt;EndNote&gt;&lt;Cite&gt;&lt;Author&gt;Long&lt;/Author&gt;&lt;Year&gt;1983&lt;/Year&gt;&lt;RecNum&gt;2088&lt;/RecNum&gt;&lt;DisplayText&gt;[53]&lt;/DisplayText&gt;&lt;record&gt;&lt;rec-number&gt;2088&lt;/rec-number&gt;&lt;foreign-keys&gt;&lt;key app="EN" db-id="s99avsw0pwd9pfepezb5asp50svzvrxdsspf" timestamp="0"&gt;2088&lt;/key&gt;&lt;/foreign-keys&gt;&lt;ref-type name="Journal Article"&gt;17&lt;/ref-type&gt;&lt;contributors&gt;&lt;authors&gt;&lt;author&gt;Long, J. A.,&lt;/author&gt;&lt;/authors&gt;&lt;/contributors&gt;&lt;titles&gt;&lt;title&gt;New bothriolepid fish from the Late Devonian of Victoria, Australia&lt;/title&gt;&lt;secondary-title&gt;Palaeontology&lt;/secondary-title&gt;&lt;/titles&gt;&lt;periodical&gt;&lt;full-title&gt;Palaeontology&lt;/full-title&gt;&lt;/periodical&gt;&lt;pages&gt;295–320&lt;/pages&gt;&lt;volume&gt;26&lt;/volume&gt;&lt;number&gt;2&lt;/number&gt;&lt;dates&gt;&lt;year&gt;1983&lt;/year&gt;&lt;pub-dates&gt;&lt;date&gt;1983&lt;/date&gt;&lt;/pub-dates&gt;&lt;/dates&gt;&lt;urls&gt;&lt;pdf-urls&gt;&lt;url&gt;file://C:\Users\vindu671\Documents\biblio\LONG 1983 vol26_part2_pp295-320.pdf&lt;/url&gt;&lt;/pdf-urls&gt;&lt;/urls&gt;&lt;remote-database-provider&gt;Google Scholar&lt;/remote-database-provider&gt;&lt;/record&gt;&lt;/Cite&gt;&lt;/EndNote&gt;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[53]</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61</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Bothriolepis fergusoni</w:t>
            </w:r>
          </w:p>
        </w:tc>
        <w:tc>
          <w:tcPr>
            <w:tcW w:w="1782" w:type="dxa"/>
            <w:tcBorders>
              <w:top w:val="nil"/>
              <w:left w:val="nil"/>
              <w:bottom w:val="single" w:sz="4" w:space="0" w:color="C0C0C0"/>
              <w:right w:val="nil"/>
            </w:tcBorders>
            <w:vAlign w:val="center"/>
          </w:tcPr>
          <w:p w:rsidR="004101B2" w:rsidRPr="00A44EC9" w:rsidRDefault="004101B2" w:rsidP="004101B2">
            <w:r w:rsidRPr="00A44EC9">
              <w:t>Long, 1983</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&lt;EndNote&gt;&lt;Cite&gt;&lt;Author&gt;Long&lt;/Author&gt;&lt;Year&gt;1983&lt;/Year&gt;&lt;RecNum&gt;2088&lt;/RecNum&gt;&lt;DisplayText&gt;[53]&lt;/DisplayText&gt;&lt;record&gt;&lt;rec-number&gt;2088&lt;/rec-number&gt;&lt;foreign-keys&gt;&lt;key app="EN" db-id="s99avsw0pwd9pfepezb5asp50svzvrxdsspf" timestamp="0"&gt;2088&lt;/key&gt;&lt;/foreign-keys&gt;&lt;ref-type name="Journal Article"&gt;17&lt;/ref-type&gt;&lt;contributors&gt;&lt;authors&gt;&lt;author&gt;Long, J. A.,&lt;/author&gt;&lt;/authors&gt;&lt;/contributors&gt;&lt;titles&gt;&lt;title&gt;New bothriolepid fish from the Late Devonian of Victoria, Australia&lt;/title&gt;&lt;secondary-title&gt;Palaeontology&lt;/secondary-title&gt;&lt;/titles&gt;&lt;periodical&gt;&lt;full-title&gt;Palaeontology&lt;/full-title&gt;&lt;/periodical&gt;&lt;pages&gt;295–320&lt;/pages&gt;&lt;volume&gt;26&lt;/volume&gt;&lt;number&gt;2&lt;/number&gt;&lt;dates&gt;&lt;year&gt;1983&lt;/year&gt;&lt;pub-dates&gt;&lt;date&gt;1983&lt;/date&gt;&lt;/pub-dates&gt;&lt;/dates&gt;&lt;urls&gt;&lt;pdf-urls&gt;&lt;url&gt;file://C:\Users\vindu671\Documents\biblio\LONG 1983 vol26_part2_pp295-320.pdf&lt;/url&gt;&lt;/pdf-urls&gt;&lt;/urls&gt;&lt;remote-database-provider&gt;Google Scholar&lt;/remote-database-provider&gt;&lt;/record&gt;&lt;/Cite&gt;&lt;/EndNote&gt;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[53]</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62</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000000" w:fill="C00000"/>
            <w:vAlign w:val="center"/>
            <w:hideMark/>
          </w:tcPr>
          <w:p w:rsidR="004101B2" w:rsidRPr="00935862" w:rsidRDefault="004101B2" w:rsidP="004101B2">
            <w:pPr>
              <w:spacing w:after="0" w:line="240" w:lineRule="auto"/>
              <w:rPr>
                <w:rFonts w:ascii="Calibri" w:eastAsia="Times New Roman" w:hAnsi="Calibri" w:cs="Calibri"/>
                <w:i/>
                <w:iCs/>
                <w:color w:val="FFFFFF"/>
              </w:rPr>
            </w:pPr>
            <w:r w:rsidRPr="00935862">
              <w:rPr>
                <w:rFonts w:ascii="Calibri" w:eastAsia="Times New Roman" w:hAnsi="Calibri" w:cs="Calibri"/>
                <w:i/>
                <w:iCs/>
                <w:color w:val="FFFFFF"/>
              </w:rPr>
              <w:t>Bothriolepis warreni</w:t>
            </w:r>
          </w:p>
        </w:tc>
        <w:tc>
          <w:tcPr>
            <w:tcW w:w="1782" w:type="dxa"/>
            <w:tcBorders>
              <w:top w:val="nil"/>
              <w:left w:val="nil"/>
              <w:bottom w:val="single" w:sz="4" w:space="0" w:color="C0C0C0"/>
              <w:right w:val="nil"/>
            </w:tcBorders>
            <w:shd w:val="clear" w:color="000000" w:fill="C00000"/>
            <w:vAlign w:val="center"/>
          </w:tcPr>
          <w:p w:rsidR="004101B2" w:rsidRPr="00A44EC9" w:rsidRDefault="004101B2" w:rsidP="004101B2">
            <w:r w:rsidRPr="00A44EC9">
              <w:t>Long, 1983</w:t>
            </w:r>
          </w:p>
        </w:tc>
        <w:tc>
          <w:tcPr>
            <w:tcW w:w="1831" w:type="dxa"/>
            <w:tcBorders>
              <w:top w:val="nil"/>
              <w:left w:val="nil"/>
              <w:bottom w:val="single" w:sz="4" w:space="0" w:color="C0C0C0"/>
              <w:right w:val="single" w:sz="4" w:space="0" w:color="C0C0C0"/>
            </w:tcBorders>
            <w:shd w:val="clear" w:color="000000" w:fill="C00000"/>
            <w:vAlign w:val="center"/>
            <w:hideMark/>
          </w:tcPr>
          <w:p w:rsidR="004101B2" w:rsidRPr="00935862" w:rsidRDefault="004101B2" w:rsidP="00C97C2A">
            <w:pPr>
              <w:spacing w:after="0" w:line="240" w:lineRule="auto"/>
              <w:rPr>
                <w:rFonts w:ascii="Calibri" w:eastAsia="Times New Roman" w:hAnsi="Calibri" w:cs="Calibri"/>
                <w:color w:val="FFFFFF"/>
              </w:rPr>
            </w:pPr>
            <w:r>
              <w:rPr>
                <w:rFonts w:ascii="Calibri" w:eastAsia="Times New Roman" w:hAnsi="Calibri" w:cs="Calibri"/>
                <w:color w:val="FFFFFF"/>
              </w:rPr>
              <w:fldChar w:fldCharType="begin"/>
            </w:r>
            <w:r w:rsidR="00C97C2A">
              <w:rPr>
                <w:rFonts w:ascii="Calibri" w:eastAsia="Times New Roman" w:hAnsi="Calibri" w:cs="Calibri"/>
                <w:color w:val="FFFFFF"/>
              </w:rPr>
              <w:instrText xml:space="preserve"> ADDIN EN.CITE &lt;EndNote&gt;&lt;Cite&gt;&lt;Author&gt;Long&lt;/Author&gt;&lt;Year&gt;1983&lt;/Year&gt;&lt;RecNum&gt;2088&lt;/RecNum&gt;&lt;DisplayText&gt;[53]&lt;/DisplayText&gt;&lt;record&gt;&lt;rec-number&gt;2088&lt;/rec-number&gt;&lt;foreign-keys&gt;&lt;key app="EN" db-id="s99avsw0pwd9pfepezb5asp50svzvrxdsspf" timestamp="0"&gt;2088&lt;/key&gt;&lt;/foreign-keys&gt;&lt;ref-type name="Journal Article"&gt;17&lt;/ref-type&gt;&lt;contributors&gt;&lt;authors&gt;&lt;author&gt;Long, J. A.,&lt;/author&gt;&lt;/authors&gt;&lt;/contributors&gt;&lt;titles&gt;&lt;title&gt;New bothriolepid fish from the Late Devonian of Victoria, Australia&lt;/title&gt;&lt;secondary-title&gt;Palaeontology&lt;/secondary-title&gt;&lt;/titles&gt;&lt;periodical&gt;&lt;full-title&gt;Palaeontology&lt;/full-title&gt;&lt;/periodical&gt;&lt;pages&gt;295–320&lt;/pages&gt;&lt;volume&gt;26&lt;/volume&gt;&lt;number&gt;2&lt;/number&gt;&lt;dates&gt;&lt;year&gt;1983&lt;/year&gt;&lt;pub-dates&gt;&lt;date&gt;1983&lt;/date&gt;&lt;/pub-dates&gt;&lt;/dates&gt;&lt;urls&gt;&lt;pdf-urls&gt;&lt;url&gt;file://C:\Users\vindu671\Documents\biblio\LONG 1983 vol26_part2_pp295-320.pdf&lt;/url&gt;&lt;/pdf-urls&gt;&lt;/urls&gt;&lt;remote-database-provider&gt;Google Scholar&lt;/remote-database-provider&gt;&lt;/record&gt;&lt;/Cite&gt;&lt;/EndNote&gt;</w:instrText>
            </w:r>
            <w:r>
              <w:rPr>
                <w:rFonts w:ascii="Calibri" w:eastAsia="Times New Roman" w:hAnsi="Calibri" w:cs="Calibri"/>
                <w:color w:val="FFFFFF"/>
              </w:rPr>
              <w:fldChar w:fldCharType="separate"/>
            </w:r>
            <w:r w:rsidR="00C97C2A">
              <w:rPr>
                <w:rFonts w:ascii="Calibri" w:eastAsia="Times New Roman" w:hAnsi="Calibri" w:cs="Calibri"/>
                <w:noProof/>
                <w:color w:val="FFFFFF"/>
              </w:rPr>
              <w:t>[53]</w:t>
            </w:r>
            <w:r>
              <w:rPr>
                <w:rFonts w:ascii="Calibri" w:eastAsia="Times New Roman" w:hAnsi="Calibri" w:cs="Calibri"/>
                <w:color w:val="FFFFFF"/>
              </w:rPr>
              <w:fldChar w:fldCharType="end"/>
            </w:r>
          </w:p>
        </w:tc>
        <w:tc>
          <w:tcPr>
            <w:tcW w:w="440" w:type="dxa"/>
            <w:tcBorders>
              <w:top w:val="nil"/>
              <w:left w:val="nil"/>
              <w:bottom w:val="single" w:sz="4" w:space="0" w:color="C0C0C0"/>
              <w:right w:val="nil"/>
            </w:tcBorders>
            <w:shd w:val="clear" w:color="000000" w:fill="C00000"/>
            <w:vAlign w:val="center"/>
            <w:hideMark/>
          </w:tcPr>
          <w:p w:rsidR="004101B2" w:rsidRPr="00935862" w:rsidRDefault="004101B2" w:rsidP="004101B2">
            <w:pPr>
              <w:spacing w:after="0" w:line="240" w:lineRule="auto"/>
              <w:rPr>
                <w:rFonts w:ascii="Calibri" w:eastAsia="Times New Roman" w:hAnsi="Calibri" w:cs="Calibri"/>
                <w:color w:val="FFFFFF"/>
              </w:rPr>
            </w:pPr>
            <w:r w:rsidRPr="00935862">
              <w:rPr>
                <w:rFonts w:ascii="Calibri" w:eastAsia="Times New Roman" w:hAnsi="Calibri" w:cs="Calibri"/>
                <w:color w:val="FFFFFF"/>
              </w:rPr>
              <w:t>63</w:t>
            </w:r>
          </w:p>
        </w:tc>
        <w:tc>
          <w:tcPr>
            <w:tcW w:w="3068" w:type="dxa"/>
            <w:tcBorders>
              <w:top w:val="nil"/>
              <w:left w:val="nil"/>
              <w:bottom w:val="nil"/>
              <w:right w:val="nil"/>
            </w:tcBorders>
            <w:shd w:val="clear" w:color="000000" w:fill="C00000"/>
            <w:noWrap/>
            <w:vAlign w:val="bottom"/>
            <w:hideMark/>
          </w:tcPr>
          <w:p w:rsidR="004101B2" w:rsidRPr="00935862" w:rsidRDefault="004101B2" w:rsidP="00C97C2A">
            <w:pPr>
              <w:spacing w:after="0" w:line="240" w:lineRule="auto"/>
              <w:rPr>
                <w:rFonts w:ascii="Calibri" w:eastAsia="Times New Roman" w:hAnsi="Calibri" w:cs="Calibri"/>
                <w:color w:val="FFFFFF"/>
              </w:rPr>
            </w:pPr>
            <w:r w:rsidRPr="00935862">
              <w:rPr>
                <w:rFonts w:ascii="Calibri" w:eastAsia="Times New Roman" w:hAnsi="Calibri" w:cs="Calibri"/>
                <w:color w:val="FFFFFF"/>
              </w:rPr>
              <w:t xml:space="preserve">reassigned to </w:t>
            </w:r>
            <w:r w:rsidRPr="00935862">
              <w:rPr>
                <w:rFonts w:ascii="Calibri" w:eastAsia="Times New Roman" w:hAnsi="Calibri" w:cs="Calibri"/>
                <w:i/>
                <w:iCs/>
                <w:color w:val="FFFFFF"/>
              </w:rPr>
              <w:t>Briagalepis</w:t>
            </w:r>
            <w:r>
              <w:rPr>
                <w:rFonts w:ascii="Calibri" w:eastAsia="Times New Roman" w:hAnsi="Calibri" w:cs="Calibri"/>
                <w:iCs/>
                <w:color w:val="FFFFFF"/>
              </w:rPr>
              <w:t xml:space="preserve"> by </w:t>
            </w:r>
            <w:r w:rsidR="00D97879" w:rsidRPr="00D97879">
              <w:rPr>
                <w:rFonts w:ascii="Calibri" w:eastAsia="Times New Roman" w:hAnsi="Calibri" w:cs="Calibri"/>
                <w:iCs/>
                <w:color w:val="FFFFFF"/>
              </w:rPr>
              <w:t>Long et al., 1990</w:t>
            </w:r>
            <w:r w:rsidR="00D97879">
              <w:rPr>
                <w:rFonts w:ascii="Calibri" w:eastAsia="Times New Roman" w:hAnsi="Calibri" w:cs="Calibri"/>
                <w:iCs/>
                <w:color w:val="FFFFFF"/>
              </w:rPr>
              <w:t xml:space="preserve"> </w:t>
            </w:r>
            <w:r>
              <w:rPr>
                <w:rFonts w:ascii="Calibri" w:eastAsia="Times New Roman" w:hAnsi="Calibri" w:cs="Calibri"/>
                <w:iCs/>
                <w:color w:val="FFFFFF"/>
              </w:rPr>
              <w:fldChar w:fldCharType="begin"/>
            </w:r>
            <w:r w:rsidR="00C97C2A">
              <w:rPr>
                <w:rFonts w:ascii="Calibri" w:eastAsia="Times New Roman" w:hAnsi="Calibri" w:cs="Calibri"/>
                <w:iCs/>
                <w:color w:val="FFFFFF"/>
              </w:rPr>
              <w:instrText xml:space="preserve"> ADDIN EN.CITE &lt;EndNote&gt;&lt;Cite&gt;&lt;Author&gt;Long&lt;/Author&gt;&lt;Year&gt;1990&lt;/Year&gt;&lt;RecNum&gt;3743&lt;/RecNum&gt;&lt;DisplayText&gt;[54]&lt;/DisplayText&gt;&lt;record&gt;&lt;rec-number&gt;3743&lt;/rec-number&gt;&lt;foreign-keys&gt;&lt;key app="EN" db-id="s99avsw0pwd9pfepezb5asp50svzvrxdsspf" timestamp="1592409938"&gt;3743&lt;/key&gt;&lt;/foreign-keys&gt;&lt;ref-type name="Journal Article"&gt;17&lt;/ref-type&gt;&lt;contributors&gt;&lt;authors&gt;&lt;author&gt;Long, J. A.&lt;/author&gt;&lt;author&gt;Burrett, C. F.&lt;/author&gt;&lt;author&gt;Ngan, Pham Kim&lt;/author&gt;&lt;author&gt;Janvier, P.&lt;/author&gt;&lt;/authors&gt;&lt;/contributors&gt;&lt;titles&gt;&lt;title&gt;A new bothriolepid antiarch (Pisces, Placodermi) from the Devonian of Dô Son peninsula, northern Vietnam&lt;/title&gt;&lt;secondary-title&gt;Alcheringa: An Australasian Journal of Palaeontology&lt;/secondary-title&gt;&lt;/titles&gt;&lt;periodical&gt;&lt;full-title&gt;Alcheringa: An Australasian Journal of Palaeontology&lt;/full-title&gt;&lt;/periodical&gt;&lt;pages&gt;181–194&lt;/pages&gt;&lt;volume&gt;14&lt;/volume&gt;&lt;number&gt;3&lt;/number&gt;&lt;dates&gt;&lt;year&gt;1990&lt;/year&gt;&lt;pub-dates&gt;&lt;date&gt;1990/01/01&lt;/date&gt;&lt;/pub-dates&gt;&lt;/dates&gt;&lt;publisher&gt;Taylor &amp;amp; Francis&lt;/publisher&gt;&lt;isbn&gt;0311-5518&lt;/isbn&gt;&lt;urls&gt;&lt;related-urls&gt;&lt;url&gt;https://doi.org/10.1080/03115519008619054&lt;/url&gt;&lt;/related-urls&gt;&lt;pdf-urls&gt;&lt;url&gt;file://C:\Users\vindu671\Documents\biblio\Long etal 1990 A new bothriolepid antiarch Pisces Placodermi from the Devonian of D Son peninsula northern Vietnam.pdf&lt;/url&gt;&lt;/pdf-urls&gt;&lt;/urls&gt;&lt;electronic-resource-num&gt;10.1080/03115519008619054&lt;/electronic-resource-num&gt;&lt;/record&gt;&lt;/Cite&gt;&lt;/EndNote&gt;</w:instrText>
            </w:r>
            <w:r>
              <w:rPr>
                <w:rFonts w:ascii="Calibri" w:eastAsia="Times New Roman" w:hAnsi="Calibri" w:cs="Calibri"/>
                <w:iCs/>
                <w:color w:val="FFFFFF"/>
              </w:rPr>
              <w:fldChar w:fldCharType="separate"/>
            </w:r>
            <w:r w:rsidR="00C97C2A">
              <w:rPr>
                <w:rFonts w:ascii="Calibri" w:eastAsia="Times New Roman" w:hAnsi="Calibri" w:cs="Calibri"/>
                <w:iCs/>
                <w:noProof/>
                <w:color w:val="FFFFFF"/>
              </w:rPr>
              <w:t>[54]</w:t>
            </w:r>
            <w:r>
              <w:rPr>
                <w:rFonts w:ascii="Calibri" w:eastAsia="Times New Roman" w:hAnsi="Calibri" w:cs="Calibri"/>
                <w:iCs/>
                <w:color w:val="FFFFFF"/>
              </w:rPr>
              <w:fldChar w:fldCharType="end"/>
            </w: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 xml:space="preserve">Bothriolepis </w:t>
            </w:r>
            <w:proofErr w:type="spellStart"/>
            <w:r w:rsidRPr="00935862">
              <w:rPr>
                <w:rFonts w:ascii="Calibri" w:eastAsia="Times New Roman" w:hAnsi="Calibri" w:cs="Calibri"/>
                <w:i/>
                <w:iCs/>
                <w:color w:val="000000"/>
              </w:rPr>
              <w:t>bindareei</w:t>
            </w:r>
            <w:proofErr w:type="spellEnd"/>
          </w:p>
        </w:tc>
        <w:tc>
          <w:tcPr>
            <w:tcW w:w="1782" w:type="dxa"/>
            <w:tcBorders>
              <w:top w:val="nil"/>
              <w:left w:val="nil"/>
              <w:bottom w:val="single" w:sz="4" w:space="0" w:color="C0C0C0"/>
              <w:right w:val="nil"/>
            </w:tcBorders>
            <w:vAlign w:val="center"/>
          </w:tcPr>
          <w:p w:rsidR="004101B2" w:rsidRPr="00A44EC9" w:rsidRDefault="004101B2" w:rsidP="004101B2">
            <w:r w:rsidRPr="00A44EC9">
              <w:t>Long, 1983</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&lt;EndNote&gt;&lt;Cite&gt;&lt;Author&gt;Long&lt;/Author&gt;&lt;Year&gt;1983&lt;/Year&gt;&lt;RecNum&gt;2088&lt;/RecNum&gt;&lt;DisplayText&gt;[53]&lt;/DisplayText&gt;&lt;record&gt;&lt;rec-number&gt;2088&lt;/rec-number&gt;&lt;foreign-keys&gt;&lt;key app="EN" db-id="s99avsw0pwd9pfepezb5asp50svzvrxdsspf" timestamp="0"&gt;2088&lt;/key&gt;&lt;/foreign-keys&gt;&lt;ref-type name="Journal Article"&gt;17&lt;/ref-type&gt;&lt;contributors&gt;&lt;authors&gt;&lt;author&gt;Long, J. A.,&lt;/author&gt;&lt;/authors&gt;&lt;/contributors&gt;&lt;titles&gt;&lt;title&gt;New bothriolepid fish from the Late Devonian of Victoria, Australia&lt;/title&gt;&lt;secondary-title&gt;Palaeontology&lt;/secondary-title&gt;&lt;/titles&gt;&lt;periodical&gt;&lt;full-title&gt;Palaeontology&lt;/full-title&gt;&lt;/periodical&gt;&lt;pages&gt;295–320&lt;/pages&gt;&lt;volume&gt;26&lt;/volume&gt;&lt;number&gt;2&lt;/number&gt;&lt;dates&gt;&lt;year&gt;1983&lt;/year&gt;&lt;pub-dates&gt;&lt;date&gt;1983&lt;/date&gt;&lt;/pub-dates&gt;&lt;/dates&gt;&lt;urls&gt;&lt;pdf-urls&gt;&lt;url&gt;file://C:\Users\vindu671\Documents\biblio\LONG 1983 vol26_part2_pp295-320.pdf&lt;/url&gt;&lt;/pdf-urls&gt;&lt;/urls&gt;&lt;remote-database-provider&gt;Google Scholar&lt;/remote-database-provider&gt;&lt;/record&gt;&lt;/Cite&gt;&lt;/EndNote&gt;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[53]</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64</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000000" w:fill="C00000"/>
            <w:vAlign w:val="center"/>
            <w:hideMark/>
          </w:tcPr>
          <w:p w:rsidR="004101B2" w:rsidRPr="00935862" w:rsidRDefault="004101B2" w:rsidP="004101B2">
            <w:pPr>
              <w:spacing w:after="0" w:line="240" w:lineRule="auto"/>
              <w:rPr>
                <w:rFonts w:ascii="Calibri" w:eastAsia="Times New Roman" w:hAnsi="Calibri" w:cs="Calibri"/>
                <w:i/>
                <w:iCs/>
                <w:color w:val="FFFFFF"/>
              </w:rPr>
            </w:pPr>
            <w:r w:rsidRPr="00935862">
              <w:rPr>
                <w:rFonts w:ascii="Calibri" w:eastAsia="Times New Roman" w:hAnsi="Calibri" w:cs="Calibri"/>
                <w:i/>
                <w:iCs/>
                <w:color w:val="FFFFFF"/>
              </w:rPr>
              <w:t>Bothriolepis zadonica</w:t>
            </w:r>
          </w:p>
        </w:tc>
        <w:tc>
          <w:tcPr>
            <w:tcW w:w="1782" w:type="dxa"/>
            <w:tcBorders>
              <w:top w:val="nil"/>
              <w:left w:val="nil"/>
              <w:bottom w:val="single" w:sz="4" w:space="0" w:color="C0C0C0"/>
              <w:right w:val="nil"/>
            </w:tcBorders>
            <w:shd w:val="clear" w:color="000000" w:fill="C00000"/>
            <w:vAlign w:val="center"/>
          </w:tcPr>
          <w:p w:rsidR="004101B2" w:rsidRPr="00A44EC9" w:rsidRDefault="004101B2" w:rsidP="004101B2">
            <w:proofErr w:type="spellStart"/>
            <w:r w:rsidRPr="00A44EC9">
              <w:t>Obrucheva</w:t>
            </w:r>
            <w:proofErr w:type="spellEnd"/>
            <w:r w:rsidRPr="00A44EC9">
              <w:t>, 1983</w:t>
            </w:r>
          </w:p>
        </w:tc>
        <w:tc>
          <w:tcPr>
            <w:tcW w:w="1831" w:type="dxa"/>
            <w:tcBorders>
              <w:top w:val="nil"/>
              <w:left w:val="nil"/>
              <w:bottom w:val="single" w:sz="4" w:space="0" w:color="C0C0C0"/>
              <w:right w:val="single" w:sz="4" w:space="0" w:color="C0C0C0"/>
            </w:tcBorders>
            <w:shd w:val="clear" w:color="000000" w:fill="C00000"/>
            <w:vAlign w:val="center"/>
            <w:hideMark/>
          </w:tcPr>
          <w:p w:rsidR="004101B2" w:rsidRPr="00935862" w:rsidRDefault="004101B2" w:rsidP="00C97C2A">
            <w:pPr>
              <w:spacing w:after="0" w:line="240" w:lineRule="auto"/>
              <w:rPr>
                <w:rFonts w:ascii="Calibri" w:eastAsia="Times New Roman" w:hAnsi="Calibri" w:cs="Calibri"/>
                <w:color w:val="FFFFFF"/>
              </w:rPr>
            </w:pPr>
            <w:r>
              <w:rPr>
                <w:rFonts w:ascii="Calibri" w:eastAsia="Times New Roman" w:hAnsi="Calibri" w:cs="Calibri"/>
                <w:color w:val="FFFFFF"/>
              </w:rPr>
              <w:fldChar w:fldCharType="begin"/>
            </w:r>
            <w:r w:rsidR="00C97C2A">
              <w:rPr>
                <w:rFonts w:ascii="Calibri" w:eastAsia="Times New Roman" w:hAnsi="Calibri" w:cs="Calibri"/>
                <w:color w:val="FFFFFF"/>
              </w:rPr>
              <w:instrText xml:space="preserve"> ADDIN EN.CITE &lt;EndNote&gt;&lt;Cite&gt;&lt;Author&gt;Obrucheva&lt;/Author&gt;&lt;Year&gt;1983&lt;/Year&gt;&lt;RecNum&gt;3954&lt;/RecNum&gt;&lt;DisplayText&gt;[55]&lt;/DisplayText&gt;&lt;record&gt;&lt;rec-number&gt;3954&lt;/rec-number&gt;&lt;foreign-keys&gt;&lt;key app="EN" db-id="s99avsw0pwd9pfepezb5asp50svzvrxdsspf" timestamp="1624531677"&gt;3954&lt;/key&gt;&lt;/foreign-keys&gt;&lt;ref-type name="Conference Proceedings"&gt;10&lt;/ref-type&gt;&lt;contributors&gt;&lt;authors&gt;&lt;author&gt;Obrucheva, H. D.,&lt;/author&gt;&lt;/authors&gt;&lt;secondary-authors&gt;&lt;author&gt;Novitskaya, L. I.,&lt;/author&gt;&lt;/secondary-authors&gt;&lt;/contributors&gt;&lt;titles&gt;&lt;title&gt;&lt;style face="normal" font="default" charset="238" size="100%"&gt;New bothriolepid species from&lt;/style&gt;&lt;style face="normal" font="default" size="100%"&gt; &lt;/style&gt;&lt;style face="normal" font="default" charset="238" size="100%"&gt;deposits of the Zadonskian Regional Stage of the Central Devonian&lt;/style&gt;&lt;style face="normal" font="default" size="100%"&gt; &lt;/style&gt;&lt;style face="normal" font="default" charset="238" size="100%"&gt;Field&lt;/style&gt;&lt;/title&gt;&lt;secondary-title&gt;&lt;style face="normal" font="default" size="100%"&gt;Problemy sovremennoj paleoihtiologii (Materialy konferencii,posvâ&lt;/style&gt;&lt;style face="normal" font="default" charset="238" size="100%"&gt;ŝ&lt;/style&gt;&lt;style face="normal" font="default" size="100%"&gt;ennoj D. V. Obru&lt;/style&gt;&lt;style face="normal" font="default" charset="238" size="100%"&gt;čevu)&lt;/style&gt;&lt;/secondary-title&gt;&lt;/titles&gt;&lt;pages&gt;36–42&lt;/pages&gt;&lt;dates&gt;&lt;year&gt;1983&lt;/year&gt;&lt;/dates&gt;&lt;pub-location&gt;Moscow&lt;/pub-location&gt;&lt;publisher&gt;Nauka&lt;/publisher&gt;&lt;urls&gt;&lt;/urls&gt;&lt;language&gt;Russian&lt;/language&gt;&lt;/record&gt;&lt;/Cite&gt;&lt;/EndNote&gt;</w:instrText>
            </w:r>
            <w:r>
              <w:rPr>
                <w:rFonts w:ascii="Calibri" w:eastAsia="Times New Roman" w:hAnsi="Calibri" w:cs="Calibri"/>
                <w:color w:val="FFFFFF"/>
              </w:rPr>
              <w:fldChar w:fldCharType="separate"/>
            </w:r>
            <w:r w:rsidR="00C97C2A">
              <w:rPr>
                <w:rFonts w:ascii="Calibri" w:eastAsia="Times New Roman" w:hAnsi="Calibri" w:cs="Calibri"/>
                <w:noProof/>
                <w:color w:val="FFFFFF"/>
              </w:rPr>
              <w:t>[55]</w:t>
            </w:r>
            <w:r>
              <w:rPr>
                <w:rFonts w:ascii="Calibri" w:eastAsia="Times New Roman" w:hAnsi="Calibri" w:cs="Calibri"/>
                <w:color w:val="FFFFFF"/>
              </w:rPr>
              <w:fldChar w:fldCharType="end"/>
            </w:r>
          </w:p>
        </w:tc>
        <w:tc>
          <w:tcPr>
            <w:tcW w:w="440" w:type="dxa"/>
            <w:tcBorders>
              <w:top w:val="nil"/>
              <w:left w:val="nil"/>
              <w:bottom w:val="single" w:sz="4" w:space="0" w:color="C0C0C0"/>
              <w:right w:val="nil"/>
            </w:tcBorders>
            <w:shd w:val="clear" w:color="000000" w:fill="C00000"/>
            <w:vAlign w:val="center"/>
            <w:hideMark/>
          </w:tcPr>
          <w:p w:rsidR="004101B2" w:rsidRPr="00935862" w:rsidRDefault="004101B2" w:rsidP="004101B2">
            <w:pPr>
              <w:spacing w:after="0" w:line="240" w:lineRule="auto"/>
              <w:rPr>
                <w:rFonts w:ascii="Calibri" w:eastAsia="Times New Roman" w:hAnsi="Calibri" w:cs="Calibri"/>
                <w:color w:val="FFFFFF"/>
              </w:rPr>
            </w:pPr>
            <w:r w:rsidRPr="00935862">
              <w:rPr>
                <w:rFonts w:ascii="Calibri" w:eastAsia="Times New Roman" w:hAnsi="Calibri" w:cs="Calibri"/>
                <w:color w:val="FFFFFF"/>
              </w:rPr>
              <w:t>65</w:t>
            </w:r>
          </w:p>
        </w:tc>
        <w:tc>
          <w:tcPr>
            <w:tcW w:w="3068" w:type="dxa"/>
            <w:tcBorders>
              <w:top w:val="nil"/>
              <w:left w:val="nil"/>
              <w:bottom w:val="nil"/>
              <w:right w:val="nil"/>
            </w:tcBorders>
            <w:shd w:val="clear" w:color="000000" w:fill="C00000"/>
            <w:noWrap/>
            <w:vAlign w:val="bottom"/>
            <w:hideMark/>
          </w:tcPr>
          <w:p w:rsidR="004101B2" w:rsidRPr="00935862" w:rsidRDefault="004101B2" w:rsidP="00C97C2A">
            <w:pPr>
              <w:spacing w:after="0" w:line="240" w:lineRule="auto"/>
              <w:rPr>
                <w:rFonts w:ascii="Calibri" w:eastAsia="Times New Roman" w:hAnsi="Calibri" w:cs="Calibri"/>
                <w:color w:val="FFFFFF"/>
              </w:rPr>
            </w:pPr>
            <w:r w:rsidRPr="00935862">
              <w:rPr>
                <w:rFonts w:ascii="Calibri" w:eastAsia="Times New Roman" w:hAnsi="Calibri" w:cs="Calibri"/>
                <w:color w:val="FFFFFF"/>
              </w:rPr>
              <w:t xml:space="preserve">reassigned to </w:t>
            </w:r>
            <w:r w:rsidRPr="00935862">
              <w:rPr>
                <w:rFonts w:ascii="Calibri" w:eastAsia="Times New Roman" w:hAnsi="Calibri" w:cs="Calibri"/>
                <w:i/>
                <w:iCs/>
                <w:color w:val="FFFFFF"/>
              </w:rPr>
              <w:t>Livnolepis</w:t>
            </w:r>
            <w:r>
              <w:rPr>
                <w:rFonts w:ascii="Calibri" w:eastAsia="Times New Roman" w:hAnsi="Calibri" w:cs="Calibri"/>
                <w:iCs/>
                <w:color w:val="FFFFFF"/>
              </w:rPr>
              <w:t xml:space="preserve"> by </w:t>
            </w:r>
            <w:r w:rsidR="00D97879" w:rsidRPr="00D97879">
              <w:rPr>
                <w:rFonts w:ascii="Calibri" w:eastAsia="Times New Roman" w:hAnsi="Calibri" w:cs="Calibri"/>
                <w:iCs/>
                <w:color w:val="FFFFFF"/>
              </w:rPr>
              <w:t>Moloshnikov, 2008</w:t>
            </w:r>
            <w:r w:rsidR="00D97879">
              <w:rPr>
                <w:rFonts w:ascii="Calibri" w:eastAsia="Times New Roman" w:hAnsi="Calibri" w:cs="Calibri"/>
                <w:iCs/>
                <w:color w:val="FFFFFF"/>
              </w:rPr>
              <w:t xml:space="preserve"> </w:t>
            </w:r>
            <w:r>
              <w:rPr>
                <w:rFonts w:ascii="Calibri" w:eastAsia="Times New Roman" w:hAnsi="Calibri" w:cs="Calibri"/>
                <w:iCs/>
                <w:color w:val="FFFFFF"/>
              </w:rPr>
              <w:fldChar w:fldCharType="begin"/>
            </w:r>
            <w:r w:rsidR="00C97C2A">
              <w:rPr>
                <w:rFonts w:ascii="Calibri" w:eastAsia="Times New Roman" w:hAnsi="Calibri" w:cs="Calibri"/>
                <w:iCs/>
                <w:color w:val="FFFFFF"/>
              </w:rPr>
              <w:instrText xml:space="preserve"> ADDIN EN.CITE &lt;EndNote&gt;&lt;Cite&gt;&lt;Author&gt;Moloshnikov&lt;/Author&gt;&lt;Year&gt;2008&lt;/Year&gt;&lt;RecNum&gt;1644&lt;/RecNum&gt;&lt;DisplayText&gt;[56]&lt;/DisplayText&gt;&lt;record&gt;&lt;rec-number&gt;1644&lt;/rec-number&gt;&lt;foreign-keys&gt;&lt;key app="EN" db-id="s99avsw0pwd9pfepezb5asp50svzvrxdsspf" timestamp="0"&gt;1644&lt;/key&gt;&lt;/foreign-keys&gt;&lt;ref-type name="Journal Article"&gt;17&lt;/ref-type&gt;&lt;contributors&gt;&lt;authors&gt;&lt;author&gt;Moloshnikov, S. V.,&lt;/author&gt;&lt;/authors&gt;&lt;/contributors&gt;&lt;titles&gt;&lt;title&gt;Devonian antiarchs (Pisces, Antiarchi) from central and southern European Russia&lt;/title&gt;&lt;secondary-title&gt;Palaeontological Journal&lt;/secondary-title&gt;&lt;/titles&gt;&lt;pages&gt;691–773&lt;/pages&gt;&lt;volume&gt;42&lt;/volume&gt;&lt;number&gt;7&lt;/number&gt;&lt;dates&gt;&lt;year&gt;2008&lt;/year&gt;&lt;/dates&gt;&lt;urls&gt;&lt;pdf-urls&gt;&lt;url&gt;file://C:\Users\vindu671\Documents\biblio\moloshnikov 2008.pdf&lt;/url&gt;&lt;/pdf-urls&gt;&lt;/urls&gt;&lt;/record&gt;&lt;/Cite&gt;&lt;/EndNote&gt;</w:instrText>
            </w:r>
            <w:r>
              <w:rPr>
                <w:rFonts w:ascii="Calibri" w:eastAsia="Times New Roman" w:hAnsi="Calibri" w:cs="Calibri"/>
                <w:iCs/>
                <w:color w:val="FFFFFF"/>
              </w:rPr>
              <w:fldChar w:fldCharType="separate"/>
            </w:r>
            <w:r w:rsidR="00C97C2A">
              <w:rPr>
                <w:rFonts w:ascii="Calibri" w:eastAsia="Times New Roman" w:hAnsi="Calibri" w:cs="Calibri"/>
                <w:iCs/>
                <w:noProof/>
                <w:color w:val="FFFFFF"/>
              </w:rPr>
              <w:t>[56]</w:t>
            </w:r>
            <w:r>
              <w:rPr>
                <w:rFonts w:ascii="Calibri" w:eastAsia="Times New Roman" w:hAnsi="Calibri" w:cs="Calibri"/>
                <w:iCs/>
                <w:color w:val="FFFFFF"/>
              </w:rPr>
              <w:fldChar w:fldCharType="end"/>
            </w: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Bothriolepis evaldi</w:t>
            </w:r>
          </w:p>
        </w:tc>
        <w:tc>
          <w:tcPr>
            <w:tcW w:w="1782" w:type="dxa"/>
            <w:tcBorders>
              <w:top w:val="nil"/>
              <w:left w:val="nil"/>
              <w:bottom w:val="single" w:sz="4" w:space="0" w:color="C0C0C0"/>
              <w:right w:val="nil"/>
            </w:tcBorders>
            <w:vAlign w:val="center"/>
          </w:tcPr>
          <w:p w:rsidR="004101B2" w:rsidRPr="00A44EC9" w:rsidRDefault="004101B2" w:rsidP="004101B2">
            <w:proofErr w:type="spellStart"/>
            <w:r w:rsidRPr="00A44EC9">
              <w:t>Lyarskaja</w:t>
            </w:r>
            <w:proofErr w:type="spellEnd"/>
            <w:r w:rsidRPr="00A44EC9">
              <w:t>, 1986</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&lt;EndNote&gt;&lt;Cite&gt;&lt;Author&gt;Lyarskaja&lt;/Author&gt;&lt;Year&gt;1986&lt;/Year&gt;&lt;RecNum&gt;4049&lt;/RecNum&gt;&lt;DisplayText&gt;[57]&lt;/DisplayText&gt;&lt;record&gt;&lt;rec-number&gt;4049&lt;/rec-number&gt;&lt;foreign-keys&gt;&lt;key app="EN" db-id="s99avsw0pwd9pfepezb5asp50svzvrxdsspf" timestamp="1628096524"&gt;4049&lt;/key&gt;&lt;/foreign-keys&gt;&lt;ref-type name="Book Section"&gt;5&lt;/ref-type&gt;&lt;contributors&gt;&lt;authors&gt;&lt;author&gt;Lyarskaja, L.,&lt;/author&gt;&lt;/authors&gt;&lt;secondary-authors&gt;&lt;author&gt;Brangulis, A.,&lt;/author&gt;&lt;/secondary-authors&gt;&lt;/contributors&gt;&lt;titles&gt;&lt;title&gt;&lt;style face="normal" font="default" size="100%"&gt;A new &lt;/style&gt;&lt;style face="italic" font="default" size="100%"&gt;Bothriolepis &lt;/style&gt;&lt;style face="normal" font="default" size="100%"&gt;(Antiarchi) from the Upper Devonian of Baltic states&lt;/style&gt;&lt;/title&gt;&lt;secondary-title&gt;Biofacii i fauna siluriyskogo i devonskikh basseynov Pribaltiki [=Biofacies and Fauna of Silurian and Devonian Basins of Baltics]&lt;/secondary-title&gt;&lt;/titles&gt;&lt;pages&gt;123–130&lt;/pages&gt;&lt;dates&gt;&lt;year&gt;1986&lt;/year&gt;&lt;/dates&gt;&lt;pub-location&gt;Riga&lt;/pub-location&gt;&lt;publisher&gt;&lt;style face="normal" font="default" size="100%"&gt;Zin&lt;/style&gt;&lt;style face="normal" font="default" charset="238" size="100%"&gt;ātne&lt;/style&gt;&lt;/publisher&gt;&lt;urls&gt;&lt;/urls&gt;&lt;/record&gt;&lt;/Cite&gt;&lt;/EndNote&gt;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[57]</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66</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Bothriolepis jani</w:t>
            </w:r>
          </w:p>
        </w:tc>
        <w:tc>
          <w:tcPr>
            <w:tcW w:w="1782" w:type="dxa"/>
            <w:tcBorders>
              <w:top w:val="nil"/>
              <w:left w:val="nil"/>
              <w:bottom w:val="single" w:sz="4" w:space="0" w:color="C0C0C0"/>
              <w:right w:val="nil"/>
            </w:tcBorders>
            <w:vAlign w:val="center"/>
          </w:tcPr>
          <w:p w:rsidR="004101B2" w:rsidRPr="00A44EC9" w:rsidRDefault="004101B2" w:rsidP="004101B2">
            <w:r w:rsidRPr="00A44EC9">
              <w:t>Lukševičs, 1986</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&lt;EndNote&gt;&lt;Cite&gt;&lt;Author&gt;Lukševičs&lt;/Author&gt;&lt;Year&gt;1986&lt;/Year&gt;&lt;RecNum&gt;4050&lt;/RecNum&gt;&lt;DisplayText&gt;[58]&lt;/DisplayText&gt;&lt;record&gt;&lt;rec-number&gt;4050&lt;/rec-number&gt;&lt;foreign-keys&gt;&lt;key app="EN" db-id="s99avsw0pwd9pfepezb5asp50svzvrxdsspf" timestamp="1628096596"&gt;4050&lt;/key&gt;&lt;/foreign-keys&gt;&lt;ref-type name="Book Section"&gt;5&lt;/ref-type&gt;&lt;contributors&gt;&lt;authors&gt;&lt;author&gt;&lt;style face="normal" font="default" size="100%"&gt;Luk&lt;/style&gt;&lt;style face="normal" font="default" charset="238" size="100%"&gt;ševičs, E&lt;/style&gt;&lt;style face="normal" font="default" size="100%"&gt;.,&lt;/style&gt;&lt;/author&gt;&lt;/authors&gt;&lt;secondary-authors&gt;&lt;author&gt;Brangulis, A.,&lt;/author&gt;&lt;/secondary-authors&gt;&lt;/contributors&gt;&lt;titles&gt;&lt;title&gt;A new placoderm fish (Antiarchi) from Tervete Formation of Latvia&lt;/title&gt;&lt;secondary-title&gt;Biofacii i fauna siluriyskogo i devonskikh basseynov Pribaltiki [=Biofacies and Fauna of Silurian and Devonian Basins of Baltics]&lt;/secondary-title&gt;&lt;/titles&gt;&lt;pages&gt;131–137&lt;/pages&gt;&lt;dates&gt;&lt;year&gt;1986&lt;/year&gt;&lt;/dates&gt;&lt;pub-location&gt;Riga&lt;/pub-location&gt;&lt;publisher&gt;&lt;style face="normal" font="default" size="100%"&gt;Zin&lt;/style&gt;&lt;style face="normal" font="default" charset="238" size="100%"&gt;ātne&lt;/style&gt;&lt;/publisher&gt;&lt;urls&gt;&lt;/urls&gt;&lt;/record&gt;&lt;/Cite&gt;&lt;/EndNote&gt;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[58]</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67</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 xml:space="preserve">Bothriolepis </w:t>
            </w:r>
            <w:proofErr w:type="spellStart"/>
            <w:r w:rsidRPr="00935862">
              <w:rPr>
                <w:rFonts w:ascii="Calibri" w:eastAsia="Times New Roman" w:hAnsi="Calibri" w:cs="Calibri"/>
                <w:i/>
                <w:iCs/>
                <w:color w:val="000000"/>
              </w:rPr>
              <w:t>tatongensis</w:t>
            </w:r>
            <w:proofErr w:type="spellEnd"/>
          </w:p>
        </w:tc>
        <w:tc>
          <w:tcPr>
            <w:tcW w:w="1782" w:type="dxa"/>
            <w:tcBorders>
              <w:top w:val="nil"/>
              <w:left w:val="nil"/>
              <w:bottom w:val="single" w:sz="4" w:space="0" w:color="C0C0C0"/>
              <w:right w:val="nil"/>
            </w:tcBorders>
            <w:vAlign w:val="center"/>
          </w:tcPr>
          <w:p w:rsidR="004101B2" w:rsidRPr="00A44EC9" w:rsidRDefault="004101B2" w:rsidP="004101B2">
            <w:r w:rsidRPr="00A44EC9">
              <w:t xml:space="preserve">Long and </w:t>
            </w:r>
            <w:proofErr w:type="spellStart"/>
            <w:r w:rsidRPr="00A44EC9">
              <w:t>Werdelin</w:t>
            </w:r>
            <w:proofErr w:type="spellEnd"/>
            <w:r w:rsidRPr="00A44EC9">
              <w:t>, 1986</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750CD8">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750CD8">
              <w:rPr>
                <w:rFonts w:ascii="Calibri" w:eastAsia="Times New Roman" w:hAnsi="Calibri" w:cs="Calibri"/>
                <w:color w:val="000000"/>
              </w:rPr>
              <w:instrText xml:space="preserve"> ADDIN EN.CITE &lt;EndNote&gt;&lt;Cite&gt;&lt;Author&gt;Long&lt;/Author&gt;&lt;Year&gt;1986&lt;/Year&gt;&lt;RecNum&gt;2089&lt;/RecNum&gt;&lt;DisplayText&gt;[59]&lt;/DisplayText&gt;&lt;record&gt;&lt;rec-number&gt;2089&lt;/rec-number&gt;&lt;foreign-keys&gt;&lt;key app="EN" db-id="s99avsw0pwd9pfepezb5asp50svzvrxdsspf" timestamp="0"&gt;2089&lt;/key&gt;&lt;/foreign-keys&gt;&lt;ref-type name="Journal Article"&gt;17&lt;/ref-type&gt;&lt;contributors&gt;&lt;authors&gt;&lt;author&gt;Long, J. A.,&lt;/author&gt;&lt;author&gt;Werdelin, L.,&lt;/author&gt;&lt;/authors&gt;&lt;/contributors&gt;&lt;titles&gt;&lt;title&gt;A new late Devonian bothriolepid (Placodermi, Antiarcha) from Victoria, with descriptions of other species from the state&lt;/title&gt;&lt;secondary-title&gt;Alcheringa&lt;/secondary-title&gt;&lt;/titles&gt;&lt;periodical&gt;&lt;full-title&gt;Alcheringa&lt;/full-title&gt;&lt;/periodical&gt;&lt;pages&gt;355–399&lt;/pages&gt;&lt;volume&gt;10&lt;/volume&gt;&lt;number&gt;4&lt;/number&gt;&lt;dates&gt;&lt;year&gt;1986&lt;/year&gt;&lt;pub-dates&gt;&lt;date&gt;1986&lt;/date&gt;&lt;/pub-dates&gt;&lt;/dates&gt;&lt;urls&gt;&lt;pdf-urls&gt;&lt;url&gt;file://C:\Users\vindu671\Documents\biblio\Long Werdelin 1986 bothriolepids.pdf&lt;/url&gt;&lt;/pdf-urls&gt;&lt;/urls&gt;&lt;remote-database-provider&gt;Google Scholar&lt;/remote-database-provider&gt;&lt;/record&gt;&lt;/Cite&gt;&lt;/EndNote&gt;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[59]</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68</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Bothriolepis alexi</w:t>
            </w:r>
          </w:p>
        </w:tc>
        <w:tc>
          <w:tcPr>
            <w:tcW w:w="1782" w:type="dxa"/>
            <w:tcBorders>
              <w:top w:val="nil"/>
              <w:left w:val="nil"/>
              <w:bottom w:val="single" w:sz="4" w:space="0" w:color="C0C0C0"/>
              <w:right w:val="nil"/>
            </w:tcBorders>
            <w:vAlign w:val="center"/>
          </w:tcPr>
          <w:p w:rsidR="004101B2" w:rsidRPr="00A44EC9" w:rsidRDefault="004101B2" w:rsidP="004101B2">
            <w:r w:rsidRPr="00A44EC9">
              <w:t>Young, 1988</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[50]</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69</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lastRenderedPageBreak/>
              <w:t>Bothriolepis askinae</w:t>
            </w:r>
          </w:p>
        </w:tc>
        <w:tc>
          <w:tcPr>
            <w:tcW w:w="1782" w:type="dxa"/>
            <w:tcBorders>
              <w:top w:val="nil"/>
              <w:left w:val="nil"/>
              <w:bottom w:val="single" w:sz="4" w:space="0" w:color="C0C0C0"/>
              <w:right w:val="nil"/>
            </w:tcBorders>
            <w:vAlign w:val="center"/>
          </w:tcPr>
          <w:p w:rsidR="004101B2" w:rsidRPr="00A44EC9" w:rsidRDefault="004101B2" w:rsidP="004101B2">
            <w:r w:rsidRPr="00A44EC9">
              <w:t>Young, 1988</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[50]</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70</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Bothriolepis barretti</w:t>
            </w:r>
          </w:p>
        </w:tc>
        <w:tc>
          <w:tcPr>
            <w:tcW w:w="1782" w:type="dxa"/>
            <w:tcBorders>
              <w:top w:val="nil"/>
              <w:left w:val="nil"/>
              <w:bottom w:val="single" w:sz="4" w:space="0" w:color="C0C0C0"/>
              <w:right w:val="nil"/>
            </w:tcBorders>
            <w:vAlign w:val="center"/>
          </w:tcPr>
          <w:p w:rsidR="004101B2" w:rsidRPr="00A44EC9" w:rsidRDefault="004101B2" w:rsidP="004101B2">
            <w:r w:rsidRPr="00A44EC9">
              <w:t>Young, 1988</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[50]</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71</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Bothriolepis karawaka</w:t>
            </w:r>
          </w:p>
        </w:tc>
        <w:tc>
          <w:tcPr>
            <w:tcW w:w="1782" w:type="dxa"/>
            <w:tcBorders>
              <w:top w:val="nil"/>
              <w:left w:val="nil"/>
              <w:bottom w:val="single" w:sz="4" w:space="0" w:color="C0C0C0"/>
              <w:right w:val="nil"/>
            </w:tcBorders>
            <w:vAlign w:val="center"/>
          </w:tcPr>
          <w:p w:rsidR="004101B2" w:rsidRPr="00A44EC9" w:rsidRDefault="004101B2" w:rsidP="004101B2">
            <w:r w:rsidRPr="00A44EC9">
              <w:t>Young, 1988</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[50]</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72</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 xml:space="preserve">Bothriolepis </w:t>
            </w:r>
            <w:proofErr w:type="spellStart"/>
            <w:r w:rsidRPr="00935862">
              <w:rPr>
                <w:rFonts w:ascii="Calibri" w:eastAsia="Times New Roman" w:hAnsi="Calibri" w:cs="Calibri"/>
                <w:i/>
                <w:iCs/>
                <w:color w:val="000000"/>
              </w:rPr>
              <w:t>kohni</w:t>
            </w:r>
            <w:proofErr w:type="spellEnd"/>
          </w:p>
        </w:tc>
        <w:tc>
          <w:tcPr>
            <w:tcW w:w="1782" w:type="dxa"/>
            <w:tcBorders>
              <w:top w:val="nil"/>
              <w:left w:val="nil"/>
              <w:bottom w:val="single" w:sz="4" w:space="0" w:color="C0C0C0"/>
              <w:right w:val="nil"/>
            </w:tcBorders>
            <w:vAlign w:val="center"/>
          </w:tcPr>
          <w:p w:rsidR="004101B2" w:rsidRPr="00A44EC9" w:rsidRDefault="004101B2" w:rsidP="004101B2">
            <w:r w:rsidRPr="00A44EC9">
              <w:t>Young, 1988</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complete.pdf&lt;/url&gt;&lt;/pdf-urls&gt;&lt;/urls&gt;&lt;/record&gt;&lt;/Cite&gt;&lt;Cite&gt;&lt;Author&gt;Young&lt;/Author&gt;&lt;Year&gt;1988&lt;/Year&gt;&lt;RecNum&gt;122&lt;/RecNum&gt;&lt;record&gt;&lt;rec-number&gt;122&lt;/rec-number&gt;&lt;foreign-keys&gt;&lt;key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[50]</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73</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 xml:space="preserve">Bothriolepis </w:t>
            </w:r>
            <w:proofErr w:type="spellStart"/>
            <w:r w:rsidRPr="00935862">
              <w:rPr>
                <w:rFonts w:ascii="Calibri" w:eastAsia="Times New Roman" w:hAnsi="Calibri" w:cs="Calibri"/>
                <w:i/>
                <w:iCs/>
                <w:color w:val="000000"/>
              </w:rPr>
              <w:t>macphersoni</w:t>
            </w:r>
            <w:proofErr w:type="spellEnd"/>
          </w:p>
        </w:tc>
        <w:tc>
          <w:tcPr>
            <w:tcW w:w="1782" w:type="dxa"/>
            <w:tcBorders>
              <w:top w:val="nil"/>
              <w:left w:val="nil"/>
              <w:bottom w:val="single" w:sz="4" w:space="0" w:color="C0C0C0"/>
              <w:right w:val="nil"/>
            </w:tcBorders>
            <w:vAlign w:val="center"/>
          </w:tcPr>
          <w:p w:rsidR="004101B2" w:rsidRPr="00A44EC9" w:rsidRDefault="004101B2" w:rsidP="004101B2">
            <w:r w:rsidRPr="00A44EC9">
              <w:t>Young, 1988</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[50]</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74</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 xml:space="preserve">Bothriolepis </w:t>
            </w:r>
            <w:proofErr w:type="spellStart"/>
            <w:r w:rsidRPr="00935862">
              <w:rPr>
                <w:rFonts w:ascii="Calibri" w:eastAsia="Times New Roman" w:hAnsi="Calibri" w:cs="Calibri"/>
                <w:i/>
                <w:iCs/>
                <w:color w:val="000000"/>
              </w:rPr>
              <w:t>mawsoni</w:t>
            </w:r>
            <w:proofErr w:type="spellEnd"/>
          </w:p>
        </w:tc>
        <w:tc>
          <w:tcPr>
            <w:tcW w:w="1782" w:type="dxa"/>
            <w:tcBorders>
              <w:top w:val="nil"/>
              <w:left w:val="nil"/>
              <w:bottom w:val="single" w:sz="4" w:space="0" w:color="C0C0C0"/>
              <w:right w:val="nil"/>
            </w:tcBorders>
            <w:vAlign w:val="center"/>
          </w:tcPr>
          <w:p w:rsidR="004101B2" w:rsidRPr="00A44EC9" w:rsidRDefault="004101B2" w:rsidP="004101B2">
            <w:r w:rsidRPr="00A44EC9">
              <w:t>Young, 1988</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[50]</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75</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 xml:space="preserve">Bothriolepis </w:t>
            </w:r>
            <w:proofErr w:type="spellStart"/>
            <w:r w:rsidRPr="00935862">
              <w:rPr>
                <w:rFonts w:ascii="Calibri" w:eastAsia="Times New Roman" w:hAnsi="Calibri" w:cs="Calibri"/>
                <w:i/>
                <w:iCs/>
                <w:color w:val="000000"/>
              </w:rPr>
              <w:t>nikitinae</w:t>
            </w:r>
            <w:proofErr w:type="spellEnd"/>
          </w:p>
        </w:tc>
        <w:tc>
          <w:tcPr>
            <w:tcW w:w="1782" w:type="dxa"/>
            <w:tcBorders>
              <w:top w:val="nil"/>
              <w:left w:val="nil"/>
              <w:bottom w:val="single" w:sz="4" w:space="0" w:color="C0C0C0"/>
              <w:right w:val="nil"/>
            </w:tcBorders>
            <w:vAlign w:val="center"/>
          </w:tcPr>
          <w:p w:rsidR="004101B2" w:rsidRPr="00A44EC9" w:rsidRDefault="004101B2" w:rsidP="004101B2">
            <w:r w:rsidRPr="00A44EC9">
              <w:t>Young, 1988</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[50]</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76</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Bothriolepis portalensis</w:t>
            </w:r>
          </w:p>
        </w:tc>
        <w:tc>
          <w:tcPr>
            <w:tcW w:w="1782" w:type="dxa"/>
            <w:tcBorders>
              <w:top w:val="nil"/>
              <w:left w:val="nil"/>
              <w:bottom w:val="single" w:sz="4" w:space="0" w:color="C0C0C0"/>
              <w:right w:val="nil"/>
            </w:tcBorders>
            <w:vAlign w:val="center"/>
          </w:tcPr>
          <w:p w:rsidR="004101B2" w:rsidRPr="00A44EC9" w:rsidRDefault="004101B2" w:rsidP="004101B2">
            <w:r w:rsidRPr="00A44EC9">
              <w:t>Young, 1988</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[50]</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77</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 xml:space="preserve">Bothriolepis </w:t>
            </w:r>
            <w:proofErr w:type="spellStart"/>
            <w:r w:rsidRPr="00935862">
              <w:rPr>
                <w:rFonts w:ascii="Calibri" w:eastAsia="Times New Roman" w:hAnsi="Calibri" w:cs="Calibri"/>
                <w:i/>
                <w:iCs/>
                <w:color w:val="000000"/>
              </w:rPr>
              <w:t>vuwae</w:t>
            </w:r>
            <w:proofErr w:type="spellEnd"/>
          </w:p>
        </w:tc>
        <w:tc>
          <w:tcPr>
            <w:tcW w:w="1782" w:type="dxa"/>
            <w:tcBorders>
              <w:top w:val="nil"/>
              <w:left w:val="nil"/>
              <w:bottom w:val="single" w:sz="4" w:space="0" w:color="C0C0C0"/>
              <w:right w:val="nil"/>
            </w:tcBorders>
            <w:vAlign w:val="center"/>
          </w:tcPr>
          <w:p w:rsidR="004101B2" w:rsidRPr="00A44EC9" w:rsidRDefault="004101B2" w:rsidP="004101B2">
            <w:r w:rsidRPr="00A44EC9">
              <w:t>Young, 1988</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[50]</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78</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F711F8"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F711F8" w:rsidRDefault="004101B2" w:rsidP="004101B2">
            <w:pPr>
              <w:spacing w:after="0" w:line="240" w:lineRule="auto"/>
              <w:rPr>
                <w:rFonts w:ascii="Calibri" w:eastAsia="Times New Roman" w:hAnsi="Calibri" w:cs="Calibri"/>
                <w:i/>
                <w:iCs/>
              </w:rPr>
            </w:pPr>
            <w:r w:rsidRPr="00F711F8">
              <w:rPr>
                <w:rFonts w:ascii="Calibri" w:eastAsia="Times New Roman" w:hAnsi="Calibri" w:cs="Calibri"/>
                <w:i/>
                <w:iCs/>
              </w:rPr>
              <w:t xml:space="preserve">Bothriolepis </w:t>
            </w:r>
            <w:proofErr w:type="spellStart"/>
            <w:r w:rsidRPr="00F711F8">
              <w:rPr>
                <w:rFonts w:ascii="Calibri" w:eastAsia="Times New Roman" w:hAnsi="Calibri" w:cs="Calibri"/>
                <w:i/>
                <w:iCs/>
              </w:rPr>
              <w:t>amankonyrica</w:t>
            </w:r>
            <w:proofErr w:type="spellEnd"/>
          </w:p>
        </w:tc>
        <w:tc>
          <w:tcPr>
            <w:tcW w:w="1782" w:type="dxa"/>
            <w:tcBorders>
              <w:top w:val="nil"/>
              <w:left w:val="nil"/>
              <w:bottom w:val="single" w:sz="4" w:space="0" w:color="C0C0C0"/>
              <w:right w:val="nil"/>
            </w:tcBorders>
            <w:vAlign w:val="center"/>
          </w:tcPr>
          <w:p w:rsidR="004101B2" w:rsidRPr="00A44EC9" w:rsidRDefault="004101B2" w:rsidP="004101B2">
            <w:r w:rsidRPr="00A44EC9">
              <w:t>Malinovskaya, 1988</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F711F8" w:rsidRDefault="004101B2" w:rsidP="00C97C2A">
            <w:pPr>
              <w:spacing w:after="0" w:line="240" w:lineRule="auto"/>
              <w:rPr>
                <w:rFonts w:ascii="Calibri" w:eastAsia="Times New Roman" w:hAnsi="Calibri" w:cs="Calibri"/>
              </w:rPr>
            </w:pPr>
            <w:r>
              <w:rPr>
                <w:rFonts w:ascii="Calibri" w:eastAsia="Times New Roman" w:hAnsi="Calibri" w:cs="Calibri"/>
              </w:rPr>
              <w:fldChar w:fldCharType="begin"/>
            </w:r>
            <w:r w:rsidR="00C97C2A">
              <w:rPr>
                <w:rFonts w:ascii="Calibri" w:eastAsia="Times New Roman" w:hAnsi="Calibri" w:cs="Calibri"/>
              </w:rPr>
              <w:instrText xml:space="preserve"> ADDIN EN.CITE &lt;EndNote&gt;&lt;Cite&gt;&lt;Author&gt;Malinovskaya&lt;/Author&gt;&lt;Year&gt;1988&lt;/Year&gt;&lt;RecNum&gt;4017&lt;/RecNum&gt;&lt;DisplayText&gt;[40]&lt;/DisplayText&gt;&lt;record&gt;&lt;rec-number&gt;4017&lt;/rec-number&gt;&lt;foreign-keys&gt;&lt;key app="EN" db-id="s99avsw0pwd9pfepezb5asp50svzvrxdsspf" timestamp="1627051126"&gt;4017&lt;/key&gt;&lt;/foreign-keys&gt;&lt;ref-type name="Journal Article"&gt;17&lt;/ref-type&gt;&lt;contributors&gt;&lt;authors&gt;&lt;author&gt;Malinovskaya, S.&lt;/author&gt;&lt;/authors&gt;&lt;/contributors&gt;&lt;titles&gt;&lt;title&gt;Devonian bothriolepids (Placodermi) from Central Kazakhstan&lt;/title&gt;&lt;secondary-title&gt;Byuleten’ Moskovskogo obschestva estestvoispytateley, geologiya&lt;/secondary-title&gt;&lt;/titles&gt;&lt;periodical&gt;&lt;full-title&gt;Byuleten’ Moskovskogo obschestva estestvoispytateley, geologiya&lt;/full-title&gt;&lt;/periodical&gt;&lt;pages&gt;56–70&lt;/pages&gt;&lt;volume&gt;63&lt;/volume&gt;&lt;number&gt;5&lt;/number&gt;&lt;dates&gt;&lt;year&gt;1988&lt;/year&gt;&lt;/dates&gt;&lt;urls&gt;&lt;/urls&gt;&lt;/record&gt;&lt;/Cite&gt;&lt;/EndNote&gt;</w:instrText>
            </w:r>
            <w:r>
              <w:rPr>
                <w:rFonts w:ascii="Calibri" w:eastAsia="Times New Roman" w:hAnsi="Calibri" w:cs="Calibri"/>
              </w:rPr>
              <w:fldChar w:fldCharType="separate"/>
            </w:r>
            <w:r w:rsidR="00C97C2A">
              <w:rPr>
                <w:rFonts w:ascii="Calibri" w:eastAsia="Times New Roman" w:hAnsi="Calibri" w:cs="Calibri"/>
                <w:noProof/>
              </w:rPr>
              <w:t>[40]</w:t>
            </w:r>
            <w:r>
              <w:rPr>
                <w:rFonts w:ascii="Calibri" w:eastAsia="Times New Roman" w:hAnsi="Calibri" w:cs="Calibri"/>
              </w:rPr>
              <w:fldChar w:fldCharType="end"/>
            </w:r>
          </w:p>
        </w:tc>
        <w:tc>
          <w:tcPr>
            <w:tcW w:w="440" w:type="dxa"/>
            <w:tcBorders>
              <w:top w:val="nil"/>
              <w:left w:val="nil"/>
              <w:bottom w:val="single" w:sz="4" w:space="0" w:color="C0C0C0"/>
              <w:right w:val="nil"/>
            </w:tcBorders>
            <w:shd w:val="clear" w:color="auto" w:fill="auto"/>
            <w:vAlign w:val="center"/>
            <w:hideMark/>
          </w:tcPr>
          <w:p w:rsidR="004101B2" w:rsidRPr="00F711F8" w:rsidRDefault="004101B2" w:rsidP="004101B2">
            <w:pPr>
              <w:spacing w:after="0" w:line="240" w:lineRule="auto"/>
              <w:rPr>
                <w:rFonts w:ascii="Calibri" w:eastAsia="Times New Roman" w:hAnsi="Calibri" w:cs="Calibri"/>
              </w:rPr>
            </w:pPr>
            <w:r w:rsidRPr="00F711F8">
              <w:rPr>
                <w:rFonts w:ascii="Calibri" w:eastAsia="Times New Roman" w:hAnsi="Calibri" w:cs="Calibri"/>
              </w:rPr>
              <w:t>79</w:t>
            </w:r>
          </w:p>
        </w:tc>
        <w:tc>
          <w:tcPr>
            <w:tcW w:w="3068" w:type="dxa"/>
            <w:tcBorders>
              <w:top w:val="nil"/>
              <w:left w:val="nil"/>
              <w:bottom w:val="nil"/>
              <w:right w:val="nil"/>
            </w:tcBorders>
            <w:shd w:val="clear" w:color="auto" w:fill="auto"/>
            <w:noWrap/>
            <w:vAlign w:val="bottom"/>
            <w:hideMark/>
          </w:tcPr>
          <w:p w:rsidR="004101B2" w:rsidRPr="00F711F8" w:rsidRDefault="004101B2" w:rsidP="004101B2">
            <w:pPr>
              <w:spacing w:after="0" w:line="240" w:lineRule="auto"/>
              <w:rPr>
                <w:rFonts w:ascii="Calibri" w:eastAsia="Times New Roman" w:hAnsi="Calibri" w:cs="Calibri"/>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000000" w:fill="C00000"/>
            <w:vAlign w:val="center"/>
            <w:hideMark/>
          </w:tcPr>
          <w:p w:rsidR="004101B2" w:rsidRPr="00935862" w:rsidRDefault="004101B2" w:rsidP="004101B2">
            <w:pPr>
              <w:spacing w:after="0" w:line="240" w:lineRule="auto"/>
              <w:rPr>
                <w:rFonts w:ascii="Calibri" w:eastAsia="Times New Roman" w:hAnsi="Calibri" w:cs="Calibri"/>
                <w:i/>
                <w:iCs/>
                <w:color w:val="FFFFFF"/>
              </w:rPr>
            </w:pPr>
            <w:r w:rsidRPr="00935862">
              <w:rPr>
                <w:rFonts w:ascii="Calibri" w:eastAsia="Times New Roman" w:hAnsi="Calibri" w:cs="Calibri"/>
                <w:i/>
                <w:iCs/>
                <w:color w:val="FFFFFF"/>
              </w:rPr>
              <w:t xml:space="preserve">Bothriolepis </w:t>
            </w:r>
            <w:proofErr w:type="spellStart"/>
            <w:r w:rsidRPr="00935862">
              <w:rPr>
                <w:rFonts w:ascii="Calibri" w:eastAsia="Times New Roman" w:hAnsi="Calibri" w:cs="Calibri"/>
                <w:i/>
                <w:iCs/>
                <w:color w:val="FFFFFF"/>
              </w:rPr>
              <w:t>babichevi</w:t>
            </w:r>
            <w:proofErr w:type="spellEnd"/>
          </w:p>
        </w:tc>
        <w:tc>
          <w:tcPr>
            <w:tcW w:w="1782" w:type="dxa"/>
            <w:tcBorders>
              <w:top w:val="nil"/>
              <w:left w:val="nil"/>
              <w:bottom w:val="single" w:sz="4" w:space="0" w:color="C0C0C0"/>
              <w:right w:val="nil"/>
            </w:tcBorders>
            <w:shd w:val="clear" w:color="000000" w:fill="C00000"/>
            <w:vAlign w:val="center"/>
          </w:tcPr>
          <w:p w:rsidR="004101B2" w:rsidRPr="00A44EC9" w:rsidRDefault="004101B2" w:rsidP="004101B2">
            <w:r w:rsidRPr="00A44EC9">
              <w:t>Malinovskaya, 1988</w:t>
            </w:r>
          </w:p>
        </w:tc>
        <w:tc>
          <w:tcPr>
            <w:tcW w:w="1831" w:type="dxa"/>
            <w:tcBorders>
              <w:top w:val="nil"/>
              <w:left w:val="nil"/>
              <w:bottom w:val="single" w:sz="4" w:space="0" w:color="C0C0C0"/>
              <w:right w:val="single" w:sz="4" w:space="0" w:color="C0C0C0"/>
            </w:tcBorders>
            <w:shd w:val="clear" w:color="000000" w:fill="C00000"/>
            <w:vAlign w:val="center"/>
            <w:hideMark/>
          </w:tcPr>
          <w:p w:rsidR="004101B2" w:rsidRPr="00935862" w:rsidRDefault="004101B2" w:rsidP="00C97C2A">
            <w:pPr>
              <w:spacing w:after="0" w:line="240" w:lineRule="auto"/>
              <w:rPr>
                <w:rFonts w:ascii="Calibri" w:eastAsia="Times New Roman" w:hAnsi="Calibri" w:cs="Calibri"/>
                <w:color w:val="FFFFFF"/>
              </w:rPr>
            </w:pPr>
            <w:r>
              <w:rPr>
                <w:rFonts w:ascii="Calibri" w:eastAsia="Times New Roman" w:hAnsi="Calibri" w:cs="Calibri"/>
                <w:color w:val="FFFFFF"/>
              </w:rPr>
              <w:fldChar w:fldCharType="begin"/>
            </w:r>
            <w:r w:rsidR="00C97C2A">
              <w:rPr>
                <w:rFonts w:ascii="Calibri" w:eastAsia="Times New Roman" w:hAnsi="Calibri" w:cs="Calibri"/>
                <w:color w:val="FFFFFF"/>
              </w:rPr>
              <w:instrText xml:space="preserve"> ADDIN EN.CITE &lt;EndNote&gt;&lt;Cite&gt;&lt;Author&gt;Malinovskaya&lt;/Author&gt;&lt;Year&gt;1988&lt;/Year&gt;&lt;RecNum&gt;4017&lt;/RecNum&gt;&lt;DisplayText&gt;[40]&lt;/DisplayText&gt;&lt;record&gt;&lt;rec-number&gt;4017&lt;/rec-number&gt;&lt;foreign-keys&gt;&lt;key app="EN" db-id="s99avsw0pwd9pfepezb5asp50svzvrxdsspf" timestamp="1627051126"&gt;4017&lt;/key&gt;&lt;/foreign-keys&gt;&lt;ref-type name="Journal Article"&gt;17&lt;/ref-type&gt;&lt;contributors&gt;&lt;authors&gt;&lt;author&gt;Malinovskaya, S.&lt;/author&gt;&lt;/authors&gt;&lt;/contributors&gt;&lt;titles&gt;&lt;title&gt;Devonian bothriolepids (Placodermi) from Central Kazakhstan&lt;/title&gt;&lt;secondary-title&gt;Byuleten’ Moskovskogo obschestva estestvoispytateley, geologiya&lt;/secondary-title&gt;&lt;/titles&gt;&lt;periodical&gt;&lt;full-title&gt;Byuleten’ Moskovskogo obschestva estestvoispytateley, geologiya&lt;/full-title&gt;&lt;/periodical&gt;&lt;pages&gt;56–70&lt;/pages&gt;&lt;volume&gt;63&lt;/volume&gt;&lt;number&gt;5&lt;/number&gt;&lt;dates&gt;&lt;year&gt;1988&lt;/year&gt;&lt;/dates&gt;&lt;urls&gt;&lt;/urls&gt;&lt;/record&gt;&lt;/Cite&gt;&lt;/EndNote&gt;</w:instrText>
            </w:r>
            <w:r>
              <w:rPr>
                <w:rFonts w:ascii="Calibri" w:eastAsia="Times New Roman" w:hAnsi="Calibri" w:cs="Calibri"/>
                <w:color w:val="FFFFFF"/>
              </w:rPr>
              <w:fldChar w:fldCharType="separate"/>
            </w:r>
            <w:r w:rsidR="00C97C2A">
              <w:rPr>
                <w:rFonts w:ascii="Calibri" w:eastAsia="Times New Roman" w:hAnsi="Calibri" w:cs="Calibri"/>
                <w:noProof/>
                <w:color w:val="FFFFFF"/>
              </w:rPr>
              <w:t>[40]</w:t>
            </w:r>
            <w:r>
              <w:rPr>
                <w:rFonts w:ascii="Calibri" w:eastAsia="Times New Roman" w:hAnsi="Calibri" w:cs="Calibri"/>
                <w:color w:val="FFFFFF"/>
              </w:rPr>
              <w:fldChar w:fldCharType="end"/>
            </w:r>
          </w:p>
        </w:tc>
        <w:tc>
          <w:tcPr>
            <w:tcW w:w="440" w:type="dxa"/>
            <w:tcBorders>
              <w:top w:val="nil"/>
              <w:left w:val="nil"/>
              <w:bottom w:val="single" w:sz="4" w:space="0" w:color="C0C0C0"/>
              <w:right w:val="nil"/>
            </w:tcBorders>
            <w:shd w:val="clear" w:color="000000" w:fill="C00000"/>
            <w:vAlign w:val="center"/>
            <w:hideMark/>
          </w:tcPr>
          <w:p w:rsidR="004101B2" w:rsidRPr="00935862" w:rsidRDefault="004101B2" w:rsidP="004101B2">
            <w:pPr>
              <w:spacing w:after="0" w:line="240" w:lineRule="auto"/>
              <w:rPr>
                <w:rFonts w:ascii="Calibri" w:eastAsia="Times New Roman" w:hAnsi="Calibri" w:cs="Calibri"/>
                <w:color w:val="FFFFFF"/>
              </w:rPr>
            </w:pPr>
            <w:r w:rsidRPr="00935862">
              <w:rPr>
                <w:rFonts w:ascii="Calibri" w:eastAsia="Times New Roman" w:hAnsi="Calibri" w:cs="Calibri"/>
                <w:color w:val="FFFFFF"/>
              </w:rPr>
              <w:t>80</w:t>
            </w:r>
          </w:p>
        </w:tc>
        <w:tc>
          <w:tcPr>
            <w:tcW w:w="3068" w:type="dxa"/>
            <w:tcBorders>
              <w:top w:val="nil"/>
              <w:left w:val="nil"/>
              <w:bottom w:val="nil"/>
              <w:right w:val="nil"/>
            </w:tcBorders>
            <w:shd w:val="clear" w:color="000000" w:fill="C00000"/>
            <w:noWrap/>
            <w:vAlign w:val="bottom"/>
            <w:hideMark/>
          </w:tcPr>
          <w:p w:rsidR="004101B2" w:rsidRPr="00935862" w:rsidRDefault="004101B2" w:rsidP="00C97C2A">
            <w:pPr>
              <w:spacing w:after="0" w:line="240" w:lineRule="auto"/>
              <w:rPr>
                <w:rFonts w:ascii="Calibri" w:eastAsia="Times New Roman" w:hAnsi="Calibri" w:cs="Calibri"/>
                <w:color w:val="FFFFFF"/>
              </w:rPr>
            </w:pPr>
            <w:r w:rsidRPr="00935862">
              <w:rPr>
                <w:rFonts w:ascii="Calibri" w:eastAsia="Times New Roman" w:hAnsi="Calibri" w:cs="Calibri"/>
                <w:color w:val="FFFFFF"/>
              </w:rPr>
              <w:t xml:space="preserve">reassigned to </w:t>
            </w:r>
            <w:r w:rsidRPr="00935862">
              <w:rPr>
                <w:rFonts w:ascii="Calibri" w:eastAsia="Times New Roman" w:hAnsi="Calibri" w:cs="Calibri"/>
                <w:i/>
                <w:iCs/>
                <w:color w:val="FFFFFF"/>
              </w:rPr>
              <w:t>Tubalepis</w:t>
            </w:r>
            <w:r>
              <w:rPr>
                <w:rFonts w:ascii="Calibri" w:eastAsia="Times New Roman" w:hAnsi="Calibri" w:cs="Calibri"/>
                <w:iCs/>
                <w:color w:val="FFFFFF"/>
              </w:rPr>
              <w:t xml:space="preserve"> by </w:t>
            </w:r>
            <w:proofErr w:type="spellStart"/>
            <w:r w:rsidR="00D97879" w:rsidRPr="00D97879">
              <w:rPr>
                <w:rFonts w:ascii="Calibri" w:eastAsia="Times New Roman" w:hAnsi="Calibri" w:cs="Calibri"/>
                <w:iCs/>
                <w:color w:val="FFFFFF"/>
              </w:rPr>
              <w:t>Panteleyev</w:t>
            </w:r>
            <w:proofErr w:type="spellEnd"/>
            <w:r w:rsidR="00D97879" w:rsidRPr="00D97879">
              <w:rPr>
                <w:rFonts w:ascii="Calibri" w:eastAsia="Times New Roman" w:hAnsi="Calibri" w:cs="Calibri"/>
                <w:iCs/>
                <w:color w:val="FFFFFF"/>
              </w:rPr>
              <w:t xml:space="preserve"> and Moloshnikov, 2003</w:t>
            </w:r>
            <w:r w:rsidR="00D97879">
              <w:rPr>
                <w:rFonts w:ascii="Calibri" w:eastAsia="Times New Roman" w:hAnsi="Calibri" w:cs="Calibri"/>
                <w:iCs/>
                <w:color w:val="FFFFFF"/>
              </w:rPr>
              <w:t xml:space="preserve"> </w:t>
            </w:r>
            <w:r>
              <w:rPr>
                <w:rFonts w:ascii="Calibri" w:eastAsia="Times New Roman" w:hAnsi="Calibri" w:cs="Calibri"/>
                <w:iCs/>
                <w:color w:val="FFFFFF"/>
              </w:rPr>
              <w:fldChar w:fldCharType="begin"/>
            </w:r>
            <w:r w:rsidR="00C97C2A">
              <w:rPr>
                <w:rFonts w:ascii="Calibri" w:eastAsia="Times New Roman" w:hAnsi="Calibri" w:cs="Calibri"/>
                <w:iCs/>
                <w:color w:val="FFFFFF"/>
              </w:rPr>
              <w:instrText xml:space="preserve"> ADDIN EN.CITE &lt;EndNote&gt;&lt;Cite&gt;&lt;Author&gt;Panteleyev&lt;/Author&gt;&lt;Year&gt;2003&lt;/Year&gt;&lt;RecNum&gt;3735&lt;/RecNum&gt;&lt;DisplayText&gt;[42]&lt;/DisplayText&gt;&lt;record&gt;&lt;rec-number&gt;3735&lt;/rec-number&gt;&lt;foreign-keys&gt;&lt;key app="EN" db-id="s99avsw0pwd9pfepezb5asp50svzvrxdsspf" timestamp="1592224412"&gt;3735&lt;/key&gt;&lt;/foreign-keys&gt;&lt;ref-type name="Journal Article"&gt;17&lt;/ref-type&gt;&lt;contributors&gt;&lt;authors&gt;&lt;author&gt;Panteleyev, N. V.&lt;/author&gt;&lt;author&gt;Moloshnikov, Sergey&lt;/author&gt;&lt;/authors&gt;&lt;/contributors&gt;&lt;titles&gt;&lt;title&gt;&lt;style face="italic" font="default" size="100%"&gt;Tubalepis &lt;/style&gt;&lt;style face="normal" font="default" size="100%"&gt;gen. nov. (Placodermi, Antiarchi) from the Upper Devonian of the Minusa Depression&lt;/style&gt;&lt;/title&gt;&lt;secondary-title&gt;Paleontological Journal&lt;/secondary-title&gt;&lt;/titles&gt;&lt;periodical&gt;&lt;full-title&gt;Paleontological Journal&lt;/full-title&gt;&lt;/periodical&gt;&lt;pages&gt;413–416&lt;/pages&gt;&lt;volume&gt;37&lt;/volume&gt;&lt;dates&gt;&lt;year&gt;2003&lt;/year&gt;&lt;pub-dates&gt;&lt;date&gt;07/01&lt;/date&gt;&lt;/pub-dates&gt;&lt;/dates&gt;&lt;urls&gt;&lt;pdf-urls&gt;&lt;url&gt;file://C:\Users\vindu671\Documents\biblio\Panteleyev and Moloshnikov 2003 Tubalepis.pdf&lt;/url&gt;&lt;/pdf-urls&gt;&lt;/urls&gt;&lt;/record&gt;&lt;/Cite&gt;&lt;/EndNote&gt;</w:instrText>
            </w:r>
            <w:r>
              <w:rPr>
                <w:rFonts w:ascii="Calibri" w:eastAsia="Times New Roman" w:hAnsi="Calibri" w:cs="Calibri"/>
                <w:iCs/>
                <w:color w:val="FFFFFF"/>
              </w:rPr>
              <w:fldChar w:fldCharType="separate"/>
            </w:r>
            <w:r w:rsidR="00C97C2A">
              <w:rPr>
                <w:rFonts w:ascii="Calibri" w:eastAsia="Times New Roman" w:hAnsi="Calibri" w:cs="Calibri"/>
                <w:iCs/>
                <w:noProof/>
                <w:color w:val="FFFFFF"/>
              </w:rPr>
              <w:t>[42]</w:t>
            </w:r>
            <w:r>
              <w:rPr>
                <w:rFonts w:ascii="Calibri" w:eastAsia="Times New Roman" w:hAnsi="Calibri" w:cs="Calibri"/>
                <w:iCs/>
                <w:color w:val="FFFFFF"/>
              </w:rPr>
              <w:fldChar w:fldCharType="end"/>
            </w: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 xml:space="preserve">Bothriolepis </w:t>
            </w:r>
            <w:proofErr w:type="spellStart"/>
            <w:r w:rsidRPr="00935862">
              <w:rPr>
                <w:rFonts w:ascii="Calibri" w:eastAsia="Times New Roman" w:hAnsi="Calibri" w:cs="Calibri"/>
                <w:i/>
                <w:iCs/>
                <w:color w:val="000000"/>
              </w:rPr>
              <w:t>kassini</w:t>
            </w:r>
            <w:proofErr w:type="spellEnd"/>
          </w:p>
        </w:tc>
        <w:tc>
          <w:tcPr>
            <w:tcW w:w="1782" w:type="dxa"/>
            <w:tcBorders>
              <w:top w:val="nil"/>
              <w:left w:val="nil"/>
              <w:bottom w:val="single" w:sz="4" w:space="0" w:color="C0C0C0"/>
              <w:right w:val="nil"/>
            </w:tcBorders>
            <w:vAlign w:val="center"/>
          </w:tcPr>
          <w:p w:rsidR="004101B2" w:rsidRPr="00A44EC9" w:rsidRDefault="004101B2" w:rsidP="004101B2">
            <w:r w:rsidRPr="00A44EC9">
              <w:t>Malinovskaya, 1988</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&lt;EndNote&gt;&lt;Cite&gt;&lt;Author&gt;Malinovskaya&lt;/Author&gt;&lt;Year&gt;1988&lt;/Year&gt;&lt;RecNum&gt;4017&lt;/RecNum&gt;&lt;DisplayText&gt;[40]&lt;/DisplayText&gt;&lt;record&gt;&lt;rec-number&gt;4017&lt;/rec-number&gt;&lt;foreign-keys&gt;&lt;key app="EN" db-id="s99avsw0pwd9pfepezb5asp50svzvrxdsspf" timestamp="1627051126"&gt;4017&lt;/key&gt;&lt;/foreign-keys&gt;&lt;ref-type name="Journal Article"&gt;17&lt;/ref-type&gt;&lt;contributors&gt;&lt;authors&gt;&lt;author&gt;Malinovskaya, S.&lt;/author&gt;&lt;/authors&gt;&lt;/contributors&gt;&lt;titles&gt;&lt;title&gt;Devonian bothriolepids (Placodermi) from Central Kazakhstan&lt;/title&gt;&lt;secondary-title&gt;Byuleten’ Moskovskogo obschestva estestvoispytateley, geologiya&lt;/secondary-title&gt;&lt;/titles&gt;&lt;periodical&gt;&lt;full-title&gt;Byuleten’ Moskovskogo obschestva estestvoispytateley, geologiya&lt;/full-title&gt;&lt;/periodical&gt;&lt;pages&gt;56–70&lt;/pages&gt;&lt;volume&gt;63&lt;/volume&gt;&lt;number&gt;5&lt;/number&gt;&lt;dates&gt;&lt;year&gt;1988&lt;/year&gt;&lt;/dates&gt;&lt;urls&gt;&lt;/urls&gt;&lt;/record&gt;&lt;/Cite&gt;&lt;/EndNote&gt;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[40]</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81</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 xml:space="preserve">Bothriolepis </w:t>
            </w:r>
            <w:proofErr w:type="spellStart"/>
            <w:r w:rsidRPr="00935862">
              <w:rPr>
                <w:rFonts w:ascii="Calibri" w:eastAsia="Times New Roman" w:hAnsi="Calibri" w:cs="Calibri"/>
                <w:i/>
                <w:iCs/>
                <w:color w:val="000000"/>
              </w:rPr>
              <w:t>tastenica</w:t>
            </w:r>
            <w:proofErr w:type="spellEnd"/>
          </w:p>
        </w:tc>
        <w:tc>
          <w:tcPr>
            <w:tcW w:w="1782" w:type="dxa"/>
            <w:tcBorders>
              <w:top w:val="nil"/>
              <w:left w:val="nil"/>
              <w:bottom w:val="single" w:sz="4" w:space="0" w:color="C0C0C0"/>
              <w:right w:val="nil"/>
            </w:tcBorders>
            <w:vAlign w:val="center"/>
          </w:tcPr>
          <w:p w:rsidR="004101B2" w:rsidRPr="00A44EC9" w:rsidRDefault="004101B2" w:rsidP="004101B2">
            <w:r w:rsidRPr="00A44EC9">
              <w:t>Malinovskaya, 1988</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&lt;EndNote&gt;&lt;Cite&gt;&lt;Author&gt;Malinovskaya&lt;/Author&gt;&lt;Year&gt;1988&lt;/Year&gt;&lt;RecNum&gt;4017&lt;/RecNum&gt;&lt;DisplayText&gt;[40]&lt;/DisplayText&gt;&lt;record&gt;&lt;rec-number&gt;4017&lt;/rec-number&gt;&lt;foreign-keys&gt;&lt;key app="EN" db-id="s99avsw0pwd9pfepezb5asp50svzvrxdsspf" timestamp="1627051126"&gt;4017&lt;/key&gt;&lt;/foreign-keys&gt;&lt;ref-type name="Journal Article"&gt;17&lt;/ref-type&gt;&lt;contributors&gt;&lt;authors&gt;&lt;author&gt;Malinovskaya, S.&lt;/author&gt;&lt;/authors&gt;&lt;/contributors&gt;&lt;titles&gt;&lt;title&gt;Devonian bothriolepids (Placodermi) from Central Kazakhstan&lt;/title&gt;&lt;secondary-title&gt;Byuleten’ Moskovskogo obschestva estestvoispytateley, geologiya&lt;/secondary-title&gt;&lt;/titles&gt;&lt;periodical&gt;&lt;full-title&gt;Byuleten’ Moskovskogo obschestva estestvoispytateley, geologiya&lt;/full-title&gt;&lt;/periodical&gt;&lt;pages&gt;56–70&lt;/pages&gt;&lt;volume&gt;63&lt;/volume&gt;&lt;number&gt;5&lt;/number&gt;&lt;dates&gt;&lt;year&gt;1988&lt;/year&gt;&lt;/dates&gt;&lt;urls&gt;&lt;/urls&gt;&lt;/record&gt;&lt;/Cite&gt;&lt;/EndNote&gt;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[40]</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82</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Bothriolepis africana</w:t>
            </w:r>
          </w:p>
        </w:tc>
        <w:tc>
          <w:tcPr>
            <w:tcW w:w="1782" w:type="dxa"/>
            <w:tcBorders>
              <w:top w:val="nil"/>
              <w:left w:val="nil"/>
              <w:bottom w:val="single" w:sz="4" w:space="0" w:color="C0C0C0"/>
              <w:right w:val="nil"/>
            </w:tcBorders>
            <w:vAlign w:val="center"/>
          </w:tcPr>
          <w:p w:rsidR="004101B2" w:rsidRPr="00A44EC9" w:rsidRDefault="004101B2" w:rsidP="004101B2">
            <w:r w:rsidRPr="00A44EC9">
              <w:t>Long et al., 1997</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&lt;EndNote&gt;&lt;Cite&gt;&lt;Author&gt;Long&lt;/Author&gt;&lt;Year&gt;1997&lt;/Year&gt;&lt;RecNum&gt;60&lt;/RecNum&gt;&lt;DisplayText&gt;[60]&lt;/DisplayText&gt;&lt;record&gt;&lt;rec-number&gt;60&lt;/rec-number&gt;&lt;foreign-keys&gt;&lt;key app="EN" db-id="s99avsw0pwd9pfepezb5asp50svzvrxdsspf" timestamp="0"&gt;60&lt;/key&gt;&lt;/foreign-keys&gt;&lt;ref-type name="Journal Article"&gt;17&lt;/ref-type&gt;&lt;contributors&gt;&lt;authors&gt;&lt;author&gt;Long, J. A.,&lt;/author&gt;&lt;author&gt;Anderson, M. E.,&lt;/author&gt;&lt;author&gt;Gess, R.,&lt;/author&gt;&lt;author&gt;Hiller, N.,&lt;/author&gt;&lt;/authors&gt;&lt;/contributors&gt;&lt;titles&gt;&lt;title&gt;New placoderm fishes from the Late Devonian of South Africa&lt;/title&gt;&lt;secondary-title&gt;Journal of Vertebrate Paleontology&lt;/secondary-title&gt;&lt;/titles&gt;&lt;periodical&gt;&lt;full-title&gt;Journal of Vertebrate Paleontology&lt;/full-title&gt;&lt;/periodical&gt;&lt;pages&gt;253–268&lt;/pages&gt;&lt;volume&gt;17&lt;/volume&gt;&lt;number&gt;2&lt;/number&gt;&lt;keywords&gt;&lt;keyword&gt;placodermi&lt;/keyword&gt;&lt;keyword&gt;devonian&lt;/keyword&gt;&lt;keyword&gt;late devonian&lt;/keyword&gt;&lt;keyword&gt;south africa&lt;/keyword&gt;&lt;keyword&gt;africa&lt;/keyword&gt;&lt;keyword&gt;tiaraspis&lt;/keyword&gt;&lt;keyword&gt;fammenian&lt;/keyword&gt;&lt;keyword&gt;groenlandaspis&lt;/keyword&gt;&lt;keyword&gt;africanaspis&lt;/keyword&gt;&lt;keyword&gt;antiarchi&lt;/keyword&gt;&lt;keyword&gt;bothriolepis&lt;/keyword&gt;&lt;keyword&gt;gondwana&lt;/keyword&gt;&lt;/keywords&gt;&lt;dates&gt;&lt;year&gt;1997&lt;/year&gt;&lt;/dates&gt;&lt;urls&gt;&lt;pdf-urls&gt;&lt;url&gt;file://C:\Users\vindu671\Documents\biblio\Long etal 1997.pdf&lt;/url&gt;&lt;/pdf-urls&gt;&lt;/urls&gt;&lt;/record&gt;&lt;/Cite&gt;&lt;/EndNote&gt;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[60]</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83</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Bothriolepis grenfellensis</w:t>
            </w:r>
          </w:p>
        </w:tc>
        <w:tc>
          <w:tcPr>
            <w:tcW w:w="1782" w:type="dxa"/>
            <w:tcBorders>
              <w:top w:val="nil"/>
              <w:left w:val="nil"/>
              <w:bottom w:val="single" w:sz="4" w:space="0" w:color="C0C0C0"/>
              <w:right w:val="nil"/>
            </w:tcBorders>
            <w:vAlign w:val="center"/>
          </w:tcPr>
          <w:p w:rsidR="004101B2" w:rsidRPr="00A44EC9" w:rsidRDefault="004101B2" w:rsidP="004101B2">
            <w:r w:rsidRPr="00A44EC9">
              <w:t>Johanson, 1997</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&lt;EndNote&gt;&lt;Cite&gt;&lt;Author&gt;Johanson&lt;/Author&gt;&lt;Year&gt;1997&lt;/Year&gt;&lt;RecNum&gt;2081&lt;/RecNum&gt;&lt;DisplayText&gt;[61]&lt;/DisplayText&gt;&lt;record&gt;&lt;rec-number&gt;2081&lt;/rec-number&gt;&lt;foreign-keys&gt;&lt;key app="EN" db-id="s99avsw0pwd9pfepezb5asp50svzvrxdsspf" timestamp="0"&gt;2081&lt;/key&gt;&lt;/foreign-keys&gt;&lt;ref-type name="Journal Article"&gt;17&lt;/ref-type&gt;&lt;contributors&gt;&lt;authors&gt;&lt;author&gt;Johanson, Z.,&lt;/author&gt;&lt;/authors&gt;&lt;/contributors&gt;&lt;titles&gt;&lt;title&gt;New antiarchs (Placodermi) from the Hunter Siltstone (Famennian) near Grenfell, NSW&lt;/title&gt;&lt;secondary-title&gt;Alcheringa&lt;/secondary-title&gt;&lt;/titles&gt;&lt;periodical&gt;&lt;full-title&gt;Alcheringa&lt;/full-title&gt;&lt;/periodical&gt;&lt;pages&gt;191–217&lt;/pages&gt;&lt;volume&gt;21&lt;/volume&gt;&lt;number&gt;3&lt;/number&gt;&lt;dates&gt;&lt;year&gt;1997&lt;/year&gt;&lt;pub-dates&gt;&lt;date&gt;1997&lt;/date&gt;&lt;/pub-dates&gt;&lt;/dates&gt;&lt;urls&gt;&lt;pdf-urls&gt;&lt;url&gt;file://C:\Users\vindu671\Documents\biblio\Johanson 1997 - New antiarchs Placodermi from the Hunter Siltstone Famennian near Grenfell N S W.pdf&lt;/url&gt;&lt;/pdf-urls&gt;&lt;/urls&gt;&lt;remote-database-provider&gt;Google Scholar&lt;/remote-database-provider&gt;&lt;/record&gt;&lt;/Cite&gt;&lt;/EndNote&gt;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[61]</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84</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Bothriolepis yeungae</w:t>
            </w:r>
          </w:p>
        </w:tc>
        <w:tc>
          <w:tcPr>
            <w:tcW w:w="1782" w:type="dxa"/>
            <w:tcBorders>
              <w:top w:val="nil"/>
              <w:left w:val="nil"/>
              <w:bottom w:val="single" w:sz="4" w:space="0" w:color="C0C0C0"/>
              <w:right w:val="nil"/>
            </w:tcBorders>
            <w:vAlign w:val="center"/>
          </w:tcPr>
          <w:p w:rsidR="004101B2" w:rsidRPr="00A44EC9" w:rsidRDefault="004101B2" w:rsidP="004101B2">
            <w:r w:rsidRPr="00A44EC9">
              <w:t>Johanson, 1998</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&lt;EndNote&gt;&lt;Cite&gt;&lt;Author&gt;Johanson&lt;/Author&gt;&lt;Year&gt;1998&lt;/Year&gt;&lt;RecNum&gt;1810&lt;/RecNum&gt;&lt;DisplayText&gt;[62]&lt;/DisplayText&gt;&lt;record&gt;&lt;rec-number&gt;1810&lt;/rec-number&gt;&lt;foreign-keys&gt;&lt;key app="EN" db-id="s99avsw0pwd9pfepezb5asp50svzvrxdsspf" timestamp="0"&gt;1810&lt;/key&gt;&lt;/foreign-keys&gt;&lt;ref-type name="Journal Article"&gt;17&lt;/ref-type&gt;&lt;contributors&gt;&lt;authors&gt;&lt;author&gt;Johanson, Z.,&lt;/author&gt;&lt;/authors&gt;&lt;/contributors&gt;&lt;titles&gt;&lt;title&gt;&lt;style face="normal" font="default" size="100%"&gt;The Upper Devonian fish &lt;/style&gt;&lt;style face="italic" font="default" size="100%"&gt;Bothriolepis &lt;/style&gt;&lt;style face="normal" font="default" size="100%"&gt;(Placodermi: Antiarchi) from near Canowindra, New South Wales, Australia&lt;/style&gt;&lt;/title&gt;&lt;secondary-title&gt;Records of the Australian Museum&lt;/secondary-title&gt;&lt;/titles&gt;&lt;periodical&gt;&lt;full-title&gt;Records of the Australian Museum&lt;/full-title&gt;&lt;/periodical&gt;&lt;pages&gt;315–348&lt;/pages&gt;&lt;volume&gt;50&lt;/volume&gt;&lt;number&gt;3&lt;/number&gt;&lt;dates&gt;&lt;year&gt;1998&lt;/year&gt;&lt;/dates&gt;&lt;urls&gt;&lt;pdf-urls&gt;&lt;url&gt;file://C:\Users\vindu671\Documents\biblio\johanson 1998 bothiolepis.pdf&lt;/url&gt;&lt;/pdf-urls&gt;&lt;/urls&gt;&lt;/record&gt;&lt;/Cite&gt;&lt;/EndNote&gt;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[62]</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85</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Bothriolepis longi</w:t>
            </w:r>
          </w:p>
        </w:tc>
        <w:tc>
          <w:tcPr>
            <w:tcW w:w="1782" w:type="dxa"/>
            <w:tcBorders>
              <w:top w:val="nil"/>
              <w:left w:val="nil"/>
              <w:bottom w:val="single" w:sz="4" w:space="0" w:color="C0C0C0"/>
              <w:right w:val="nil"/>
            </w:tcBorders>
            <w:vAlign w:val="center"/>
          </w:tcPr>
          <w:p w:rsidR="004101B2" w:rsidRPr="00A44EC9" w:rsidRDefault="004101B2" w:rsidP="004101B2">
            <w:r w:rsidRPr="00A44EC9">
              <w:t>Johanson and Young, 1999</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&lt;EndNote&gt;&lt;Cite&gt;&lt;Author&gt;Johanson&lt;/Author&gt;&lt;Year&gt;1999&lt;/Year&gt;&lt;RecNum&gt;2082&lt;/RecNum&gt;&lt;DisplayText&gt;[63]&lt;/DisplayText&gt;&lt;record&gt;&lt;rec-number&gt;2082&lt;/rec-number&gt;&lt;foreign-keys&gt;&lt;key app="EN" db-id="s99avsw0pwd9pfepezb5asp50svzvrxdsspf" timestamp="0"&gt;2082&lt;/key&gt;&lt;/foreign-keys&gt;&lt;ref-type name="Journal Article"&gt;17&lt;/ref-type&gt;&lt;contributors&gt;&lt;authors&gt;&lt;author&gt;Johanson, Z.,&lt;/author&gt;&lt;author&gt;Young, G. C.,&lt;/author&gt;&lt;/authors&gt;&lt;/contributors&gt;&lt;titles&gt;&lt;title&gt;New Bothriolepis (Antiarchi: Placodermi) from the Braidwood region, New South Wales, Australia (Frasnian)&lt;/title&gt;&lt;secondary-title&gt;Records of the Western Australian Museum Supplement&lt;/secondary-title&gt;&lt;short-title&gt;New Bothriolepis (Antiarchi&lt;/short-title&gt;&lt;/titles&gt;&lt;periodical&gt;&lt;full-title&gt;Records of the Western Australian Museum Supplement&lt;/full-title&gt;&lt;/periodical&gt;&lt;pages&gt;55–75&lt;/pages&gt;&lt;volume&gt;57&lt;/volume&gt;&lt;dates&gt;&lt;year&gt;1999&lt;/year&gt;&lt;pub-dates&gt;&lt;date&gt;1999&lt;/date&gt;&lt;/pub-dates&gt;&lt;/dates&gt;&lt;urls&gt;&lt;pdf-urls&gt;&lt;url&gt;file://C:\Users\vindu671\Documents\biblio\Johanson &amp;amp; Young 1999.pdf&lt;/url&gt;&lt;/pdf-urls&gt;&lt;/urls&gt;&lt;remote-database-provider&gt;Google Scholar&lt;/remote-database-provider&gt;&lt;/record&gt;&lt;/Cite&gt;&lt;/EndNote&gt;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[63]</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86</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 xml:space="preserve">Bothriolepis </w:t>
            </w:r>
            <w:proofErr w:type="spellStart"/>
            <w:r w:rsidRPr="00935862">
              <w:rPr>
                <w:rFonts w:ascii="Calibri" w:eastAsia="Times New Roman" w:hAnsi="Calibri" w:cs="Calibri"/>
                <w:i/>
                <w:iCs/>
                <w:color w:val="000000"/>
              </w:rPr>
              <w:t>volongensis</w:t>
            </w:r>
            <w:proofErr w:type="spellEnd"/>
          </w:p>
        </w:tc>
        <w:tc>
          <w:tcPr>
            <w:tcW w:w="1782" w:type="dxa"/>
            <w:tcBorders>
              <w:top w:val="nil"/>
              <w:left w:val="nil"/>
              <w:bottom w:val="single" w:sz="4" w:space="0" w:color="C0C0C0"/>
              <w:right w:val="nil"/>
            </w:tcBorders>
            <w:vAlign w:val="center"/>
          </w:tcPr>
          <w:p w:rsidR="004101B2" w:rsidRPr="00A44EC9" w:rsidRDefault="004101B2" w:rsidP="004101B2">
            <w:proofErr w:type="spellStart"/>
            <w:r w:rsidRPr="00A44EC9">
              <w:t>Lyarskaja</w:t>
            </w:r>
            <w:proofErr w:type="spellEnd"/>
            <w:r w:rsidRPr="00A44EC9">
              <w:t xml:space="preserve"> &amp; Lukševičs, 1999, in Lukševičs and Sorokin, 1999</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proofErr w:type="spellStart"/>
            <w:r w:rsidRPr="009464F0">
              <w:rPr>
                <w:rFonts w:ascii="Calibri" w:eastAsia="Times New Roman" w:hAnsi="Calibri" w:cs="Calibri"/>
                <w:color w:val="000000"/>
              </w:rPr>
              <w:t>Lyarska</w:t>
            </w:r>
            <w:r>
              <w:rPr>
                <w:rFonts w:ascii="Calibri" w:eastAsia="Times New Roman" w:hAnsi="Calibri" w:cs="Calibri"/>
                <w:color w:val="000000"/>
              </w:rPr>
              <w:t>j</w:t>
            </w:r>
            <w:r w:rsidRPr="009464F0">
              <w:rPr>
                <w:rFonts w:ascii="Calibri" w:eastAsia="Times New Roman" w:hAnsi="Calibri" w:cs="Calibri"/>
                <w:color w:val="000000"/>
              </w:rPr>
              <w:t>a</w:t>
            </w:r>
            <w:proofErr w:type="spellEnd"/>
            <w:r w:rsidRPr="009464F0">
              <w:rPr>
                <w:rFonts w:ascii="Calibri" w:eastAsia="Times New Roman" w:hAnsi="Calibri" w:cs="Calibri"/>
                <w:color w:val="000000"/>
              </w:rPr>
              <w:t xml:space="preserve"> &amp; Lukševičs</w:t>
            </w:r>
            <w:r>
              <w:rPr>
                <w:rFonts w:ascii="Calibri" w:eastAsia="Times New Roman" w:hAnsi="Calibri" w:cs="Calibri"/>
                <w:color w:val="000000"/>
              </w:rPr>
              <w:t xml:space="preserve">, </w:t>
            </w:r>
            <w:r w:rsidRPr="00935862">
              <w:rPr>
                <w:rFonts w:ascii="Calibri" w:eastAsia="Times New Roman" w:hAnsi="Calibri" w:cs="Calibri"/>
                <w:color w:val="000000"/>
              </w:rPr>
              <w:t>1999</w:t>
            </w:r>
            <w:r>
              <w:rPr>
                <w:rFonts w:ascii="Calibri" w:eastAsia="Times New Roman" w:hAnsi="Calibri" w:cs="Calibri"/>
                <w:color w:val="000000"/>
              </w:rPr>
              <w:t xml:space="preserve">, in </w:t>
            </w: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&lt;EndNote&gt;&lt;Cite&gt;&lt;Author&gt;Lukševičs&lt;/Author&gt;&lt;Year&gt;1999&lt;/Year&gt;&lt;RecNum&gt;3732&lt;/RecNum&gt;&lt;DisplayText&gt;[64]&lt;/DisplayText&gt;&lt;record&gt;&lt;rec-number&gt;3732&lt;/rec-number&gt;&lt;foreign-keys&gt;&lt;key app="EN" db-id="s99avsw0pwd9pfepezb5asp50svzvrxdsspf" timestamp="1591870610"&gt;3732&lt;/key&gt;&lt;/foreign-keys&gt;&lt;ref-type name="Journal Article"&gt;17&lt;/ref-type&gt;&lt;contributors&gt;&lt;authors&gt;&lt;author&gt;Lukševičs, E.,&lt;/author&gt;&lt;author&gt;Sorokin, V. S.,&lt;/author&gt;&lt;/authors&gt;&lt;/contributors&gt;&lt;titles&gt;&lt;title&gt;&lt;style face="normal" font="default" size="100%"&gt;A new species of armored fishes of the genus &lt;/style&gt;&lt;style face="italic" font="default" size="100%"&gt;Bothriolepis &lt;/style&gt;&lt;style face="normal" font="default" size="100%"&gt;(Placodermi) from the Upper Devonian of North Timan&lt;/style&gt;&lt;/title&gt;&lt;secondary-title&gt;Paleontological Journal&lt;/secondary-title&gt;&lt;/titles&gt;&lt;periodical&gt;&lt;full-title&gt;Paleontological Journal&lt;/full-title&gt;&lt;/periodical&gt;&lt;pages&gt;413–419&lt;/pages&gt;&lt;volume&gt;33&lt;/volume&gt;&lt;number&gt;4&lt;/number&gt;&lt;dates&gt;&lt;year&gt;1999&lt;/year&gt;&lt;/dates&gt;&lt;urls&gt;&lt;pdf-urls&gt;&lt;url&gt;file://C:\Users\vindu671\Documents\biblio\Luksevics et Sorokin 1999 EN+RU.pdf&lt;/url&gt;&lt;/pdf-urls&gt;&lt;/urls&gt;&lt;/record&gt;&lt;/Cite&gt;&lt;/EndNote&gt;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[64]</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87</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r>
              <w:rPr>
                <w:rFonts w:ascii="Calibri" w:eastAsia="Times New Roman" w:hAnsi="Calibri" w:cs="Calibri"/>
                <w:color w:val="000000"/>
              </w:rPr>
              <w:t>This species has an authority different from the article in which it is created (i.e. there is no publication</w:t>
            </w:r>
            <w:r w:rsidR="00D97879">
              <w:rPr>
                <w:rFonts w:ascii="Calibri" w:eastAsia="Times New Roman" w:hAnsi="Calibri" w:cs="Calibri"/>
                <w:color w:val="000000"/>
              </w:rPr>
              <w:t xml:space="preserve"> </w:t>
            </w:r>
            <w:proofErr w:type="spellStart"/>
            <w:r w:rsidR="00D97879">
              <w:rPr>
                <w:rFonts w:ascii="Calibri" w:eastAsia="Times New Roman" w:hAnsi="Calibri" w:cs="Calibri"/>
                <w:color w:val="000000"/>
              </w:rPr>
              <w:t>Lyarskaja</w:t>
            </w:r>
            <w:proofErr w:type="spellEnd"/>
            <w:r w:rsidR="00D97879">
              <w:rPr>
                <w:rFonts w:ascii="Calibri" w:eastAsia="Times New Roman" w:hAnsi="Calibri" w:cs="Calibri"/>
                <w:color w:val="000000"/>
              </w:rPr>
              <w:t xml:space="preserve"> &amp; Lukševičs, 1999</w:t>
            </w:r>
            <w:r>
              <w:rPr>
                <w:rFonts w:ascii="Calibri" w:eastAsia="Times New Roman" w:hAnsi="Calibri" w:cs="Calibri"/>
                <w:color w:val="000000"/>
              </w:rPr>
              <w:t xml:space="preserve"> </w:t>
            </w:r>
            <w:proofErr w:type="spellStart"/>
            <w:r w:rsidRPr="009464F0">
              <w:rPr>
                <w:rFonts w:ascii="Calibri" w:eastAsia="Times New Roman" w:hAnsi="Calibri" w:cs="Calibri"/>
                <w:color w:val="000000"/>
              </w:rPr>
              <w:t>Lyarska</w:t>
            </w:r>
            <w:r>
              <w:rPr>
                <w:rFonts w:ascii="Calibri" w:eastAsia="Times New Roman" w:hAnsi="Calibri" w:cs="Calibri"/>
                <w:color w:val="000000"/>
              </w:rPr>
              <w:t>j</w:t>
            </w:r>
            <w:r w:rsidRPr="009464F0">
              <w:rPr>
                <w:rFonts w:ascii="Calibri" w:eastAsia="Times New Roman" w:hAnsi="Calibri" w:cs="Calibri"/>
                <w:color w:val="000000"/>
              </w:rPr>
              <w:t>a</w:t>
            </w:r>
            <w:proofErr w:type="spellEnd"/>
            <w:r w:rsidRPr="009464F0">
              <w:rPr>
                <w:rFonts w:ascii="Calibri" w:eastAsia="Times New Roman" w:hAnsi="Calibri" w:cs="Calibri"/>
                <w:color w:val="000000"/>
              </w:rPr>
              <w:t xml:space="preserve"> &amp; Lukševičs</w:t>
            </w:r>
            <w:r>
              <w:rPr>
                <w:rFonts w:ascii="Calibri" w:eastAsia="Times New Roman" w:hAnsi="Calibri" w:cs="Calibri"/>
                <w:color w:val="000000"/>
              </w:rPr>
              <w:t xml:space="preserve">, </w:t>
            </w:r>
            <w:r w:rsidRPr="00935862">
              <w:rPr>
                <w:rFonts w:ascii="Calibri" w:eastAsia="Times New Roman" w:hAnsi="Calibri" w:cs="Calibri"/>
                <w:color w:val="000000"/>
              </w:rPr>
              <w:t>1999</w:t>
            </w:r>
            <w:r>
              <w:rPr>
                <w:rFonts w:ascii="Calibri" w:eastAsia="Times New Roman" w:hAnsi="Calibri" w:cs="Calibri"/>
                <w:color w:val="000000"/>
              </w:rPr>
              <w:t xml:space="preserve">). </w:t>
            </w: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000000" w:fill="C00000"/>
            <w:vAlign w:val="center"/>
            <w:hideMark/>
          </w:tcPr>
          <w:p w:rsidR="004101B2" w:rsidRPr="00935862" w:rsidRDefault="004101B2" w:rsidP="004101B2">
            <w:pPr>
              <w:spacing w:after="0" w:line="240" w:lineRule="auto"/>
              <w:rPr>
                <w:rFonts w:ascii="Calibri" w:eastAsia="Times New Roman" w:hAnsi="Calibri" w:cs="Calibri"/>
                <w:i/>
                <w:iCs/>
                <w:color w:val="FFFFFF"/>
              </w:rPr>
            </w:pPr>
            <w:r w:rsidRPr="00935862">
              <w:rPr>
                <w:rFonts w:ascii="Calibri" w:eastAsia="Times New Roman" w:hAnsi="Calibri" w:cs="Calibri"/>
                <w:i/>
                <w:iCs/>
                <w:color w:val="FFFFFF"/>
              </w:rPr>
              <w:t>Bothriolepis heckeri</w:t>
            </w:r>
          </w:p>
        </w:tc>
        <w:tc>
          <w:tcPr>
            <w:tcW w:w="1782" w:type="dxa"/>
            <w:tcBorders>
              <w:top w:val="nil"/>
              <w:left w:val="nil"/>
              <w:bottom w:val="single" w:sz="4" w:space="0" w:color="C0C0C0"/>
              <w:right w:val="nil"/>
            </w:tcBorders>
            <w:shd w:val="clear" w:color="000000" w:fill="C00000"/>
            <w:vAlign w:val="center"/>
          </w:tcPr>
          <w:p w:rsidR="004101B2" w:rsidRPr="00A44EC9" w:rsidRDefault="004101B2" w:rsidP="004101B2">
            <w:r w:rsidRPr="00A44EC9">
              <w:t>Lukševičs, 2001</w:t>
            </w:r>
          </w:p>
        </w:tc>
        <w:tc>
          <w:tcPr>
            <w:tcW w:w="1831" w:type="dxa"/>
            <w:tcBorders>
              <w:top w:val="nil"/>
              <w:left w:val="nil"/>
              <w:bottom w:val="single" w:sz="4" w:space="0" w:color="C0C0C0"/>
              <w:right w:val="single" w:sz="4" w:space="0" w:color="C0C0C0"/>
            </w:tcBorders>
            <w:shd w:val="clear" w:color="000000" w:fill="C00000"/>
            <w:vAlign w:val="center"/>
            <w:hideMark/>
          </w:tcPr>
          <w:p w:rsidR="004101B2" w:rsidRPr="00935862" w:rsidRDefault="004101B2" w:rsidP="00C97C2A">
            <w:pPr>
              <w:spacing w:after="0" w:line="240" w:lineRule="auto"/>
              <w:rPr>
                <w:rFonts w:ascii="Calibri" w:eastAsia="Times New Roman" w:hAnsi="Calibri" w:cs="Calibri"/>
                <w:color w:val="FFFFFF"/>
              </w:rPr>
            </w:pPr>
            <w:r>
              <w:rPr>
                <w:rFonts w:ascii="Calibri" w:eastAsia="Times New Roman" w:hAnsi="Calibri" w:cs="Calibri"/>
                <w:color w:val="FFFFFF"/>
              </w:rPr>
              <w:fldChar w:fldCharType="begin"/>
            </w:r>
            <w:r w:rsidR="00C97C2A">
              <w:rPr>
                <w:rFonts w:ascii="Calibri" w:eastAsia="Times New Roman" w:hAnsi="Calibri" w:cs="Calibri"/>
                <w:color w:val="FFFFFF"/>
              </w:rPr>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rPr>
                <w:rFonts w:ascii="Calibri" w:eastAsia="Times New Roman" w:hAnsi="Calibri" w:cs="Calibri"/>
                <w:color w:val="FFFFFF"/>
              </w:rPr>
              <w:fldChar w:fldCharType="separate"/>
            </w:r>
            <w:r w:rsidR="00C97C2A">
              <w:rPr>
                <w:rFonts w:ascii="Calibri" w:eastAsia="Times New Roman" w:hAnsi="Calibri" w:cs="Calibri"/>
                <w:noProof/>
                <w:color w:val="FFFFFF"/>
              </w:rPr>
              <w:t>[37]</w:t>
            </w:r>
            <w:r>
              <w:rPr>
                <w:rFonts w:ascii="Calibri" w:eastAsia="Times New Roman" w:hAnsi="Calibri" w:cs="Calibri"/>
                <w:color w:val="FFFFFF"/>
              </w:rPr>
              <w:fldChar w:fldCharType="end"/>
            </w:r>
          </w:p>
        </w:tc>
        <w:tc>
          <w:tcPr>
            <w:tcW w:w="440" w:type="dxa"/>
            <w:tcBorders>
              <w:top w:val="nil"/>
              <w:left w:val="nil"/>
              <w:bottom w:val="single" w:sz="4" w:space="0" w:color="C0C0C0"/>
              <w:right w:val="nil"/>
            </w:tcBorders>
            <w:shd w:val="clear" w:color="000000" w:fill="C00000"/>
            <w:vAlign w:val="center"/>
            <w:hideMark/>
          </w:tcPr>
          <w:p w:rsidR="004101B2" w:rsidRPr="00935862" w:rsidRDefault="004101B2" w:rsidP="004101B2">
            <w:pPr>
              <w:spacing w:after="0" w:line="240" w:lineRule="auto"/>
              <w:rPr>
                <w:rFonts w:ascii="Calibri" w:eastAsia="Times New Roman" w:hAnsi="Calibri" w:cs="Calibri"/>
                <w:color w:val="FFFFFF"/>
              </w:rPr>
            </w:pPr>
            <w:r w:rsidRPr="00935862">
              <w:rPr>
                <w:rFonts w:ascii="Calibri" w:eastAsia="Times New Roman" w:hAnsi="Calibri" w:cs="Calibri"/>
                <w:color w:val="FFFFFF"/>
              </w:rPr>
              <w:t>88</w:t>
            </w:r>
          </w:p>
        </w:tc>
        <w:tc>
          <w:tcPr>
            <w:tcW w:w="3068" w:type="dxa"/>
            <w:tcBorders>
              <w:top w:val="nil"/>
              <w:left w:val="nil"/>
              <w:bottom w:val="nil"/>
              <w:right w:val="nil"/>
            </w:tcBorders>
            <w:shd w:val="clear" w:color="000000" w:fill="C00000"/>
            <w:noWrap/>
            <w:vAlign w:val="bottom"/>
            <w:hideMark/>
          </w:tcPr>
          <w:p w:rsidR="004101B2" w:rsidRPr="00935862" w:rsidRDefault="004101B2" w:rsidP="00C97C2A">
            <w:pPr>
              <w:spacing w:after="0" w:line="240" w:lineRule="auto"/>
              <w:rPr>
                <w:rFonts w:ascii="Calibri" w:eastAsia="Times New Roman" w:hAnsi="Calibri" w:cs="Calibri"/>
                <w:color w:val="FFFFFF"/>
              </w:rPr>
            </w:pPr>
            <w:r w:rsidRPr="00935862">
              <w:rPr>
                <w:rFonts w:ascii="Calibri" w:eastAsia="Times New Roman" w:hAnsi="Calibri" w:cs="Calibri"/>
                <w:color w:val="FFFFFF"/>
              </w:rPr>
              <w:t xml:space="preserve">reassigned to </w:t>
            </w:r>
            <w:r w:rsidRPr="00935862">
              <w:rPr>
                <w:rFonts w:ascii="Calibri" w:eastAsia="Times New Roman" w:hAnsi="Calibri" w:cs="Calibri"/>
                <w:i/>
                <w:color w:val="FFFFFF"/>
              </w:rPr>
              <w:t>Livnolepis</w:t>
            </w:r>
            <w:r w:rsidRPr="00935862">
              <w:rPr>
                <w:rFonts w:ascii="Calibri" w:eastAsia="Times New Roman" w:hAnsi="Calibri" w:cs="Calibri"/>
                <w:color w:val="FFFFFF"/>
              </w:rPr>
              <w:t xml:space="preserve"> by </w:t>
            </w:r>
            <w:r w:rsidR="00D97879" w:rsidRPr="00D97879">
              <w:rPr>
                <w:rFonts w:ascii="Calibri" w:eastAsia="Times New Roman" w:hAnsi="Calibri" w:cs="Calibri"/>
                <w:color w:val="FFFFFF"/>
              </w:rPr>
              <w:t xml:space="preserve">Moloshnikov and </w:t>
            </w:r>
            <w:proofErr w:type="spellStart"/>
            <w:r w:rsidR="00D97879" w:rsidRPr="00D97879">
              <w:rPr>
                <w:rFonts w:ascii="Calibri" w:eastAsia="Times New Roman" w:hAnsi="Calibri" w:cs="Calibri"/>
                <w:color w:val="FFFFFF"/>
              </w:rPr>
              <w:t>Linkevich</w:t>
            </w:r>
            <w:proofErr w:type="spellEnd"/>
            <w:r w:rsidR="00D97879" w:rsidRPr="00D97879">
              <w:rPr>
                <w:rFonts w:ascii="Calibri" w:eastAsia="Times New Roman" w:hAnsi="Calibri" w:cs="Calibri"/>
                <w:color w:val="FFFFFF"/>
              </w:rPr>
              <w:t>, 2020</w:t>
            </w:r>
            <w:r>
              <w:rPr>
                <w:rFonts w:ascii="Calibri" w:eastAsia="Times New Roman" w:hAnsi="Calibri" w:cs="Calibri"/>
                <w:color w:val="FFFFFF"/>
              </w:rPr>
              <w:fldChar w:fldCharType="begin"/>
            </w:r>
            <w:r w:rsidR="00C97C2A">
              <w:rPr>
                <w:rFonts w:ascii="Calibri" w:eastAsia="Times New Roman" w:hAnsi="Calibri" w:cs="Calibri"/>
                <w:color w:val="FFFFFF"/>
              </w:rPr>
              <w:instrText xml:space="preserve"> ADDIN EN.CITE &lt;EndNote&gt;&lt;Cite&gt;&lt;Author&gt;Moloshnikov&lt;/Author&gt;&lt;Year&gt;2020&lt;/Year&gt;&lt;RecNum&gt;3722&lt;/RecNum&gt;&lt;DisplayText&gt;[65]&lt;/DisplayText&gt;&lt;record&gt;&lt;rec-number&gt;3722&lt;/rec-number&gt;&lt;foreign-keys&gt;&lt;key app="EN" db-id="s99avsw0pwd9pfepezb5asp50svzvrxdsspf" timestamp="1591363307"&gt;3722&lt;/key&gt;&lt;/foreign-keys&gt;&lt;ref-type name="Journal Article"&gt;17&lt;/ref-type&gt;&lt;contributors&gt;&lt;authors&gt;&lt;author&gt;Moloshnikov, S. V.&lt;/author&gt;&lt;author&gt;Linkevich, V. V.&lt;/author&gt;&lt;/authors&gt;&lt;/contributors&gt;&lt;titles&gt;&lt;title&gt;Late Devonian bothriolepidids (Placodermi, Antiarchi) of the Tver Oblast&lt;/title&gt;&lt;secondary-title&gt;Paleontological Journal&lt;/secondary-title&gt;&lt;/titles&gt;&lt;periodical&gt;&lt;full-title&gt;Paleontological Journal&lt;/full-title&gt;&lt;/periodical&gt;&lt;pages&gt;157–165&lt;/pages&gt;&lt;volume&gt;54&lt;/volume&gt;&lt;number&gt;2&lt;/number&gt;&lt;dates&gt;&lt;year&gt;2020&lt;/year&gt;&lt;pub-dates&gt;&lt;date&gt;2020/03/01&lt;/date&gt;&lt;/pub-dates&gt;&lt;/dates&gt;&lt;isbn&gt;1555-6174&lt;/isbn&gt;&lt;urls&gt;&lt;related-urls&gt;&lt;url&gt;https://doi.org/10.1134/S0031030120020100&lt;/url&gt;&lt;/related-urls&gt;&lt;pdf-urls&gt;&lt;url&gt;file://C:\Users\vindu671\Documents\biblio\Moloshnikov-Linkevich 2020_Article_LateDevonianBothriolepididsPla.pdf&lt;/url&gt;&lt;/pdf-urls&gt;&lt;/urls&gt;&lt;electronic-resource-num&gt;10.1134/S0031030120020100&lt;/electronic-resource-num&gt;&lt;/record&gt;&lt;/Cite&gt;&lt;/EndNote&gt;</w:instrText>
            </w:r>
            <w:r>
              <w:rPr>
                <w:rFonts w:ascii="Calibri" w:eastAsia="Times New Roman" w:hAnsi="Calibri" w:cs="Calibri"/>
                <w:color w:val="FFFFFF"/>
              </w:rPr>
              <w:fldChar w:fldCharType="separate"/>
            </w:r>
            <w:r w:rsidR="00C97C2A">
              <w:rPr>
                <w:rFonts w:ascii="Calibri" w:eastAsia="Times New Roman" w:hAnsi="Calibri" w:cs="Calibri"/>
                <w:noProof/>
                <w:color w:val="FFFFFF"/>
              </w:rPr>
              <w:t>[65]</w:t>
            </w:r>
            <w:r>
              <w:rPr>
                <w:rFonts w:ascii="Calibri" w:eastAsia="Times New Roman" w:hAnsi="Calibri" w:cs="Calibri"/>
                <w:color w:val="FFFFFF"/>
              </w:rPr>
              <w:fldChar w:fldCharType="end"/>
            </w: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lastRenderedPageBreak/>
              <w:t xml:space="preserve">Bothriolepis </w:t>
            </w:r>
            <w:proofErr w:type="spellStart"/>
            <w:r w:rsidRPr="00935862">
              <w:rPr>
                <w:rFonts w:ascii="Calibri" w:eastAsia="Times New Roman" w:hAnsi="Calibri" w:cs="Calibri"/>
                <w:i/>
                <w:iCs/>
                <w:color w:val="000000"/>
              </w:rPr>
              <w:t>perija</w:t>
            </w:r>
            <w:proofErr w:type="spellEnd"/>
          </w:p>
        </w:tc>
        <w:tc>
          <w:tcPr>
            <w:tcW w:w="1782" w:type="dxa"/>
            <w:tcBorders>
              <w:top w:val="nil"/>
              <w:left w:val="nil"/>
              <w:bottom w:val="single" w:sz="4" w:space="0" w:color="C0C0C0"/>
              <w:right w:val="nil"/>
            </w:tcBorders>
            <w:vAlign w:val="center"/>
          </w:tcPr>
          <w:p w:rsidR="004101B2" w:rsidRPr="00A44EC9" w:rsidRDefault="004101B2" w:rsidP="004101B2">
            <w:r w:rsidRPr="00A44EC9">
              <w:t>Young and Moody, 2002</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C97C2A">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C97C2A">
              <w:rPr>
                <w:rFonts w:ascii="Calibri" w:eastAsia="Times New Roman" w:hAnsi="Calibri" w:cs="Calibri"/>
                <w:color w:val="000000"/>
              </w:rPr>
              <w:instrText xml:space="preserve"> ADDIN EN.CITE &lt;EndNote&gt;&lt;Cite&gt;&lt;Author&gt;Young&lt;/Author&gt;&lt;Year&gt;2002&lt;/Year&gt;&lt;RecNum&gt;547&lt;/RecNum&gt;&lt;DisplayText&gt;[66]&lt;/DisplayText&gt;&lt;record&gt;&lt;rec-number&gt;547&lt;/rec-number&gt;&lt;foreign-keys&gt;&lt;key app="EN" db-id="s99avsw0pwd9pfepezb5asp50svzvrxdsspf" timestamp="0"&gt;547&lt;/key&gt;&lt;/foreign-keys&gt;&lt;ref-type name="Journal Article"&gt;17&lt;/ref-type&gt;&lt;contributors&gt;&lt;authors&gt;&lt;author&gt;Young, G. C.,&lt;/author&gt;&lt;author&gt;Moody, J. M.,&lt;/author&gt;&lt;/authors&gt;&lt;/contributors&gt;&lt;titles&gt;&lt;title&gt;A Middle-Late Devonian fish fauna from the Sierra de Perijá&lt;/title&gt;&lt;secondary-title&gt;Mitteilungen des Museums für Naturkunde Berlin. Geowissenschaftliche Reihe&lt;/secondary-title&gt;&lt;/titles&gt;&lt;pages&gt;155–206&lt;/pages&gt;&lt;volume&gt;5&lt;/volume&gt;&lt;dates&gt;&lt;year&gt;2002&lt;/year&gt;&lt;/dates&gt;&lt;urls&gt;&lt;pdf-urls&gt;&lt;url&gt;file://C:\Users\vindu671\Documents\biblio\young moody 2002 - A_Middle-Late_Devonian_fish_fauna_from_the_Sierra_.pdf&lt;/url&gt;&lt;/pdf-urls&gt;&lt;/urls&gt;&lt;/record&gt;&lt;/Cite&gt;&lt;/EndNote&gt;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[66]</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89</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 xml:space="preserve">Bothriolepis </w:t>
            </w:r>
            <w:proofErr w:type="spellStart"/>
            <w:r w:rsidRPr="00935862">
              <w:rPr>
                <w:rFonts w:ascii="Calibri" w:eastAsia="Times New Roman" w:hAnsi="Calibri" w:cs="Calibri"/>
                <w:i/>
                <w:iCs/>
                <w:color w:val="000000"/>
              </w:rPr>
              <w:t>sosnensis</w:t>
            </w:r>
            <w:proofErr w:type="spellEnd"/>
          </w:p>
        </w:tc>
        <w:tc>
          <w:tcPr>
            <w:tcW w:w="1782" w:type="dxa"/>
            <w:tcBorders>
              <w:top w:val="nil"/>
              <w:left w:val="nil"/>
              <w:bottom w:val="single" w:sz="4" w:space="0" w:color="C0C0C0"/>
              <w:right w:val="nil"/>
            </w:tcBorders>
            <w:vAlign w:val="center"/>
          </w:tcPr>
          <w:p w:rsidR="004101B2" w:rsidRPr="00A44EC9" w:rsidRDefault="004101B2" w:rsidP="004101B2">
            <w:r w:rsidRPr="00A44EC9">
              <w:t>Moloshnikov, 2003</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2C28B3">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2C28B3">
              <w:rPr>
                <w:rFonts w:ascii="Calibri" w:eastAsia="Times New Roman" w:hAnsi="Calibri" w:cs="Calibri"/>
                <w:color w:val="000000"/>
              </w:rPr>
              <w:instrText xml:space="preserve"> ADDIN EN.CITE &lt;EndNote&gt;&lt;Cite&gt;&lt;Author&gt;Moloshnikov&lt;/Author&gt;&lt;Year&gt;2003&lt;/Year&gt;&lt;RecNum&gt;4052&lt;/RecNum&gt;&lt;DisplayText&gt;[67]&lt;/DisplayText&gt;&lt;record&gt;&lt;rec-number&gt;4052&lt;/rec-number&gt;&lt;foreign-keys&gt;&lt;key app="EN" db-id="s99avsw0pwd9pfepezb5asp50svzvrxdsspf" timestamp="1628098896"&gt;4052&lt;/key&gt;&lt;/foreign-keys&gt;&lt;ref-type name="Journal Article"&gt;17&lt;/ref-type&gt;&lt;contributors&gt;&lt;authors&gt;&lt;author&gt;Moloshnikov, S. V.,&lt;/author&gt;&lt;/authors&gt;&lt;/contributors&gt;&lt;titles&gt;&lt;title&gt;A new species of bothriolepidid antiarch (Pisces, Placodermi) from the Zadonskian Regional Stage (Upper Devonian) of the Central Devonian Field&lt;/title&gt;&lt;secondary-title&gt;Paleontological Journal (Paleontologicheskii zhurnal)&lt;/secondary-title&gt;&lt;/titles&gt;&lt;periodical&gt;&lt;full-title&gt;Paleontological Journal (Paleontologicheskii zhurnal)&lt;/full-title&gt;&lt;/periodical&gt;&lt;pages&gt;69–72&lt;/pages&gt;&lt;volume&gt;37&lt;/volume&gt;&lt;num-vols&gt;2&lt;/num-vols&gt;&lt;dates&gt;&lt;year&gt;2003&lt;/year&gt;&lt;/dates&gt;&lt;urls&gt;&lt;pdf-urls&gt;&lt;url&gt;file://C:\Users\vindu671\Documents\biblio\Moloshnikov 2003 - B sosnensis.pdf&lt;/url&gt;&lt;/pdf-urls&gt;&lt;/urls&gt;&lt;/record&gt;&lt;/Cite&gt;&lt;/EndNote&gt;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[67]</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90</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 xml:space="preserve">Bothriolepis </w:t>
            </w:r>
            <w:proofErr w:type="spellStart"/>
            <w:r w:rsidRPr="00935862">
              <w:rPr>
                <w:rFonts w:ascii="Calibri" w:eastAsia="Times New Roman" w:hAnsi="Calibri" w:cs="Calibri"/>
                <w:i/>
                <w:iCs/>
                <w:color w:val="000000"/>
              </w:rPr>
              <w:t>jazwicensis</w:t>
            </w:r>
            <w:proofErr w:type="spellEnd"/>
          </w:p>
        </w:tc>
        <w:tc>
          <w:tcPr>
            <w:tcW w:w="1782" w:type="dxa"/>
            <w:tcBorders>
              <w:top w:val="nil"/>
              <w:left w:val="nil"/>
              <w:bottom w:val="single" w:sz="4" w:space="0" w:color="C0C0C0"/>
              <w:right w:val="nil"/>
            </w:tcBorders>
            <w:vAlign w:val="center"/>
          </w:tcPr>
          <w:p w:rsidR="004101B2" w:rsidRPr="00A44EC9" w:rsidRDefault="004101B2" w:rsidP="004101B2">
            <w:proofErr w:type="spellStart"/>
            <w:r w:rsidRPr="00A44EC9">
              <w:t>Szrek</w:t>
            </w:r>
            <w:proofErr w:type="spellEnd"/>
            <w:r w:rsidRPr="00A44EC9">
              <w:t>, 2004</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750CD8">
            <w:pPr>
              <w:spacing w:after="0" w:line="240" w:lineRule="auto"/>
              <w:rPr>
                <w:rFonts w:ascii="Calibri" w:eastAsia="Times New Roman" w:hAnsi="Calibri" w:cs="Calibri"/>
                <w:color w:val="000000"/>
              </w:rPr>
            </w:pPr>
            <w:r>
              <w:rPr>
                <w:rFonts w:ascii="Calibri" w:eastAsia="Times New Roman" w:hAnsi="Calibri" w:cs="Calibri"/>
                <w:color w:val="000000"/>
              </w:rPr>
              <w:fldChar w:fldCharType="begin"/>
            </w:r>
            <w:r w:rsidR="00750CD8">
              <w:rPr>
                <w:rFonts w:ascii="Calibri" w:eastAsia="Times New Roman" w:hAnsi="Calibri" w:cs="Calibri"/>
                <w:color w:val="000000"/>
              </w:rPr>
              <w:instrText xml:space="preserve"> ADDIN EN.CITE &lt;EndNote&gt;&lt;Cite&gt;&lt;Author&gt;Szrek&lt;/Author&gt;&lt;Year&gt;2004&lt;/Year&gt;&lt;RecNum&gt;592&lt;/RecNum&gt;&lt;DisplayText&gt;[68]&lt;/DisplayText&gt;&lt;record&gt;&lt;rec-number&gt;592&lt;/rec-number&gt;&lt;foreign-keys&gt;&lt;key app="EN" db-id="s99avsw0pwd9pfepezb5asp50svzvrxdsspf" timestamp="0"&gt;592&lt;/key&gt;&lt;/foreign-keys&gt;&lt;ref-type name="Journal Article"&gt;17&lt;/ref-type&gt;&lt;contributors&gt;&lt;authors&gt;&lt;author&gt;Szrek, P.,&lt;/author&gt;&lt;/authors&gt;&lt;/contributors&gt;&lt;titles&gt;&lt;title&gt;The first articulated antiarch (Vertebrata, Placodermi) from the Upper Devonian of the Holy Cross Mountains (central Poland)&lt;/title&gt;&lt;secondary-title&gt;Acta Geologica Polonica&lt;/secondary-title&gt;&lt;/titles&gt;&lt;periodical&gt;&lt;full-title&gt;Acta Geologica Polonica&lt;/full-title&gt;&lt;/periodical&gt;&lt;pages&gt;401–406&lt;/pages&gt;&lt;volume&gt;54&lt;/volume&gt;&lt;number&gt;3&lt;/number&gt;&lt;dates&gt;&lt;year&gt;2004&lt;/year&gt;&lt;/dates&gt;&lt;urls&gt;&lt;related-urls&gt;&lt;url&gt;file://D:%5CMes%20documents%20bis%5Cbiblio%20pdf%5Cszrek%202004.pdf&lt;/url&gt;&lt;/related-urls&gt;&lt;pdf-urls&gt;&lt;url&gt;file://C:\Users\vindu671\Documents\biblio\szrek 2004.pdf&lt;/url&gt;&lt;/pdf-urls&gt;&lt;/urls&gt;&lt;/record&gt;&lt;/Cite&gt;&lt;/EndNote&gt;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[68]</w:t>
            </w:r>
            <w:r>
              <w:rPr>
                <w:rFonts w:ascii="Calibri" w:eastAsia="Times New Roman" w:hAnsi="Calibri" w:cs="Calibri"/>
                <w:color w:val="000000"/>
              </w:rPr>
              <w:fldChar w:fldCharType="end"/>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91</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nil"/>
              <w:bottom w:val="nil"/>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rPr>
            </w:pPr>
            <w:r w:rsidRPr="00935862">
              <w:rPr>
                <w:rFonts w:ascii="Calibri" w:eastAsia="Times New Roman" w:hAnsi="Calibri" w:cs="Calibri"/>
                <w:i/>
                <w:iCs/>
              </w:rPr>
              <w:t xml:space="preserve">Bothriolepis </w:t>
            </w:r>
            <w:proofErr w:type="spellStart"/>
            <w:r w:rsidRPr="00935862">
              <w:rPr>
                <w:rFonts w:ascii="Calibri" w:eastAsia="Times New Roman" w:hAnsi="Calibri" w:cs="Calibri"/>
                <w:i/>
                <w:iCs/>
              </w:rPr>
              <w:t>dorakarasugensis</w:t>
            </w:r>
            <w:proofErr w:type="spellEnd"/>
          </w:p>
        </w:tc>
        <w:tc>
          <w:tcPr>
            <w:tcW w:w="1782" w:type="dxa"/>
            <w:tcBorders>
              <w:top w:val="nil"/>
              <w:left w:val="nil"/>
              <w:bottom w:val="nil"/>
              <w:right w:val="nil"/>
            </w:tcBorders>
            <w:vAlign w:val="center"/>
          </w:tcPr>
          <w:p w:rsidR="004101B2" w:rsidRPr="00A44EC9" w:rsidRDefault="004101B2" w:rsidP="004101B2">
            <w:r w:rsidRPr="00A44EC9">
              <w:t>Moloshnikov, 2009</w:t>
            </w:r>
          </w:p>
        </w:tc>
        <w:tc>
          <w:tcPr>
            <w:tcW w:w="1831" w:type="dxa"/>
            <w:tcBorders>
              <w:top w:val="nil"/>
              <w:left w:val="nil"/>
              <w:bottom w:val="nil"/>
              <w:right w:val="nil"/>
            </w:tcBorders>
            <w:shd w:val="clear" w:color="auto" w:fill="auto"/>
            <w:vAlign w:val="center"/>
            <w:hideMark/>
          </w:tcPr>
          <w:p w:rsidR="004101B2" w:rsidRPr="00935862" w:rsidRDefault="004101B2" w:rsidP="00C97C2A">
            <w:pPr>
              <w:spacing w:after="0" w:line="240" w:lineRule="auto"/>
              <w:rPr>
                <w:rFonts w:ascii="Calibri" w:eastAsia="Times New Roman" w:hAnsi="Calibri" w:cs="Calibri"/>
              </w:rPr>
            </w:pPr>
            <w:r>
              <w:rPr>
                <w:rFonts w:ascii="Calibri" w:eastAsia="Times New Roman" w:hAnsi="Calibri" w:cs="Calibri"/>
              </w:rPr>
              <w:fldChar w:fldCharType="begin"/>
            </w:r>
            <w:r w:rsidR="00C97C2A">
              <w:rPr>
                <w:rFonts w:ascii="Calibri" w:eastAsia="Times New Roman" w:hAnsi="Calibri" w:cs="Calibri"/>
              </w:rPr>
              <w:instrText xml:space="preserve"> ADDIN EN.CITE &lt;EndNote&gt;&lt;Cite&gt;&lt;Author&gt;Moloshnikov&lt;/Author&gt;&lt;Year&gt;2009&lt;/Year&gt;&lt;RecNum&gt;3723&lt;/RecNum&gt;&lt;DisplayText&gt;[69]&lt;/DisplayText&gt;&lt;record&gt;&lt;rec-number&gt;3723&lt;/rec-number&gt;&lt;foreign-keys&gt;&lt;key app="EN" db-id="s99avsw0pwd9pfepezb5asp50svzvrxdsspf" timestamp="1591363487"&gt;3723&lt;/key&gt;&lt;/foreign-keys&gt;&lt;ref-type name="Journal Article"&gt;17&lt;/ref-type&gt;&lt;contributors&gt;&lt;authors&gt;&lt;author&gt;Moloshnikov, S. V.&lt;/author&gt;&lt;/authors&gt;&lt;/contributors&gt;&lt;titles&gt;&lt;title&gt;New data on late Devonian bothriolepidid Placoderms (Pisces, Antiarchi) from Tuva&lt;/title&gt;&lt;secondary-title&gt;Paleontological Journal&lt;/secondary-title&gt;&lt;/titles&gt;&lt;periodical&gt;&lt;full-title&gt;Paleontological Journal&lt;/full-title&gt;&lt;/periodical&gt;&lt;pages&gt;558&lt;/pages&gt;&lt;volume&gt;43&lt;/volume&gt;&lt;number&gt;5&lt;/number&gt;&lt;dates&gt;&lt;year&gt;2009&lt;/year&gt;&lt;pub-dates&gt;&lt;date&gt;2009/10/11&lt;/date&gt;&lt;/pub-dates&gt;&lt;/dates&gt;&lt;isbn&gt;1555-6174&lt;/isbn&gt;&lt;urls&gt;&lt;related-urls&gt;&lt;url&gt;https://doi.org/10.1134/S0031030109050128&lt;/url&gt;&lt;/related-urls&gt;&lt;pdf-urls&gt;&lt;url&gt;file://C:\Users\vindu671\Documents\biblio\Moloshnikov 2009_Article_NewDataOnLateDevonianBothriole.pdf&lt;/url&gt;&lt;/pdf-urls&gt;&lt;/urls&gt;&lt;electronic-resource-num&gt;10.1134/S0031030109050128&lt;/electronic-resource-num&gt;&lt;/record&gt;&lt;/Cite&gt;&lt;/EndNote&gt;</w:instrText>
            </w:r>
            <w:r>
              <w:rPr>
                <w:rFonts w:ascii="Calibri" w:eastAsia="Times New Roman" w:hAnsi="Calibri" w:cs="Calibri"/>
              </w:rPr>
              <w:fldChar w:fldCharType="separate"/>
            </w:r>
            <w:r w:rsidR="00C97C2A">
              <w:rPr>
                <w:rFonts w:ascii="Calibri" w:eastAsia="Times New Roman" w:hAnsi="Calibri" w:cs="Calibri"/>
                <w:noProof/>
              </w:rPr>
              <w:t>[69]</w:t>
            </w:r>
            <w:r>
              <w:rPr>
                <w:rFonts w:ascii="Calibri" w:eastAsia="Times New Roman" w:hAnsi="Calibri" w:cs="Calibri"/>
              </w:rPr>
              <w:fldChar w:fldCharType="end"/>
            </w:r>
          </w:p>
        </w:tc>
        <w:tc>
          <w:tcPr>
            <w:tcW w:w="440" w:type="dxa"/>
            <w:tcBorders>
              <w:top w:val="nil"/>
              <w:left w:val="single" w:sz="4" w:space="0" w:color="C0C0C0"/>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92</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nil"/>
              <w:bottom w:val="nil"/>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rPr>
            </w:pPr>
            <w:r w:rsidRPr="00935862">
              <w:rPr>
                <w:rFonts w:ascii="Calibri" w:eastAsia="Times New Roman" w:hAnsi="Calibri" w:cs="Calibri"/>
                <w:i/>
                <w:iCs/>
              </w:rPr>
              <w:t xml:space="preserve">Bothriolepis </w:t>
            </w:r>
            <w:proofErr w:type="spellStart"/>
            <w:r w:rsidRPr="00935862">
              <w:rPr>
                <w:rFonts w:ascii="Calibri" w:eastAsia="Times New Roman" w:hAnsi="Calibri" w:cs="Calibri"/>
                <w:i/>
                <w:iCs/>
              </w:rPr>
              <w:t>sanzarensis</w:t>
            </w:r>
            <w:proofErr w:type="spellEnd"/>
          </w:p>
        </w:tc>
        <w:tc>
          <w:tcPr>
            <w:tcW w:w="1782" w:type="dxa"/>
            <w:tcBorders>
              <w:top w:val="nil"/>
              <w:left w:val="nil"/>
              <w:bottom w:val="nil"/>
              <w:right w:val="nil"/>
            </w:tcBorders>
            <w:vAlign w:val="center"/>
          </w:tcPr>
          <w:p w:rsidR="004101B2" w:rsidRPr="00A44EC9" w:rsidRDefault="004101B2" w:rsidP="004101B2">
            <w:r w:rsidRPr="00A44EC9">
              <w:t>Moloshnikov, 2010b</w:t>
            </w:r>
          </w:p>
        </w:tc>
        <w:tc>
          <w:tcPr>
            <w:tcW w:w="1831" w:type="dxa"/>
            <w:tcBorders>
              <w:top w:val="nil"/>
              <w:left w:val="nil"/>
              <w:bottom w:val="nil"/>
              <w:right w:val="nil"/>
            </w:tcBorders>
            <w:shd w:val="clear" w:color="auto" w:fill="auto"/>
            <w:vAlign w:val="center"/>
            <w:hideMark/>
          </w:tcPr>
          <w:p w:rsidR="004101B2" w:rsidRPr="00935862" w:rsidRDefault="004101B2" w:rsidP="00750CD8">
            <w:pPr>
              <w:spacing w:after="0" w:line="240" w:lineRule="auto"/>
              <w:rPr>
                <w:rFonts w:ascii="Calibri" w:eastAsia="Times New Roman" w:hAnsi="Calibri" w:cs="Calibri"/>
              </w:rPr>
            </w:pPr>
            <w:r>
              <w:rPr>
                <w:rFonts w:ascii="Calibri" w:eastAsia="Times New Roman" w:hAnsi="Calibri" w:cs="Calibri"/>
              </w:rPr>
              <w:fldChar w:fldCharType="begin"/>
            </w:r>
            <w:r w:rsidR="00750CD8">
              <w:rPr>
                <w:rFonts w:ascii="Calibri" w:eastAsia="Times New Roman" w:hAnsi="Calibri" w:cs="Calibri"/>
              </w:rPr>
              <w:instrText xml:space="preserve"> ADDIN EN.CITE &lt;EndNote&gt;&lt;Cite&gt;&lt;Author&gt;Moloshnikov&lt;/Author&gt;&lt;Year&gt;2010&lt;/Year&gt;&lt;RecNum&gt;4031&lt;/RecNum&gt;&lt;DisplayText&gt;[70]&lt;/DisplayText&gt;&lt;record&gt;&lt;rec-number&gt;4031&lt;/rec-number&gt;&lt;foreign-keys&gt;&lt;key app="EN" db-id="s99avsw0pwd9pfepezb5asp50svzvrxdsspf" timestamp="1628071656"&gt;4031&lt;/key&gt;&lt;/foreign-keys&gt;&lt;ref-type name="Journal Article"&gt;17&lt;/ref-type&gt;&lt;contributors&gt;&lt;authors&gt;&lt;author&gt;Moloshnikov, S. V.,&lt;/author&gt;&lt;/authors&gt;&lt;/contributors&gt;&lt;titles&gt;&lt;title&gt;&lt;style face="normal" font="default" size="100%"&gt;A new find of the placoderm genus &lt;/style&gt;&lt;style face="italic" font="default" size="100%"&gt;Bothriolepis &lt;/style&gt;&lt;style face="normal" font="default" size="100%"&gt;Eichwald in the Upper Devonian of Uzbekistan&lt;/style&gt;&lt;/title&gt;&lt;secondary-title&gt;Paleontological Journal&lt;/secondary-title&gt;&lt;/titles&gt;&lt;periodical&gt;&lt;full-title&gt;Paleontological Journal&lt;/full-title&gt;&lt;/periodical&gt;&lt;pages&gt;79–83&lt;/pages&gt;&lt;volume&gt;44&lt;/volume&gt;&lt;dates&gt;&lt;year&gt;2010&lt;/year&gt;&lt;pub-dates&gt;&lt;date&gt;02/01&lt;/date&gt;&lt;/pub-dates&gt;&lt;/dates&gt;&lt;urls&gt;&lt;pdf-urls&gt;&lt;url&gt;file://C:\Users\vindu671\Documents\biblio\Moloshnikov 2010 bothriolepis usbekistan.pdf&lt;/url&gt;&lt;/pdf-urls&gt;&lt;/urls&gt;&lt;electronic-resource-num&gt;10.1134/S0031030110010107&lt;/electronic-resource-num&gt;&lt;/record&gt;&lt;/Cite&gt;&lt;/EndNote&gt;</w:instrText>
            </w:r>
            <w:r>
              <w:rPr>
                <w:rFonts w:ascii="Calibri" w:eastAsia="Times New Roman" w:hAnsi="Calibri" w:cs="Calibri"/>
              </w:rPr>
              <w:fldChar w:fldCharType="separate"/>
            </w:r>
            <w:r w:rsidR="00C97C2A">
              <w:rPr>
                <w:rFonts w:ascii="Calibri" w:eastAsia="Times New Roman" w:hAnsi="Calibri" w:cs="Calibri"/>
                <w:noProof/>
              </w:rPr>
              <w:t>[70]</w:t>
            </w:r>
            <w:r>
              <w:rPr>
                <w:rFonts w:ascii="Calibri" w:eastAsia="Times New Roman" w:hAnsi="Calibri" w:cs="Calibri"/>
              </w:rPr>
              <w:fldChar w:fldCharType="end"/>
            </w:r>
          </w:p>
        </w:tc>
        <w:tc>
          <w:tcPr>
            <w:tcW w:w="440" w:type="dxa"/>
            <w:tcBorders>
              <w:top w:val="nil"/>
              <w:left w:val="single" w:sz="4" w:space="0" w:color="C0C0C0"/>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93</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nil"/>
              <w:bottom w:val="nil"/>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rPr>
            </w:pPr>
            <w:r w:rsidRPr="00935862">
              <w:rPr>
                <w:rFonts w:ascii="Calibri" w:eastAsia="Times New Roman" w:hAnsi="Calibri" w:cs="Calibri"/>
                <w:i/>
                <w:iCs/>
              </w:rPr>
              <w:t>Bothriolepis rex</w:t>
            </w:r>
          </w:p>
        </w:tc>
        <w:tc>
          <w:tcPr>
            <w:tcW w:w="1782" w:type="dxa"/>
            <w:tcBorders>
              <w:top w:val="nil"/>
              <w:left w:val="nil"/>
              <w:bottom w:val="nil"/>
              <w:right w:val="nil"/>
            </w:tcBorders>
            <w:vAlign w:val="center"/>
          </w:tcPr>
          <w:p w:rsidR="004101B2" w:rsidRPr="00A44EC9" w:rsidRDefault="004101B2" w:rsidP="004101B2">
            <w:r w:rsidRPr="00A44EC9">
              <w:t>Downs et al., 2016</w:t>
            </w:r>
          </w:p>
        </w:tc>
        <w:tc>
          <w:tcPr>
            <w:tcW w:w="1831" w:type="dxa"/>
            <w:tcBorders>
              <w:top w:val="nil"/>
              <w:left w:val="nil"/>
              <w:bottom w:val="nil"/>
              <w:right w:val="nil"/>
            </w:tcBorders>
            <w:shd w:val="clear" w:color="auto" w:fill="auto"/>
            <w:vAlign w:val="center"/>
            <w:hideMark/>
          </w:tcPr>
          <w:p w:rsidR="004101B2" w:rsidRPr="00935862" w:rsidRDefault="004101B2" w:rsidP="00750CD8">
            <w:pPr>
              <w:spacing w:after="0" w:line="240" w:lineRule="auto"/>
              <w:rPr>
                <w:rFonts w:ascii="Calibri" w:eastAsia="Times New Roman" w:hAnsi="Calibri" w:cs="Calibri"/>
              </w:rPr>
            </w:pPr>
            <w:r>
              <w:rPr>
                <w:rFonts w:ascii="Calibri" w:eastAsia="Times New Roman" w:hAnsi="Calibri" w:cs="Calibri"/>
              </w:rPr>
              <w:fldChar w:fldCharType="begin"/>
            </w:r>
            <w:r w:rsidR="00750CD8">
              <w:rPr>
                <w:rFonts w:ascii="Calibri" w:eastAsia="Times New Roman" w:hAnsi="Calibri" w:cs="Calibri"/>
              </w:rPr>
              <w:instrText xml:space="preserve"> ADDIN EN.CITE &lt;EndNote&gt;&lt;Cite&gt;&lt;Author&gt;Downs&lt;/Author&gt;&lt;Year&gt;2016&lt;/Year&gt;&lt;RecNum&gt;3679&lt;/RecNum&gt;&lt;DisplayText&gt;[71]&lt;/DisplayText&gt;&lt;record&gt;&lt;rec-number&gt;3679&lt;/rec-number&gt;&lt;foreign-keys&gt;&lt;key app="EN" db-id="s99avsw0pwd9pfepezb5asp50svzvrxdsspf" timestamp="1583504740"&gt;3679&lt;/key&gt;&lt;/foreign-keys&gt;&lt;ref-type name="Journal Article"&gt;17&lt;/ref-type&gt;&lt;contributors&gt;&lt;authors&gt;&lt;author&gt;Downs, J. P.,&lt;/author&gt;&lt;author&gt;Daeschler, E. B.,&lt;/author&gt;&lt;author&gt;Garcia, V. E.,&lt;/author&gt;&lt;author&gt;Shubin, N. H.,&lt;/author&gt;&lt;/authors&gt;&lt;/contributors&gt;&lt;titles&gt;&lt;title&gt;&lt;style face="normal" font="default" size="100%"&gt;A new large-bodied species of &lt;/style&gt;&lt;style face="italic" font="default" size="100%"&gt;Bothriolepis&lt;/style&gt;&lt;style face="normal" font="default" size="100%"&gt; (Antiarchi) from the Upper Devonian of Ellesmere Island, Nunavut, Canada&lt;/style&gt;&lt;/title&gt;&lt;secondary-title&gt;Journal of Vertebrate Paleontology&lt;/secondary-title&gt;&lt;/titles&gt;&lt;periodical&gt;&lt;full-title&gt;Journal of Vertebrate Paleontology&lt;/full-title&gt;&lt;/periodical&gt;&lt;volume&gt;36&lt;/volume&gt;&lt;number&gt;6&lt;/number&gt;&lt;dates&gt;&lt;year&gt;2016&lt;/year&gt;&lt;/dates&gt;&lt;urls&gt;&lt;related-urls&gt;&lt;url&gt;https://doi.org/10.1080/02724634.2016.1221833&lt;/url&gt;&lt;/related-urls&gt;&lt;pdf-urls&gt;&lt;url&gt;file://C:\Users\vindu671\Documents\biblio\Downs et al 2016 Bothriolepis rex.pdf&lt;/url&gt;&lt;/pdf-urls&gt;&lt;/urls&gt;&lt;/record&gt;&lt;/Cite&gt;&lt;/EndNote&gt;</w:instrText>
            </w:r>
            <w:r>
              <w:rPr>
                <w:rFonts w:ascii="Calibri" w:eastAsia="Times New Roman" w:hAnsi="Calibri" w:cs="Calibri"/>
              </w:rPr>
              <w:fldChar w:fldCharType="separate"/>
            </w:r>
            <w:r w:rsidR="00C97C2A">
              <w:rPr>
                <w:rFonts w:ascii="Calibri" w:eastAsia="Times New Roman" w:hAnsi="Calibri" w:cs="Calibri"/>
                <w:noProof/>
              </w:rPr>
              <w:t>[71]</w:t>
            </w:r>
            <w:r>
              <w:rPr>
                <w:rFonts w:ascii="Calibri" w:eastAsia="Times New Roman" w:hAnsi="Calibri" w:cs="Calibri"/>
              </w:rPr>
              <w:fldChar w:fldCharType="end"/>
            </w:r>
          </w:p>
        </w:tc>
        <w:tc>
          <w:tcPr>
            <w:tcW w:w="440" w:type="dxa"/>
            <w:tcBorders>
              <w:top w:val="nil"/>
              <w:left w:val="single" w:sz="4" w:space="0" w:color="C0C0C0"/>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94</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single" w:sz="4" w:space="0" w:color="C0C0C0"/>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i/>
                <w:iCs/>
                <w:color w:val="000000"/>
              </w:rPr>
            </w:pPr>
            <w:r w:rsidRPr="00935862">
              <w:rPr>
                <w:rFonts w:ascii="Calibri" w:eastAsia="Times New Roman" w:hAnsi="Calibri" w:cs="Calibri"/>
                <w:i/>
                <w:iCs/>
                <w:color w:val="000000"/>
              </w:rPr>
              <w:t>Bothriolepis dairbhrensis</w:t>
            </w:r>
          </w:p>
        </w:tc>
        <w:tc>
          <w:tcPr>
            <w:tcW w:w="1782" w:type="dxa"/>
            <w:tcBorders>
              <w:top w:val="nil"/>
              <w:left w:val="nil"/>
              <w:bottom w:val="single" w:sz="4" w:space="0" w:color="C0C0C0"/>
              <w:right w:val="nil"/>
            </w:tcBorders>
            <w:vAlign w:val="center"/>
          </w:tcPr>
          <w:p w:rsidR="004101B2" w:rsidRPr="00A44EC9" w:rsidRDefault="004101B2" w:rsidP="004101B2">
            <w:r w:rsidRPr="00A44EC9">
              <w:t>current article</w:t>
            </w:r>
          </w:p>
        </w:tc>
        <w:tc>
          <w:tcPr>
            <w:tcW w:w="1831" w:type="dxa"/>
            <w:tcBorders>
              <w:top w:val="nil"/>
              <w:left w:val="nil"/>
              <w:bottom w:val="single" w:sz="4" w:space="0" w:color="C0C0C0"/>
              <w:right w:val="single" w:sz="4" w:space="0" w:color="C0C0C0"/>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Pr>
                <w:rFonts w:ascii="Calibri" w:eastAsia="Times New Roman" w:hAnsi="Calibri" w:cs="Calibri"/>
                <w:color w:val="000000"/>
              </w:rPr>
              <w:t>current article</w:t>
            </w:r>
          </w:p>
        </w:tc>
        <w:tc>
          <w:tcPr>
            <w:tcW w:w="440" w:type="dxa"/>
            <w:tcBorders>
              <w:top w:val="nil"/>
              <w:left w:val="nil"/>
              <w:bottom w:val="single" w:sz="4" w:space="0" w:color="C0C0C0"/>
              <w:right w:val="nil"/>
            </w:tcBorders>
            <w:shd w:val="clear" w:color="auto" w:fill="auto"/>
            <w:vAlign w:val="center"/>
            <w:hideMark/>
          </w:tcPr>
          <w:p w:rsidR="004101B2" w:rsidRPr="00935862" w:rsidRDefault="004101B2" w:rsidP="004101B2">
            <w:pPr>
              <w:spacing w:after="0" w:line="240" w:lineRule="auto"/>
              <w:rPr>
                <w:rFonts w:ascii="Calibri" w:eastAsia="Times New Roman" w:hAnsi="Calibri" w:cs="Calibri"/>
                <w:color w:val="000000"/>
              </w:rPr>
            </w:pPr>
            <w:r w:rsidRPr="00935862">
              <w:rPr>
                <w:rFonts w:ascii="Calibri" w:eastAsia="Times New Roman" w:hAnsi="Calibri" w:cs="Calibri"/>
                <w:color w:val="000000"/>
              </w:rPr>
              <w:t>96</w:t>
            </w: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Calibri" w:eastAsia="Times New Roman" w:hAnsi="Calibri" w:cs="Calibri"/>
                <w:color w:val="000000"/>
              </w:rPr>
            </w:pPr>
          </w:p>
        </w:tc>
      </w:tr>
      <w:tr w:rsidR="004101B2" w:rsidRPr="00935862" w:rsidTr="00D97879">
        <w:trPr>
          <w:trHeight w:val="352"/>
        </w:trPr>
        <w:tc>
          <w:tcPr>
            <w:tcW w:w="1900" w:type="dxa"/>
            <w:gridSpan w:val="2"/>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Times New Roman" w:eastAsia="Times New Roman" w:hAnsi="Times New Roman" w:cs="Times New Roman"/>
                <w:sz w:val="20"/>
                <w:szCs w:val="20"/>
              </w:rPr>
            </w:pPr>
          </w:p>
        </w:tc>
        <w:tc>
          <w:tcPr>
            <w:tcW w:w="1782" w:type="dxa"/>
            <w:tcBorders>
              <w:top w:val="nil"/>
              <w:left w:val="nil"/>
              <w:bottom w:val="nil"/>
              <w:right w:val="nil"/>
            </w:tcBorders>
            <w:vAlign w:val="center"/>
          </w:tcPr>
          <w:p w:rsidR="004101B2" w:rsidRPr="00A44EC9" w:rsidRDefault="004101B2" w:rsidP="004101B2"/>
        </w:tc>
        <w:tc>
          <w:tcPr>
            <w:tcW w:w="1831"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Times New Roman" w:eastAsia="Times New Roman" w:hAnsi="Times New Roman" w:cs="Times New Roman"/>
                <w:sz w:val="20"/>
                <w:szCs w:val="20"/>
              </w:rPr>
            </w:pPr>
          </w:p>
        </w:tc>
        <w:tc>
          <w:tcPr>
            <w:tcW w:w="3068" w:type="dxa"/>
            <w:tcBorders>
              <w:top w:val="nil"/>
              <w:left w:val="nil"/>
              <w:bottom w:val="nil"/>
              <w:right w:val="nil"/>
            </w:tcBorders>
            <w:shd w:val="clear" w:color="auto" w:fill="auto"/>
            <w:noWrap/>
            <w:vAlign w:val="bottom"/>
            <w:hideMark/>
          </w:tcPr>
          <w:p w:rsidR="004101B2" w:rsidRPr="00935862" w:rsidRDefault="004101B2" w:rsidP="004101B2">
            <w:pPr>
              <w:spacing w:after="0" w:line="240" w:lineRule="auto"/>
              <w:rPr>
                <w:rFonts w:ascii="Times New Roman" w:eastAsia="Times New Roman" w:hAnsi="Times New Roman" w:cs="Times New Roman"/>
                <w:sz w:val="20"/>
                <w:szCs w:val="20"/>
              </w:rPr>
            </w:pPr>
          </w:p>
        </w:tc>
      </w:tr>
      <w:tr w:rsidR="004101B2" w:rsidRPr="00F77FAB" w:rsidTr="00D97879">
        <w:trPr>
          <w:trHeight w:val="352"/>
        </w:trPr>
        <w:tc>
          <w:tcPr>
            <w:tcW w:w="1831" w:type="dxa"/>
            <w:tcBorders>
              <w:top w:val="nil"/>
              <w:left w:val="nil"/>
              <w:bottom w:val="nil"/>
              <w:right w:val="nil"/>
            </w:tcBorders>
            <w:shd w:val="clear" w:color="000000" w:fill="7030A0"/>
          </w:tcPr>
          <w:p w:rsidR="004101B2" w:rsidRPr="00F77FAB" w:rsidRDefault="004101B2" w:rsidP="004101B2">
            <w:pPr>
              <w:spacing w:after="0" w:line="240" w:lineRule="auto"/>
              <w:rPr>
                <w:rFonts w:ascii="Calibri" w:eastAsia="Times New Roman" w:hAnsi="Calibri" w:cs="Calibri"/>
                <w:color w:val="FFFFFF" w:themeColor="background1"/>
              </w:rPr>
            </w:pPr>
          </w:p>
        </w:tc>
        <w:tc>
          <w:tcPr>
            <w:tcW w:w="7190" w:type="dxa"/>
            <w:gridSpan w:val="5"/>
            <w:tcBorders>
              <w:top w:val="nil"/>
              <w:left w:val="nil"/>
              <w:bottom w:val="nil"/>
              <w:right w:val="nil"/>
            </w:tcBorders>
            <w:shd w:val="clear" w:color="000000" w:fill="7030A0"/>
            <w:noWrap/>
            <w:vAlign w:val="center"/>
            <w:hideMark/>
          </w:tcPr>
          <w:p w:rsidR="004101B2" w:rsidRPr="00A44EC9" w:rsidRDefault="004101B2" w:rsidP="004101B2">
            <w:r w:rsidRPr="00A44EC9">
              <w:t xml:space="preserve">purple: </w:t>
            </w:r>
            <w:proofErr w:type="spellStart"/>
            <w:r w:rsidRPr="00A44EC9">
              <w:t>nomen</w:t>
            </w:r>
            <w:proofErr w:type="spellEnd"/>
            <w:r w:rsidRPr="00A44EC9">
              <w:t xml:space="preserve"> </w:t>
            </w:r>
            <w:proofErr w:type="spellStart"/>
            <w:r w:rsidRPr="00A44EC9">
              <w:t>nudum</w:t>
            </w:r>
            <w:proofErr w:type="spellEnd"/>
          </w:p>
        </w:tc>
      </w:tr>
      <w:tr w:rsidR="004101B2" w:rsidRPr="00F77FAB" w:rsidTr="00D97879">
        <w:trPr>
          <w:trHeight w:val="352"/>
        </w:trPr>
        <w:tc>
          <w:tcPr>
            <w:tcW w:w="1831" w:type="dxa"/>
            <w:tcBorders>
              <w:top w:val="nil"/>
              <w:left w:val="nil"/>
              <w:bottom w:val="nil"/>
              <w:right w:val="nil"/>
            </w:tcBorders>
            <w:shd w:val="clear" w:color="000000" w:fill="C00000"/>
          </w:tcPr>
          <w:p w:rsidR="004101B2" w:rsidRPr="00F77FAB" w:rsidRDefault="004101B2" w:rsidP="004101B2">
            <w:pPr>
              <w:spacing w:after="0" w:line="240" w:lineRule="auto"/>
              <w:rPr>
                <w:rFonts w:ascii="Calibri" w:eastAsia="Times New Roman" w:hAnsi="Calibri" w:cs="Calibri"/>
                <w:color w:val="FFFFFF" w:themeColor="background1"/>
              </w:rPr>
            </w:pPr>
          </w:p>
        </w:tc>
        <w:tc>
          <w:tcPr>
            <w:tcW w:w="7190" w:type="dxa"/>
            <w:gridSpan w:val="5"/>
            <w:tcBorders>
              <w:top w:val="nil"/>
              <w:left w:val="nil"/>
              <w:bottom w:val="nil"/>
              <w:right w:val="nil"/>
            </w:tcBorders>
            <w:shd w:val="clear" w:color="000000" w:fill="C00000"/>
            <w:noWrap/>
            <w:vAlign w:val="center"/>
            <w:hideMark/>
          </w:tcPr>
          <w:p w:rsidR="004101B2" w:rsidRPr="00A44EC9" w:rsidRDefault="004101B2" w:rsidP="004101B2">
            <w:r w:rsidRPr="00A44EC9">
              <w:t>red: genus reassignment</w:t>
            </w:r>
          </w:p>
        </w:tc>
      </w:tr>
      <w:tr w:rsidR="004101B2" w:rsidRPr="00935862" w:rsidTr="00D97879">
        <w:trPr>
          <w:trHeight w:val="352"/>
        </w:trPr>
        <w:tc>
          <w:tcPr>
            <w:tcW w:w="1831" w:type="dxa"/>
            <w:tcBorders>
              <w:top w:val="nil"/>
              <w:left w:val="nil"/>
              <w:bottom w:val="nil"/>
              <w:right w:val="nil"/>
            </w:tcBorders>
            <w:shd w:val="clear" w:color="000000" w:fill="FFC000"/>
          </w:tcPr>
          <w:p w:rsidR="004101B2" w:rsidRPr="00935862" w:rsidRDefault="004101B2" w:rsidP="004101B2">
            <w:pPr>
              <w:spacing w:after="0" w:line="240" w:lineRule="auto"/>
              <w:rPr>
                <w:rFonts w:ascii="Calibri" w:eastAsia="Times New Roman" w:hAnsi="Calibri" w:cs="Calibri"/>
                <w:color w:val="000000"/>
              </w:rPr>
            </w:pPr>
          </w:p>
        </w:tc>
        <w:tc>
          <w:tcPr>
            <w:tcW w:w="7190" w:type="dxa"/>
            <w:gridSpan w:val="5"/>
            <w:tcBorders>
              <w:top w:val="nil"/>
              <w:left w:val="nil"/>
              <w:bottom w:val="nil"/>
              <w:right w:val="nil"/>
            </w:tcBorders>
            <w:shd w:val="clear" w:color="000000" w:fill="FFC000"/>
            <w:noWrap/>
            <w:vAlign w:val="center"/>
            <w:hideMark/>
          </w:tcPr>
          <w:p w:rsidR="004101B2" w:rsidRPr="00A44EC9" w:rsidRDefault="004101B2" w:rsidP="004101B2">
            <w:r w:rsidRPr="00A44EC9">
              <w:t xml:space="preserve">orange: synonym of another </w:t>
            </w:r>
            <w:r w:rsidRPr="008C7FFB">
              <w:rPr>
                <w:i/>
              </w:rPr>
              <w:t>Bothriolepis</w:t>
            </w:r>
            <w:r w:rsidRPr="00A44EC9">
              <w:t xml:space="preserve"> species</w:t>
            </w:r>
          </w:p>
        </w:tc>
      </w:tr>
      <w:tr w:rsidR="004101B2" w:rsidRPr="00935862" w:rsidTr="00D97879">
        <w:trPr>
          <w:trHeight w:val="352"/>
        </w:trPr>
        <w:tc>
          <w:tcPr>
            <w:tcW w:w="1831" w:type="dxa"/>
            <w:tcBorders>
              <w:top w:val="nil"/>
              <w:left w:val="nil"/>
              <w:bottom w:val="nil"/>
              <w:right w:val="nil"/>
            </w:tcBorders>
            <w:shd w:val="clear" w:color="000000" w:fill="92D050"/>
          </w:tcPr>
          <w:p w:rsidR="004101B2" w:rsidRPr="00935862" w:rsidRDefault="004101B2" w:rsidP="004101B2">
            <w:pPr>
              <w:spacing w:after="0" w:line="240" w:lineRule="auto"/>
              <w:rPr>
                <w:rFonts w:ascii="Calibri" w:eastAsia="Times New Roman" w:hAnsi="Calibri" w:cs="Calibri"/>
                <w:color w:val="000000"/>
              </w:rPr>
            </w:pPr>
          </w:p>
        </w:tc>
        <w:tc>
          <w:tcPr>
            <w:tcW w:w="7190" w:type="dxa"/>
            <w:gridSpan w:val="5"/>
            <w:tcBorders>
              <w:top w:val="nil"/>
              <w:left w:val="nil"/>
              <w:bottom w:val="nil"/>
              <w:right w:val="nil"/>
            </w:tcBorders>
            <w:shd w:val="clear" w:color="000000" w:fill="92D050"/>
            <w:noWrap/>
            <w:vAlign w:val="center"/>
            <w:hideMark/>
          </w:tcPr>
          <w:p w:rsidR="004101B2" w:rsidRDefault="004101B2" w:rsidP="004101B2">
            <w:r w:rsidRPr="00A44EC9">
              <w:t xml:space="preserve">green: new status with </w:t>
            </w:r>
            <w:r w:rsidRPr="008C7FFB">
              <w:rPr>
                <w:i/>
              </w:rPr>
              <w:t>Bothriolepis</w:t>
            </w:r>
            <w:r w:rsidRPr="00A44EC9">
              <w:t xml:space="preserve"> or change of genus then back to Bothriolepis</w:t>
            </w:r>
          </w:p>
        </w:tc>
      </w:tr>
    </w:tbl>
    <w:p w:rsidR="00DA0458" w:rsidRDefault="00DA0458" w:rsidP="00A40ACE"/>
    <w:p w:rsidR="00A40ACE" w:rsidRDefault="001E7F0E" w:rsidP="00A40ACE">
      <w:r>
        <w:t>Table A</w:t>
      </w:r>
      <w:r w:rsidR="00DA0458">
        <w:t xml:space="preserve">. List of </w:t>
      </w:r>
      <w:r w:rsidR="00DA0458" w:rsidRPr="008C7FFB">
        <w:rPr>
          <w:i/>
        </w:rPr>
        <w:t>Bothriolepis</w:t>
      </w:r>
      <w:r w:rsidR="00DA0458">
        <w:t xml:space="preserve"> species</w:t>
      </w:r>
    </w:p>
    <w:p w:rsidR="00A40ACE" w:rsidRPr="00DF08DC" w:rsidRDefault="00A40ACE">
      <w:r w:rsidRPr="00DF08DC">
        <w:br w:type="page"/>
      </w:r>
    </w:p>
    <w:p w:rsidR="003418F0" w:rsidRPr="007D3CD5" w:rsidRDefault="003418F0" w:rsidP="003418F0">
      <w:pPr>
        <w:pStyle w:val="Heading1"/>
      </w:pPr>
      <w:bookmarkStart w:id="5" w:name="_Toc121943781"/>
      <w:r>
        <w:lastRenderedPageBreak/>
        <w:t xml:space="preserve">Bothriolepididae and </w:t>
      </w:r>
      <w:r w:rsidRPr="00A40970">
        <w:rPr>
          <w:i/>
        </w:rPr>
        <w:t>Bothriolepis</w:t>
      </w:r>
      <w:r>
        <w:t xml:space="preserve"> (Placodermi, Antiarcha) through the Devonian world</w:t>
      </w:r>
      <w:bookmarkEnd w:id="5"/>
    </w:p>
    <w:p w:rsidR="003418F0" w:rsidRDefault="003418F0" w:rsidP="003418F0"/>
    <w:p w:rsidR="003418F0" w:rsidRDefault="003418F0" w:rsidP="003418F0">
      <w:pPr>
        <w:pStyle w:val="Heading2"/>
      </w:pPr>
      <w:bookmarkStart w:id="6" w:name="_Toc121943782"/>
      <w:r>
        <w:t>Palaeogeographic distribution of Bothriolepididae</w:t>
      </w:r>
      <w:bookmarkEnd w:id="6"/>
    </w:p>
    <w:p w:rsidR="003418F0" w:rsidRDefault="003418F0" w:rsidP="00175A0C">
      <w:pPr>
        <w:spacing w:line="480" w:lineRule="auto"/>
        <w:ind w:firstLine="851"/>
      </w:pPr>
      <w:proofErr w:type="spellStart"/>
      <w:r>
        <w:t>Palaeomaps</w:t>
      </w:r>
      <w:proofErr w:type="spellEnd"/>
      <w:r>
        <w:t xml:space="preserve"> are taken from</w:t>
      </w:r>
      <w:r w:rsidR="002C28B3">
        <w:t xml:space="preserve"> </w:t>
      </w:r>
      <w:r w:rsidR="002C28B3">
        <w:fldChar w:fldCharType="begin"/>
      </w:r>
      <w:r w:rsidR="002C28B3">
        <w:instrText xml:space="preserve"> ADDIN EN.CITE &lt;EndNote&gt;&lt;Cite&gt;&lt;Author&gt;Scotese&lt;/Author&gt;&lt;Year&gt;2014&lt;/Year&gt;&lt;RecNum&gt;3730&lt;/RecNum&gt;&lt;DisplayText&gt;[72]&lt;/DisplayText&gt;&lt;record&gt;&lt;rec-number&gt;3730&lt;/rec-number&gt;&lt;foreign-keys&gt;&lt;key app="EN" db-id="s99avsw0pwd9pfepezb5asp50svzvrxdsspf" timestamp="1591800599"&gt;3730&lt;/key&gt;&lt;/foreign-keys&gt;&lt;ref-type name="Map"&gt;20&lt;/ref-type&gt;&lt;contributors&gt;&lt;authors&gt;&lt;author&gt;Scotese, C.,&lt;/author&gt;&lt;/authors&gt;&lt;/contributors&gt;&lt;titles&gt;&lt;title&gt;Atlas of Devonian Paleogeographic Maps, PALEOMAP Atlas for ArcGIS, volume 4, The Late Paleozoic, Maps 65-72, Mollweide Projection, PALEOMAP Project, Evanston, IL&lt;/title&gt;&lt;/titles&gt;&lt;dates&gt;&lt;year&gt;2014&lt;/year&gt;&lt;/dates&gt;&lt;urls&gt;&lt;pdf-urls&gt;&lt;url&gt;file://C:\Users\vindu671\Documents\biblio\Scotese 2014 - 4.3DevAtlasMaps65-72141008.pdf&lt;/url&gt;&lt;/pdf-urls&gt;&lt;/urls&gt;&lt;electronic-resource-num&gt;10.13140/2.1.1542.5280&lt;/electronic-resource-num&gt;&lt;/record&gt;&lt;/Cite&gt;&lt;/EndNote&gt;</w:instrText>
      </w:r>
      <w:r w:rsidR="002C28B3">
        <w:fldChar w:fldCharType="separate"/>
      </w:r>
      <w:r w:rsidR="002C28B3">
        <w:rPr>
          <w:noProof/>
        </w:rPr>
        <w:t>[72]</w:t>
      </w:r>
      <w:r w:rsidR="002C28B3">
        <w:fldChar w:fldCharType="end"/>
      </w:r>
      <w:r>
        <w:fldChar w:fldCharType="begin">
          <w:fldData xml:space="preserve">PEVuZE5vdGU+PENpdGU+PEF1dGhvcj5TY290ZXNlPC9BdXRob3I+PFllYXI+MjAxNDwvWWVhcj48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</w:fldData>
        </w:fldChar>
      </w:r>
      <w:r w:rsidR="00750CD8">
        <w:instrText xml:space="preserve"> ADDIN EN.CITE </w:instrText>
      </w:r>
      <w:r w:rsidR="00750CD8">
        <w:fldChar w:fldCharType="begin">
          <w:fldData xml:space="preserve">PEVuZE5vdGU+PENpdGU+PEF1dGhvcj5TY290ZXNlPC9BdXRob3I+PFllYXI+MjAxNDwvWWVhcj48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</w:fldData>
        </w:fldChar>
      </w:r>
      <w:r w:rsidR="00750CD8">
        <w:instrText xml:space="preserve"> ADDIN EN.CITE.DATA </w:instrText>
      </w:r>
      <w:r w:rsidR="00750CD8">
        <w:fldChar w:fldCharType="end"/>
      </w:r>
      <w:r>
        <w:fldChar w:fldCharType="separate"/>
      </w:r>
      <w:r>
        <w:fldChar w:fldCharType="end"/>
      </w:r>
      <w:r>
        <w:t xml:space="preserve">. White circles indicate </w:t>
      </w:r>
      <w:r w:rsidRPr="003C3081">
        <w:rPr>
          <w:i/>
        </w:rPr>
        <w:t>Bothriolepis</w:t>
      </w:r>
      <w:r>
        <w:t xml:space="preserve"> species; black circles indicate other genera than </w:t>
      </w:r>
      <w:r w:rsidRPr="003C3081">
        <w:rPr>
          <w:i/>
        </w:rPr>
        <w:t>Bothriolepis</w:t>
      </w:r>
      <w:r>
        <w:t xml:space="preserve"> within Bothriolepididae. Chinese taxa </w:t>
      </w:r>
      <w:proofErr w:type="gramStart"/>
      <w:r>
        <w:t>are indicated</w:t>
      </w:r>
      <w:proofErr w:type="gramEnd"/>
      <w:r>
        <w:t xml:space="preserve"> with blue discs; Gondwanan taxa with green discs, Kazakh taxa with orange discs, and Euramerican taxa with red discs; for Gondwana and Euramerica, a darker shade indicates a western location in the supercontinent margin (colour consistent with cladograms and phylogenetic trees of the article). References for locations and stratigraphy </w:t>
      </w:r>
      <w:proofErr w:type="gramStart"/>
      <w:r>
        <w:t>are given</w:t>
      </w:r>
      <w:proofErr w:type="gramEnd"/>
      <w:r>
        <w:t xml:space="preserve"> after maps. </w:t>
      </w:r>
    </w:p>
    <w:p w:rsidR="003418F0" w:rsidRDefault="003418F0" w:rsidP="003418F0"/>
    <w:p w:rsidR="003418F0" w:rsidRDefault="003418F0" w:rsidP="003418F0"/>
    <w:p w:rsidR="003418F0" w:rsidRDefault="003418F0" w:rsidP="003418F0">
      <w:pPr>
        <w:pStyle w:val="Heading3"/>
      </w:pPr>
      <w:bookmarkStart w:id="7" w:name="_Toc121943783"/>
      <w:r>
        <w:t>Emsian</w:t>
      </w:r>
      <w:bookmarkEnd w:id="7"/>
    </w:p>
    <w:p w:rsidR="003418F0" w:rsidRDefault="003418F0" w:rsidP="003418F0">
      <w:r>
        <w:t>Emsian</w:t>
      </w:r>
    </w:p>
    <w:p w:rsidR="003418F0" w:rsidRPr="006216B1" w:rsidRDefault="008A50CD" w:rsidP="003418F0">
      <w:r w:rsidRPr="008A50CD">
        <w:rPr>
          <w:noProof/>
        </w:rPr>
        <w:drawing>
          <wp:inline distT="0" distB="0" distL="0" distR="0">
            <wp:extent cx="5731510" cy="2865755"/>
            <wp:effectExtent l="0" t="0" r="2540" b="0"/>
            <wp:docPr id="1" name="Picture 1" descr="C:\Users\vindu671\Documents\VALENTIA PROJECT\article Bothriolepis\20220902-SUBMISSION PLOS ONE\supplementary material\paleomaps\olds\bothriolepis 00-Emsi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ndu671\Documents\VALENTIA PROJECT\article Bothriolepis\20220902-SUBMISSION PLOS ONE\supplementary material\paleomaps\olds\bothriolepis 00-Emsian_1.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731510" cy="2865755"/>
                    </a:xfrm>
                    <a:prstGeom prst="rect">
                      <a:avLst/>
                    </a:prstGeom>
                    <a:noFill/>
                    <a:ln>
                      <a:noFill/>
                    </a:ln>
                  </pic:spPr>
                </pic:pic>
              </a:graphicData>
            </a:graphic>
          </wp:inline>
        </w:drawing>
      </w:r>
    </w:p>
    <w:p w:rsidR="003418F0" w:rsidRPr="00952C31" w:rsidRDefault="00952C31" w:rsidP="003418F0">
      <w:r>
        <w:t>S</w:t>
      </w:r>
      <w:r w:rsidR="000F7A45">
        <w:t>3 Fig.</w:t>
      </w:r>
      <w:r>
        <w:t xml:space="preserve"> Distribution of Bothriolepididae during the Emsian</w:t>
      </w:r>
      <w:r w:rsidR="00175A0C">
        <w:t xml:space="preserve"> (</w:t>
      </w:r>
      <w:proofErr w:type="spellStart"/>
      <w:r w:rsidR="008A50CD">
        <w:t>palaeomap</w:t>
      </w:r>
      <w:proofErr w:type="spellEnd"/>
      <w:r w:rsidR="008A50CD">
        <w:t xml:space="preserve"> r</w:t>
      </w:r>
      <w:r w:rsidR="008A50CD" w:rsidRPr="004028D7">
        <w:t xml:space="preserve">eprinted from </w:t>
      </w:r>
      <w:r w:rsidR="008A50CD">
        <w:fldChar w:fldCharType="begin"/>
      </w:r>
      <w:r w:rsidR="002C28B3">
        <w:instrText xml:space="preserve"> ADDIN EN.CITE &lt;EndNote&gt;&lt;Cite&gt;&lt;Author&gt;Scotese&lt;/Author&gt;&lt;Year&gt;2014&lt;/Year&gt;&lt;RecNum&gt;3730&lt;/RecNum&gt;&lt;DisplayText&gt;[72]&lt;/DisplayText&gt;&lt;record&gt;&lt;rec-number&gt;3730&lt;/rec-number&gt;&lt;foreign-keys&gt;&lt;key app="EN" db-id="s99avsw0pwd9pfepezb5asp50svzvrxdsspf" timestamp="1591800599"&gt;3730&lt;/key&gt;&lt;/foreign-keys&gt;&lt;ref-type name="Map"&gt;20&lt;/ref-type&gt;&lt;contributors&gt;&lt;authors&gt;&lt;author&gt;Scotese, C.,&lt;/author&gt;&lt;/authors&gt;&lt;/contributors&gt;&lt;titles&gt;&lt;title&gt;Atlas of Devonian Paleogeographic Maps, PALEOMAP Atlas for ArcGIS, volume 4, The Late Paleozoic, Maps 65-72, Mollweide Projection, PALEOMAP Project, Evanston, IL&lt;/title&gt;&lt;/titles&gt;&lt;dates&gt;&lt;year&gt;2014&lt;/year&gt;&lt;/dates&gt;&lt;urls&gt;&lt;pdf-urls&gt;&lt;url&gt;file://C:\Users\vindu671\Documents\biblio\Scotese 2014 - 4.3DevAtlasMaps65-72141008.pdf&lt;/url&gt;&lt;/pdf-urls&gt;&lt;/urls&gt;&lt;electronic-resource-num&gt;10.13140/2.1.1542.5280&lt;/electronic-resource-num&gt;&lt;/record&gt;&lt;/Cite&gt;&lt;/EndNote&gt;</w:instrText>
      </w:r>
      <w:r w:rsidR="008A50CD">
        <w:fldChar w:fldCharType="separate"/>
      </w:r>
      <w:r w:rsidR="002C28B3">
        <w:rPr>
          <w:noProof/>
        </w:rPr>
        <w:t>[72]</w:t>
      </w:r>
      <w:r w:rsidR="008A50CD">
        <w:fldChar w:fldCharType="end"/>
      </w:r>
      <w:r w:rsidR="008A50CD">
        <w:t xml:space="preserve"> </w:t>
      </w:r>
      <w:r w:rsidR="008A50CD" w:rsidRPr="004028D7">
        <w:t xml:space="preserve">under a CC BY license, with permission from </w:t>
      </w:r>
      <w:r w:rsidR="008A50CD">
        <w:t xml:space="preserve">Christopher </w:t>
      </w:r>
      <w:proofErr w:type="spellStart"/>
      <w:r w:rsidR="008A50CD">
        <w:t>Scotese</w:t>
      </w:r>
      <w:proofErr w:type="spellEnd"/>
      <w:r w:rsidR="008A50CD" w:rsidRPr="004028D7">
        <w:t xml:space="preserve">, original copyright </w:t>
      </w:r>
      <w:r w:rsidR="008A50CD">
        <w:t>2014</w:t>
      </w:r>
      <w:r w:rsidR="007F4E10">
        <w:t>)</w:t>
      </w:r>
      <w:r w:rsidR="00175A0C">
        <w:t xml:space="preserve">. </w:t>
      </w:r>
    </w:p>
    <w:p w:rsidR="003418F0" w:rsidRPr="00952C31" w:rsidRDefault="003418F0" w:rsidP="003418F0"/>
    <w:p w:rsidR="003418F0" w:rsidRPr="00952C31" w:rsidRDefault="003418F0" w:rsidP="003418F0">
      <w:r w:rsidRPr="00952C31">
        <w:br w:type="page"/>
      </w:r>
    </w:p>
    <w:p w:rsidR="003418F0" w:rsidRPr="000F7A45" w:rsidRDefault="003418F0" w:rsidP="003418F0">
      <w:pPr>
        <w:pStyle w:val="Heading3"/>
      </w:pPr>
      <w:bookmarkStart w:id="8" w:name="_Toc121943784"/>
      <w:r w:rsidRPr="000F7A45">
        <w:lastRenderedPageBreak/>
        <w:t>Eifelian</w:t>
      </w:r>
      <w:bookmarkEnd w:id="8"/>
    </w:p>
    <w:p w:rsidR="003418F0" w:rsidRPr="000F7A45" w:rsidRDefault="003418F0" w:rsidP="003418F0">
      <w:r w:rsidRPr="000F7A45">
        <w:t>Eifelian</w:t>
      </w:r>
    </w:p>
    <w:p w:rsidR="003418F0" w:rsidRPr="000F7A45" w:rsidRDefault="008A50CD" w:rsidP="003418F0">
      <w:r w:rsidRPr="008A50CD">
        <w:rPr>
          <w:noProof/>
        </w:rPr>
        <w:drawing>
          <wp:inline distT="0" distB="0" distL="0" distR="0">
            <wp:extent cx="5731510" cy="2865755"/>
            <wp:effectExtent l="0" t="0" r="2540" b="0"/>
            <wp:docPr id="2" name="Picture 2" descr="C:\Users\vindu671\Documents\VALENTIA PROJECT\article Bothriolepis\20220902-SUBMISSION PLOS ONE\supplementary material\paleomaps\olds\bothriolepis 01-Eifeli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ndu671\Documents\VALENTIA PROJECT\article Bothriolepis\20220902-SUBMISSION PLOS ONE\supplementary material\paleomaps\olds\bothriolepis 01-Eifelian_1.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5731510" cy="2865755"/>
                    </a:xfrm>
                    <a:prstGeom prst="rect">
                      <a:avLst/>
                    </a:prstGeom>
                    <a:noFill/>
                    <a:ln>
                      <a:noFill/>
                    </a:ln>
                  </pic:spPr>
                </pic:pic>
              </a:graphicData>
            </a:graphic>
          </wp:inline>
        </w:drawing>
      </w:r>
    </w:p>
    <w:p w:rsidR="00952C31" w:rsidRPr="00952C31" w:rsidRDefault="00952C31" w:rsidP="00952C31">
      <w:r>
        <w:t>S</w:t>
      </w:r>
      <w:r w:rsidR="000F7A45">
        <w:t>4</w:t>
      </w:r>
      <w:r>
        <w:t xml:space="preserve"> Fig</w:t>
      </w:r>
      <w:r w:rsidR="000F7A45">
        <w:t>.</w:t>
      </w:r>
      <w:r>
        <w:t xml:space="preserve"> Distribution of Bothriolepididae during the Eifelian</w:t>
      </w:r>
      <w:r w:rsidR="00175A0C">
        <w:t xml:space="preserve"> (</w:t>
      </w:r>
      <w:proofErr w:type="spellStart"/>
      <w:r w:rsidR="002C28B3">
        <w:t>palaeomap</w:t>
      </w:r>
      <w:proofErr w:type="spellEnd"/>
      <w:r w:rsidR="002C28B3">
        <w:t xml:space="preserve"> r</w:t>
      </w:r>
      <w:r w:rsidR="002C28B3" w:rsidRPr="004028D7">
        <w:t xml:space="preserve">eprinted from </w:t>
      </w:r>
      <w:r w:rsidR="002C28B3">
        <w:fldChar w:fldCharType="begin"/>
      </w:r>
      <w:r w:rsidR="002C28B3">
        <w:instrText xml:space="preserve"> ADDIN EN.CITE &lt;EndNote&gt;&lt;Cite&gt;&lt;Author&gt;Scotese&lt;/Author&gt;&lt;Year&gt;2014&lt;/Year&gt;&lt;RecNum&gt;3730&lt;/RecNum&gt;&lt;DisplayText&gt;[72]&lt;/DisplayText&gt;&lt;record&gt;&lt;rec-number&gt;3730&lt;/rec-number&gt;&lt;foreign-keys&gt;&lt;key app="EN" db-id="s99avsw0pwd9pfepezb5asp50svzvrxdsspf" timestamp="1591800599"&gt;3730&lt;/key&gt;&lt;/foreign-keys&gt;&lt;ref-type name="Map"&gt;20&lt;/ref-type&gt;&lt;contributors&gt;&lt;authors&gt;&lt;author&gt;Scotese, C.,&lt;/author&gt;&lt;/authors&gt;&lt;/contributors&gt;&lt;titles&gt;&lt;title&gt;Atlas of Devonian Paleogeographic Maps, PALEOMAP Atlas for ArcGIS, volume 4, The Late Paleozoic, Maps 65-72, Mollweide Projection, PALEOMAP Project, Evanston, IL&lt;/title&gt;&lt;/titles&gt;&lt;dates&gt;&lt;year&gt;2014&lt;/year&gt;&lt;/dates&gt;&lt;urls&gt;&lt;pdf-urls&gt;&lt;url&gt;file://C:\Users\vindu671\Documents\biblio\Scotese 2014 - 4.3DevAtlasMaps65-72141008.pdf&lt;/url&gt;&lt;/pdf-urls&gt;&lt;/urls&gt;&lt;electronic-resource-num&gt;10.13140/2.1.1542.5280&lt;/electronic-resource-num&gt;&lt;/record&gt;&lt;/Cite&gt;&lt;/EndNote&gt;</w:instrText>
      </w:r>
      <w:r w:rsidR="002C28B3">
        <w:fldChar w:fldCharType="separate"/>
      </w:r>
      <w:r w:rsidR="002C28B3">
        <w:rPr>
          <w:noProof/>
        </w:rPr>
        <w:t>[72]</w:t>
      </w:r>
      <w:r w:rsidR="002C28B3">
        <w:fldChar w:fldCharType="end"/>
      </w:r>
      <w:r w:rsidR="002C28B3">
        <w:t xml:space="preserve"> </w:t>
      </w:r>
      <w:r w:rsidR="002C28B3" w:rsidRPr="004028D7">
        <w:t xml:space="preserve">under a CC BY license, with permission from </w:t>
      </w:r>
      <w:r w:rsidR="002C28B3">
        <w:t xml:space="preserve">Christopher </w:t>
      </w:r>
      <w:proofErr w:type="spellStart"/>
      <w:r w:rsidR="002C28B3">
        <w:t>Scotese</w:t>
      </w:r>
      <w:proofErr w:type="spellEnd"/>
      <w:r w:rsidR="002C28B3" w:rsidRPr="004028D7">
        <w:t xml:space="preserve">, original copyright </w:t>
      </w:r>
      <w:r w:rsidR="002C28B3">
        <w:t>2014</w:t>
      </w:r>
      <w:r w:rsidR="00175A0C">
        <w:t>).</w:t>
      </w:r>
    </w:p>
    <w:p w:rsidR="003418F0" w:rsidRPr="00952C31" w:rsidRDefault="003418F0" w:rsidP="003418F0"/>
    <w:p w:rsidR="003418F0" w:rsidRPr="00952C31" w:rsidRDefault="003418F0" w:rsidP="003418F0"/>
    <w:p w:rsidR="003418F0" w:rsidRPr="00952C31" w:rsidRDefault="003418F0" w:rsidP="003418F0">
      <w:r w:rsidRPr="00952C31">
        <w:br w:type="page"/>
      </w:r>
    </w:p>
    <w:p w:rsidR="003418F0" w:rsidRPr="000F7A45" w:rsidRDefault="003418F0" w:rsidP="003418F0">
      <w:pPr>
        <w:pStyle w:val="Heading3"/>
      </w:pPr>
      <w:bookmarkStart w:id="9" w:name="_Toc121943785"/>
      <w:r w:rsidRPr="000F7A45">
        <w:lastRenderedPageBreak/>
        <w:t>Givetian</w:t>
      </w:r>
      <w:bookmarkEnd w:id="9"/>
    </w:p>
    <w:p w:rsidR="003418F0" w:rsidRPr="000F7A45" w:rsidRDefault="003418F0" w:rsidP="003418F0">
      <w:r w:rsidRPr="000F7A45">
        <w:t>Givetian</w:t>
      </w:r>
    </w:p>
    <w:p w:rsidR="003418F0" w:rsidRPr="000F7A45" w:rsidRDefault="008A50CD" w:rsidP="003418F0">
      <w:r w:rsidRPr="008A50CD">
        <w:rPr>
          <w:noProof/>
        </w:rPr>
        <w:drawing>
          <wp:inline distT="0" distB="0" distL="0" distR="0">
            <wp:extent cx="5731510" cy="2865755"/>
            <wp:effectExtent l="0" t="0" r="2540" b="0"/>
            <wp:docPr id="3" name="Picture 3" descr="C:\Users\vindu671\Documents\VALENTIA PROJECT\article Bothriolepis\20220902-SUBMISSION PLOS ONE\supplementary material\paleomaps\olds\bothriolepis 02-givetian_2021112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ndu671\Documents\VALENTIA PROJECT\article Bothriolepis\20220902-SUBMISSION PLOS ONE\supplementary material\paleomaps\olds\bothriolepis 02-givetian_20211123_1.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5731510" cy="2865755"/>
                    </a:xfrm>
                    <a:prstGeom prst="rect">
                      <a:avLst/>
                    </a:prstGeom>
                    <a:noFill/>
                    <a:ln>
                      <a:noFill/>
                    </a:ln>
                  </pic:spPr>
                </pic:pic>
              </a:graphicData>
            </a:graphic>
          </wp:inline>
        </w:drawing>
      </w:r>
    </w:p>
    <w:p w:rsidR="00952C31" w:rsidRPr="00952C31" w:rsidRDefault="00952C31" w:rsidP="00952C31">
      <w:r>
        <w:t>S</w:t>
      </w:r>
      <w:r w:rsidR="000F7A45">
        <w:t>5</w:t>
      </w:r>
      <w:r>
        <w:t xml:space="preserve"> Fig. Distribution of Bothriolepididae during the Givetian</w:t>
      </w:r>
      <w:r w:rsidR="00175A0C">
        <w:t xml:space="preserve"> (</w:t>
      </w:r>
      <w:proofErr w:type="spellStart"/>
      <w:r w:rsidR="002C28B3">
        <w:t>palaeomap</w:t>
      </w:r>
      <w:proofErr w:type="spellEnd"/>
      <w:r w:rsidR="002C28B3">
        <w:t xml:space="preserve"> r</w:t>
      </w:r>
      <w:r w:rsidR="002C28B3" w:rsidRPr="004028D7">
        <w:t xml:space="preserve">eprinted from </w:t>
      </w:r>
      <w:r w:rsidR="002C28B3">
        <w:fldChar w:fldCharType="begin"/>
      </w:r>
      <w:r w:rsidR="002C28B3">
        <w:instrText xml:space="preserve"> ADDIN EN.CITE &lt;EndNote&gt;&lt;Cite&gt;&lt;Author&gt;Scotese&lt;/Author&gt;&lt;Year&gt;2014&lt;/Year&gt;&lt;RecNum&gt;3730&lt;/RecNum&gt;&lt;DisplayText&gt;[72]&lt;/DisplayText&gt;&lt;record&gt;&lt;rec-number&gt;3730&lt;/rec-number&gt;&lt;foreign-keys&gt;&lt;key app="EN" db-id="s99avsw0pwd9pfepezb5asp50svzvrxdsspf" timestamp="1591800599"&gt;3730&lt;/key&gt;&lt;/foreign-keys&gt;&lt;ref-type name="Map"&gt;20&lt;/ref-type&gt;&lt;contributors&gt;&lt;authors&gt;&lt;author&gt;Scotese, C.,&lt;/author&gt;&lt;/authors&gt;&lt;/contributors&gt;&lt;titles&gt;&lt;title&gt;Atlas of Devonian Paleogeographic Maps, PALEOMAP Atlas for ArcGIS, volume 4, The Late Paleozoic, Maps 65-72, Mollweide Projection, PALEOMAP Project, Evanston, IL&lt;/title&gt;&lt;/titles&gt;&lt;dates&gt;&lt;year&gt;2014&lt;/year&gt;&lt;/dates&gt;&lt;urls&gt;&lt;pdf-urls&gt;&lt;url&gt;file://C:\Users\vindu671\Documents\biblio\Scotese 2014 - 4.3DevAtlasMaps65-72141008.pdf&lt;/url&gt;&lt;/pdf-urls&gt;&lt;/urls&gt;&lt;electronic-resource-num&gt;10.13140/2.1.1542.5280&lt;/electronic-resource-num&gt;&lt;/record&gt;&lt;/Cite&gt;&lt;/EndNote&gt;</w:instrText>
      </w:r>
      <w:r w:rsidR="002C28B3">
        <w:fldChar w:fldCharType="separate"/>
      </w:r>
      <w:r w:rsidR="002C28B3">
        <w:rPr>
          <w:noProof/>
        </w:rPr>
        <w:t>[72]</w:t>
      </w:r>
      <w:r w:rsidR="002C28B3">
        <w:fldChar w:fldCharType="end"/>
      </w:r>
      <w:r w:rsidR="002C28B3">
        <w:t xml:space="preserve"> </w:t>
      </w:r>
      <w:r w:rsidR="002C28B3" w:rsidRPr="004028D7">
        <w:t xml:space="preserve">under a CC BY license, with permission from </w:t>
      </w:r>
      <w:r w:rsidR="002C28B3">
        <w:t xml:space="preserve">Christopher </w:t>
      </w:r>
      <w:proofErr w:type="spellStart"/>
      <w:r w:rsidR="002C28B3">
        <w:t>Scotese</w:t>
      </w:r>
      <w:proofErr w:type="spellEnd"/>
      <w:r w:rsidR="002C28B3" w:rsidRPr="004028D7">
        <w:t xml:space="preserve">, original copyright </w:t>
      </w:r>
      <w:r w:rsidR="002C28B3">
        <w:t>2014</w:t>
      </w:r>
      <w:r w:rsidR="00175A0C">
        <w:t>).</w:t>
      </w:r>
    </w:p>
    <w:p w:rsidR="003418F0" w:rsidRPr="00952C31" w:rsidRDefault="003418F0" w:rsidP="003418F0"/>
    <w:p w:rsidR="003418F0" w:rsidRPr="00952C31" w:rsidRDefault="003418F0" w:rsidP="003418F0"/>
    <w:p w:rsidR="003418F0" w:rsidRPr="00952C31" w:rsidRDefault="003418F0" w:rsidP="003418F0"/>
    <w:p w:rsidR="003418F0" w:rsidRPr="00952C31" w:rsidRDefault="003418F0" w:rsidP="003418F0"/>
    <w:p w:rsidR="003418F0" w:rsidRPr="00952C31" w:rsidRDefault="003418F0" w:rsidP="003418F0"/>
    <w:p w:rsidR="003418F0" w:rsidRPr="00952C31" w:rsidRDefault="003418F0" w:rsidP="003418F0">
      <w:r w:rsidRPr="00952C31">
        <w:br w:type="page"/>
      </w:r>
    </w:p>
    <w:p w:rsidR="003418F0" w:rsidRPr="000F7A45" w:rsidRDefault="003418F0" w:rsidP="003418F0">
      <w:pPr>
        <w:pStyle w:val="Heading3"/>
      </w:pPr>
      <w:bookmarkStart w:id="10" w:name="_Toc121943786"/>
      <w:r w:rsidRPr="000F7A45">
        <w:lastRenderedPageBreak/>
        <w:t>Frasnian</w:t>
      </w:r>
      <w:bookmarkEnd w:id="10"/>
    </w:p>
    <w:p w:rsidR="003418F0" w:rsidRPr="000F7A45" w:rsidRDefault="003418F0" w:rsidP="003418F0">
      <w:r w:rsidRPr="000F7A45">
        <w:t>Frasnian</w:t>
      </w:r>
    </w:p>
    <w:p w:rsidR="003418F0" w:rsidRPr="000F7A45" w:rsidRDefault="008A50CD" w:rsidP="003418F0">
      <w:r w:rsidRPr="008A50CD">
        <w:rPr>
          <w:noProof/>
        </w:rPr>
        <w:drawing>
          <wp:inline distT="0" distB="0" distL="0" distR="0">
            <wp:extent cx="5731510" cy="2865755"/>
            <wp:effectExtent l="0" t="0" r="2540" b="0"/>
            <wp:docPr id="13" name="Picture 13" descr="C:\Users\vindu671\Documents\VALENTIA PROJECT\article Bothriolepis\20220902-SUBMISSION PLOS ONE\supplementary material\paleomaps\olds\bothriolepis 03-frasnian_2021112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du671\Documents\VALENTIA PROJECT\article Bothriolepis\20220902-SUBMISSION PLOS ONE\supplementary material\paleomaps\olds\bothriolepis 03-frasnian_20211129_1.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731510" cy="2865755"/>
                    </a:xfrm>
                    <a:prstGeom prst="rect">
                      <a:avLst/>
                    </a:prstGeom>
                    <a:noFill/>
                    <a:ln>
                      <a:noFill/>
                    </a:ln>
                  </pic:spPr>
                </pic:pic>
              </a:graphicData>
            </a:graphic>
          </wp:inline>
        </w:drawing>
      </w:r>
    </w:p>
    <w:p w:rsidR="00952C31" w:rsidRPr="00952C31" w:rsidRDefault="00952C31" w:rsidP="00952C31">
      <w:r>
        <w:t>S</w:t>
      </w:r>
      <w:r w:rsidR="000F7A45">
        <w:t>6</w:t>
      </w:r>
      <w:r>
        <w:t xml:space="preserve"> Fig. Distribution of Bothriolepididae during the Frasnian</w:t>
      </w:r>
      <w:r w:rsidR="00175A0C">
        <w:t xml:space="preserve"> (</w:t>
      </w:r>
      <w:proofErr w:type="spellStart"/>
      <w:r w:rsidR="002C28B3">
        <w:t>palaeomap</w:t>
      </w:r>
      <w:proofErr w:type="spellEnd"/>
      <w:r w:rsidR="002C28B3">
        <w:t xml:space="preserve"> r</w:t>
      </w:r>
      <w:r w:rsidR="002C28B3" w:rsidRPr="004028D7">
        <w:t xml:space="preserve">eprinted from </w:t>
      </w:r>
      <w:r w:rsidR="002C28B3">
        <w:fldChar w:fldCharType="begin"/>
      </w:r>
      <w:r w:rsidR="002C28B3">
        <w:instrText xml:space="preserve"> ADDIN EN.CITE &lt;EndNote&gt;&lt;Cite&gt;&lt;Author&gt;Scotese&lt;/Author&gt;&lt;Year&gt;2014&lt;/Year&gt;&lt;RecNum&gt;3730&lt;/RecNum&gt;&lt;DisplayText&gt;[72]&lt;/DisplayText&gt;&lt;record&gt;&lt;rec-number&gt;3730&lt;/rec-number&gt;&lt;foreign-keys&gt;&lt;key app="EN" db-id="s99avsw0pwd9pfepezb5asp50svzvrxdsspf" timestamp="1591800599"&gt;3730&lt;/key&gt;&lt;/foreign-keys&gt;&lt;ref-type name="Map"&gt;20&lt;/ref-type&gt;&lt;contributors&gt;&lt;authors&gt;&lt;author&gt;Scotese, C.,&lt;/author&gt;&lt;/authors&gt;&lt;/contributors&gt;&lt;titles&gt;&lt;title&gt;Atlas of Devonian Paleogeographic Maps, PALEOMAP Atlas for ArcGIS, volume 4, The Late Paleozoic, Maps 65-72, Mollweide Projection, PALEOMAP Project, Evanston, IL&lt;/title&gt;&lt;/titles&gt;&lt;dates&gt;&lt;year&gt;2014&lt;/year&gt;&lt;/dates&gt;&lt;urls&gt;&lt;pdf-urls&gt;&lt;url&gt;file://C:\Users\vindu671\Documents\biblio\Scotese 2014 - 4.3DevAtlasMaps65-72141008.pdf&lt;/url&gt;&lt;/pdf-urls&gt;&lt;/urls&gt;&lt;electronic-resource-num&gt;10.13140/2.1.1542.5280&lt;/electronic-resource-num&gt;&lt;/record&gt;&lt;/Cite&gt;&lt;/EndNote&gt;</w:instrText>
      </w:r>
      <w:r w:rsidR="002C28B3">
        <w:fldChar w:fldCharType="separate"/>
      </w:r>
      <w:r w:rsidR="002C28B3">
        <w:rPr>
          <w:noProof/>
        </w:rPr>
        <w:t>[72]</w:t>
      </w:r>
      <w:r w:rsidR="002C28B3">
        <w:fldChar w:fldCharType="end"/>
      </w:r>
      <w:r w:rsidR="002C28B3">
        <w:t xml:space="preserve"> </w:t>
      </w:r>
      <w:r w:rsidR="002C28B3" w:rsidRPr="004028D7">
        <w:t xml:space="preserve">under a CC BY license, with permission from </w:t>
      </w:r>
      <w:r w:rsidR="002C28B3">
        <w:t xml:space="preserve">Christopher </w:t>
      </w:r>
      <w:proofErr w:type="spellStart"/>
      <w:r w:rsidR="002C28B3">
        <w:t>Scotese</w:t>
      </w:r>
      <w:proofErr w:type="spellEnd"/>
      <w:r w:rsidR="002C28B3" w:rsidRPr="004028D7">
        <w:t xml:space="preserve">, original copyright </w:t>
      </w:r>
      <w:r w:rsidR="002C28B3">
        <w:t>2014</w:t>
      </w:r>
      <w:r w:rsidR="00175A0C">
        <w:t>).</w:t>
      </w:r>
    </w:p>
    <w:p w:rsidR="003418F0" w:rsidRPr="00952C31" w:rsidRDefault="003418F0" w:rsidP="003418F0"/>
    <w:p w:rsidR="003418F0" w:rsidRPr="00952C31" w:rsidRDefault="003418F0" w:rsidP="003418F0"/>
    <w:p w:rsidR="003418F0" w:rsidRPr="00952C31" w:rsidRDefault="003418F0" w:rsidP="003418F0"/>
    <w:p w:rsidR="003418F0" w:rsidRPr="00952C31" w:rsidRDefault="003418F0" w:rsidP="003418F0"/>
    <w:p w:rsidR="003418F0" w:rsidRPr="00952C31" w:rsidRDefault="003418F0" w:rsidP="003418F0">
      <w:r w:rsidRPr="00952C31">
        <w:br w:type="page"/>
      </w:r>
    </w:p>
    <w:p w:rsidR="003418F0" w:rsidRDefault="003418F0" w:rsidP="003418F0">
      <w:pPr>
        <w:pStyle w:val="Heading3"/>
        <w:rPr>
          <w:lang w:val="fr-FR"/>
        </w:rPr>
      </w:pPr>
      <w:bookmarkStart w:id="11" w:name="_Toc121943787"/>
      <w:r>
        <w:rPr>
          <w:lang w:val="fr-FR"/>
        </w:rPr>
        <w:lastRenderedPageBreak/>
        <w:t>Famennian</w:t>
      </w:r>
      <w:bookmarkEnd w:id="11"/>
    </w:p>
    <w:p w:rsidR="003418F0" w:rsidRDefault="003418F0" w:rsidP="003418F0">
      <w:pPr>
        <w:rPr>
          <w:lang w:val="fr-FR"/>
        </w:rPr>
      </w:pPr>
      <w:r>
        <w:rPr>
          <w:lang w:val="fr-FR"/>
        </w:rPr>
        <w:t>Famennian</w:t>
      </w:r>
    </w:p>
    <w:p w:rsidR="003418F0" w:rsidRDefault="008A50CD" w:rsidP="003418F0">
      <w:pPr>
        <w:rPr>
          <w:lang w:val="fr-FR"/>
        </w:rPr>
      </w:pPr>
      <w:r w:rsidRPr="008A50CD">
        <w:rPr>
          <w:noProof/>
        </w:rPr>
        <w:drawing>
          <wp:inline distT="0" distB="0" distL="0" distR="0">
            <wp:extent cx="5731510" cy="2865755"/>
            <wp:effectExtent l="0" t="0" r="2540" b="0"/>
            <wp:docPr id="14" name="Picture 14" descr="C:\Users\vindu671\Documents\VALENTIA PROJECT\article Bothriolepis\20220902-SUBMISSION PLOS ONE\supplementary material\paleomaps\olds\bothriolepis 04-fammeni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ndu671\Documents\VALENTIA PROJECT\article Bothriolepis\20220902-SUBMISSION PLOS ONE\supplementary material\paleomaps\olds\bothriolepis 04-fammenian_1.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731510" cy="2865755"/>
                    </a:xfrm>
                    <a:prstGeom prst="rect">
                      <a:avLst/>
                    </a:prstGeom>
                    <a:noFill/>
                    <a:ln>
                      <a:noFill/>
                    </a:ln>
                  </pic:spPr>
                </pic:pic>
              </a:graphicData>
            </a:graphic>
          </wp:inline>
        </w:drawing>
      </w:r>
    </w:p>
    <w:p w:rsidR="00952C31" w:rsidRPr="00175A0C" w:rsidRDefault="00952C31" w:rsidP="00952C31">
      <w:r>
        <w:t>S</w:t>
      </w:r>
      <w:r w:rsidR="000F7A45">
        <w:t>7</w:t>
      </w:r>
      <w:r>
        <w:t xml:space="preserve"> Fig.</w:t>
      </w:r>
      <w:r w:rsidR="000F7A45">
        <w:t xml:space="preserve"> </w:t>
      </w:r>
      <w:r>
        <w:t>Distribution of Bothriolepididae during the Famennian</w:t>
      </w:r>
      <w:r w:rsidR="00175A0C">
        <w:t xml:space="preserve"> (</w:t>
      </w:r>
      <w:proofErr w:type="spellStart"/>
      <w:r w:rsidR="002C28B3">
        <w:t>palaeomap</w:t>
      </w:r>
      <w:proofErr w:type="spellEnd"/>
      <w:r w:rsidR="002C28B3">
        <w:t xml:space="preserve"> r</w:t>
      </w:r>
      <w:r w:rsidR="002C28B3" w:rsidRPr="004028D7">
        <w:t xml:space="preserve">eprinted from </w:t>
      </w:r>
      <w:r w:rsidR="002C28B3">
        <w:fldChar w:fldCharType="begin"/>
      </w:r>
      <w:r w:rsidR="002C28B3">
        <w:instrText xml:space="preserve"> ADDIN EN.CITE &lt;EndNote&gt;&lt;Cite&gt;&lt;Author&gt;Scotese&lt;/Author&gt;&lt;Year&gt;2014&lt;/Year&gt;&lt;RecNum&gt;3730&lt;/RecNum&gt;&lt;DisplayText&gt;[72]&lt;/DisplayText&gt;&lt;record&gt;&lt;rec-number&gt;3730&lt;/rec-number&gt;&lt;foreign-keys&gt;&lt;key app="EN" db-id="s99avsw0pwd9pfepezb5asp50svzvrxdsspf" timestamp="1591800599"&gt;3730&lt;/key&gt;&lt;/foreign-keys&gt;&lt;ref-type name="Map"&gt;20&lt;/ref-type&gt;&lt;contributors&gt;&lt;authors&gt;&lt;author&gt;Scotese, C.,&lt;/author&gt;&lt;/authors&gt;&lt;/contributors&gt;&lt;titles&gt;&lt;title&gt;Atlas of Devonian Paleogeographic Maps, PALEOMAP Atlas for ArcGIS, volume 4, The Late Paleozoic, Maps 65-72, Mollweide Projection, PALEOMAP Project, Evanston, IL&lt;/title&gt;&lt;/titles&gt;&lt;dates&gt;&lt;year&gt;2014&lt;/year&gt;&lt;/dates&gt;&lt;urls&gt;&lt;pdf-urls&gt;&lt;url&gt;file://C:\Users\vindu671\Documents\biblio\Scotese 2014 - 4.3DevAtlasMaps65-72141008.pdf&lt;/url&gt;&lt;/pdf-urls&gt;&lt;/urls&gt;&lt;electronic-resource-num&gt;10.13140/2.1.1542.5280&lt;/electronic-resource-num&gt;&lt;/record&gt;&lt;/Cite&gt;&lt;/EndNote&gt;</w:instrText>
      </w:r>
      <w:r w:rsidR="002C28B3">
        <w:fldChar w:fldCharType="separate"/>
      </w:r>
      <w:r w:rsidR="002C28B3">
        <w:rPr>
          <w:noProof/>
        </w:rPr>
        <w:t>[72]</w:t>
      </w:r>
      <w:r w:rsidR="002C28B3">
        <w:fldChar w:fldCharType="end"/>
      </w:r>
      <w:r w:rsidR="002C28B3">
        <w:t xml:space="preserve"> </w:t>
      </w:r>
      <w:r w:rsidR="002C28B3" w:rsidRPr="004028D7">
        <w:t xml:space="preserve">under a CC BY license, with permission from </w:t>
      </w:r>
      <w:r w:rsidR="002C28B3">
        <w:t xml:space="preserve">Christopher </w:t>
      </w:r>
      <w:proofErr w:type="spellStart"/>
      <w:r w:rsidR="002C28B3">
        <w:t>Scotese</w:t>
      </w:r>
      <w:proofErr w:type="spellEnd"/>
      <w:r w:rsidR="002C28B3" w:rsidRPr="004028D7">
        <w:t xml:space="preserve">, original copyright </w:t>
      </w:r>
      <w:r w:rsidR="002C28B3">
        <w:t>2014</w:t>
      </w:r>
      <w:r w:rsidR="00175A0C">
        <w:t>).</w:t>
      </w:r>
    </w:p>
    <w:p w:rsidR="003418F0" w:rsidRPr="00952C31" w:rsidRDefault="003418F0" w:rsidP="003418F0"/>
    <w:p w:rsidR="003418F0" w:rsidRPr="00952C31" w:rsidRDefault="003418F0" w:rsidP="003418F0"/>
    <w:p w:rsidR="003418F0" w:rsidRPr="00952C31" w:rsidRDefault="003418F0" w:rsidP="003418F0"/>
    <w:p w:rsidR="003418F0" w:rsidRPr="00952C31" w:rsidRDefault="003418F0" w:rsidP="003418F0">
      <w:r w:rsidRPr="00952C31">
        <w:br w:type="page"/>
      </w:r>
    </w:p>
    <w:p w:rsidR="003418F0" w:rsidRPr="00B20AB8" w:rsidRDefault="003418F0" w:rsidP="003418F0">
      <w:pPr>
        <w:pStyle w:val="Heading3"/>
        <w:rPr>
          <w:lang w:val="fr-FR"/>
        </w:rPr>
      </w:pPr>
      <w:bookmarkStart w:id="12" w:name="_Toc121943788"/>
      <w:proofErr w:type="spellStart"/>
      <w:r>
        <w:rPr>
          <w:lang w:val="fr-FR"/>
        </w:rPr>
        <w:lastRenderedPageBreak/>
        <w:t>Late</w:t>
      </w:r>
      <w:proofErr w:type="spellEnd"/>
      <w:r>
        <w:rPr>
          <w:lang w:val="fr-FR"/>
        </w:rPr>
        <w:t xml:space="preserve"> Famennian</w:t>
      </w:r>
      <w:bookmarkEnd w:id="12"/>
    </w:p>
    <w:p w:rsidR="003418F0" w:rsidRDefault="008A50CD" w:rsidP="003418F0">
      <w:pPr>
        <w:rPr>
          <w:lang w:val="fr-FR"/>
        </w:rPr>
      </w:pPr>
      <w:r w:rsidRPr="008A50CD">
        <w:rPr>
          <w:noProof/>
        </w:rPr>
        <w:drawing>
          <wp:inline distT="0" distB="0" distL="0" distR="0">
            <wp:extent cx="5731510" cy="2865755"/>
            <wp:effectExtent l="0" t="0" r="2540" b="0"/>
            <wp:docPr id="15" name="Picture 15" descr="C:\Users\vindu671\Documents\VALENTIA PROJECT\article Bothriolepis\20220902-SUBMISSION PLOS ONE\supplementary material\paleomaps\olds\bothriolepis 05-fammenian-carboniferou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ndu671\Documents\VALENTIA PROJECT\article Bothriolepis\20220902-SUBMISSION PLOS ONE\supplementary material\paleomaps\olds\bothriolepis 05-fammenian-carboniferous_1.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5731510" cy="2865755"/>
                    </a:xfrm>
                    <a:prstGeom prst="rect">
                      <a:avLst/>
                    </a:prstGeom>
                    <a:noFill/>
                    <a:ln>
                      <a:noFill/>
                    </a:ln>
                  </pic:spPr>
                </pic:pic>
              </a:graphicData>
            </a:graphic>
          </wp:inline>
        </w:drawing>
      </w:r>
    </w:p>
    <w:p w:rsidR="00952C31" w:rsidRPr="00952C31" w:rsidRDefault="00952C31" w:rsidP="00952C31">
      <w:r>
        <w:t>S</w:t>
      </w:r>
      <w:r w:rsidR="000F7A45">
        <w:t>8</w:t>
      </w:r>
      <w:r>
        <w:t xml:space="preserve"> Fig.</w:t>
      </w:r>
      <w:r w:rsidR="000F7A45">
        <w:t xml:space="preserve"> </w:t>
      </w:r>
      <w:r>
        <w:t>Distribution of Bothriolepididae during the late Famennian</w:t>
      </w:r>
      <w:r w:rsidR="00175A0C">
        <w:t xml:space="preserve"> (</w:t>
      </w:r>
      <w:proofErr w:type="spellStart"/>
      <w:r w:rsidR="002C28B3">
        <w:t>palaeomap</w:t>
      </w:r>
      <w:proofErr w:type="spellEnd"/>
      <w:r w:rsidR="002C28B3">
        <w:t xml:space="preserve"> r</w:t>
      </w:r>
      <w:r w:rsidR="002C28B3" w:rsidRPr="004028D7">
        <w:t xml:space="preserve">eprinted from </w:t>
      </w:r>
      <w:r w:rsidR="002C28B3">
        <w:fldChar w:fldCharType="begin"/>
      </w:r>
      <w:r w:rsidR="002C28B3">
        <w:instrText xml:space="preserve"> ADDIN EN.CITE &lt;EndNote&gt;&lt;Cite&gt;&lt;Author&gt;Scotese&lt;/Author&gt;&lt;Year&gt;2014&lt;/Year&gt;&lt;RecNum&gt;3730&lt;/RecNum&gt;&lt;DisplayText&gt;[72]&lt;/DisplayText&gt;&lt;record&gt;&lt;rec-number&gt;3730&lt;/rec-number&gt;&lt;foreign-keys&gt;&lt;key app="EN" db-id="s99avsw0pwd9pfepezb5asp50svzvrxdsspf" timestamp="1591800599"&gt;3730&lt;/key&gt;&lt;/foreign-keys&gt;&lt;ref-type name="Map"&gt;20&lt;/ref-type&gt;&lt;contributors&gt;&lt;authors&gt;&lt;author&gt;Scotese, C.,&lt;/author&gt;&lt;/authors&gt;&lt;/contributors&gt;&lt;titles&gt;&lt;title&gt;Atlas of Devonian Paleogeographic Maps, PALEOMAP Atlas for ArcGIS, volume 4, The Late Paleozoic, Maps 65-72, Mollweide Projection, PALEOMAP Project, Evanston, IL&lt;/title&gt;&lt;/titles&gt;&lt;dates&gt;&lt;year&gt;2014&lt;/year&gt;&lt;/dates&gt;&lt;urls&gt;&lt;pdf-urls&gt;&lt;url&gt;file://C:\Users\vindu671\Documents\biblio\Scotese 2014 - 4.3DevAtlasMaps65-72141008.pdf&lt;/url&gt;&lt;/pdf-urls&gt;&lt;/urls&gt;&lt;electronic-resource-num&gt;10.13140/2.1.1542.5280&lt;/electronic-resource-num&gt;&lt;/record&gt;&lt;/Cite&gt;&lt;/EndNote&gt;</w:instrText>
      </w:r>
      <w:r w:rsidR="002C28B3">
        <w:fldChar w:fldCharType="separate"/>
      </w:r>
      <w:r w:rsidR="002C28B3">
        <w:rPr>
          <w:noProof/>
        </w:rPr>
        <w:t>[72]</w:t>
      </w:r>
      <w:r w:rsidR="002C28B3">
        <w:fldChar w:fldCharType="end"/>
      </w:r>
      <w:r w:rsidR="002C28B3">
        <w:t xml:space="preserve"> </w:t>
      </w:r>
      <w:r w:rsidR="002C28B3" w:rsidRPr="004028D7">
        <w:t xml:space="preserve">under a CC BY license, with permission from </w:t>
      </w:r>
      <w:r w:rsidR="002C28B3">
        <w:t xml:space="preserve">Christopher </w:t>
      </w:r>
      <w:proofErr w:type="spellStart"/>
      <w:r w:rsidR="002C28B3">
        <w:t>Scotese</w:t>
      </w:r>
      <w:proofErr w:type="spellEnd"/>
      <w:r w:rsidR="002C28B3" w:rsidRPr="004028D7">
        <w:t xml:space="preserve">, original copyright </w:t>
      </w:r>
      <w:r w:rsidR="002C28B3">
        <w:t>2014</w:t>
      </w:r>
      <w:r w:rsidR="00175A0C">
        <w:t xml:space="preserve">). </w:t>
      </w:r>
    </w:p>
    <w:p w:rsidR="003418F0" w:rsidRPr="00952C31" w:rsidRDefault="003418F0" w:rsidP="003418F0"/>
    <w:p w:rsidR="003418F0" w:rsidRPr="00952C31" w:rsidRDefault="003418F0" w:rsidP="003418F0"/>
    <w:p w:rsidR="003418F0" w:rsidRPr="00952C31" w:rsidRDefault="003418F0" w:rsidP="003418F0"/>
    <w:p w:rsidR="003418F0" w:rsidRPr="00952C31" w:rsidRDefault="003418F0" w:rsidP="003418F0">
      <w:r w:rsidRPr="00952C31">
        <w:br w:type="page"/>
      </w:r>
    </w:p>
    <w:p w:rsidR="003418F0" w:rsidRDefault="003418F0" w:rsidP="003418F0">
      <w:pPr>
        <w:pStyle w:val="Heading2"/>
      </w:pPr>
      <w:bookmarkStart w:id="13" w:name="_Toc121943789"/>
      <w:r w:rsidRPr="00B35E7C">
        <w:lastRenderedPageBreak/>
        <w:t>Bothriolepididae taxa</w:t>
      </w:r>
      <w:r>
        <w:t>, strata and localities</w:t>
      </w:r>
      <w:bookmarkEnd w:id="13"/>
    </w:p>
    <w:p w:rsidR="003418F0" w:rsidRDefault="003418F0" w:rsidP="003418F0">
      <w:pPr>
        <w:ind w:firstLine="851"/>
      </w:pPr>
      <w:r>
        <w:t>Some of the taxa below are considered as junior synonyms of others (</w:t>
      </w:r>
      <w:proofErr w:type="gramStart"/>
      <w:r w:rsidRPr="006F76D7">
        <w:rPr>
          <w:highlight w:val="yellow"/>
        </w:rPr>
        <w:t>see</w:t>
      </w:r>
      <w:r>
        <w:t xml:space="preserve"> </w:t>
      </w:r>
      <w:r w:rsidRPr="009B621F">
        <w:rPr>
          <w:highlight w:val="yellow"/>
        </w:rPr>
        <w:t>dedicated</w:t>
      </w:r>
      <w:proofErr w:type="gramEnd"/>
      <w:r w:rsidRPr="009B621F">
        <w:rPr>
          <w:highlight w:val="yellow"/>
        </w:rPr>
        <w:t xml:space="preserve"> section in Supplementary Information</w:t>
      </w:r>
      <w:r>
        <w:t xml:space="preserve">); they are however mapped when they belong to different localities than their senior, and listed with their old name for convenience. Non-mapped species because same locality as their senior synonym </w:t>
      </w:r>
      <w:proofErr w:type="gramStart"/>
      <w:r>
        <w:t>are:</w:t>
      </w:r>
      <w:proofErr w:type="gramEnd"/>
      <w:r>
        <w:t xml:space="preserve"> </w:t>
      </w:r>
      <w:r w:rsidRPr="002A1606">
        <w:rPr>
          <w:i/>
        </w:rPr>
        <w:t xml:space="preserve">B. </w:t>
      </w:r>
      <w:proofErr w:type="spellStart"/>
      <w:r w:rsidRPr="002A1606">
        <w:rPr>
          <w:i/>
        </w:rPr>
        <w:t>leidyi</w:t>
      </w:r>
      <w:proofErr w:type="spellEnd"/>
      <w:r>
        <w:t xml:space="preserve">, </w:t>
      </w:r>
      <w:r w:rsidRPr="002A1606">
        <w:rPr>
          <w:i/>
        </w:rPr>
        <w:t xml:space="preserve">B. </w:t>
      </w:r>
      <w:proofErr w:type="spellStart"/>
      <w:r w:rsidRPr="002A1606">
        <w:rPr>
          <w:i/>
        </w:rPr>
        <w:t>retinata</w:t>
      </w:r>
      <w:proofErr w:type="spellEnd"/>
      <w:r>
        <w:rPr>
          <w:i/>
        </w:rPr>
        <w:t xml:space="preserve">, B. </w:t>
      </w:r>
      <w:proofErr w:type="spellStart"/>
      <w:r>
        <w:rPr>
          <w:i/>
        </w:rPr>
        <w:t>stensioi</w:t>
      </w:r>
      <w:proofErr w:type="spellEnd"/>
      <w:r>
        <w:rPr>
          <w:i/>
        </w:rPr>
        <w:t xml:space="preserve">. </w:t>
      </w:r>
    </w:p>
    <w:p w:rsidR="003418F0" w:rsidRPr="00BF7A70" w:rsidRDefault="003418F0" w:rsidP="003418F0"/>
    <w:tbl>
      <w:tblPr>
        <w:tblW w:w="8788" w:type="dxa"/>
        <w:tblBorders>
          <w:top w:val="double" w:sz="4" w:space="0" w:color="70AD47" w:themeColor="accent6"/>
          <w:left w:val="double" w:sz="4" w:space="0" w:color="70AD47" w:themeColor="accent6"/>
          <w:bottom w:val="double" w:sz="4" w:space="0" w:color="70AD47" w:themeColor="accent6"/>
          <w:right w:val="double" w:sz="4" w:space="0" w:color="70AD47" w:themeColor="accent6"/>
          <w:insideH w:val="double" w:sz="4" w:space="0" w:color="70AD47" w:themeColor="accent6"/>
          <w:insideV w:val="double" w:sz="4" w:space="0" w:color="70AD47" w:themeColor="accent6"/>
        </w:tblBorders>
        <w:tblLayout w:type="fixed"/>
        <w:tblLook w:val="04A0" w:firstRow="1" w:lastRow="0" w:firstColumn="1" w:lastColumn="0" w:noHBand="0" w:noVBand="1"/>
      </w:tblPr>
      <w:tblGrid>
        <w:gridCol w:w="1828"/>
        <w:gridCol w:w="1134"/>
        <w:gridCol w:w="1276"/>
        <w:gridCol w:w="1276"/>
        <w:gridCol w:w="1290"/>
        <w:gridCol w:w="1984"/>
      </w:tblGrid>
      <w:tr w:rsidR="003418F0" w:rsidRPr="0098150C" w:rsidTr="003418F0">
        <w:trPr>
          <w:trHeight w:val="290"/>
          <w:tblHeader/>
        </w:trPr>
        <w:tc>
          <w:tcPr>
            <w:tcW w:w="1828" w:type="dxa"/>
            <w:vMerge w:val="restart"/>
            <w:shd w:val="clear" w:color="C0C0C0" w:fill="C0C0C0"/>
            <w:noWrap/>
            <w:vAlign w:val="center"/>
            <w:hideMark/>
          </w:tcPr>
          <w:p w:rsidR="003418F0" w:rsidRPr="0098150C" w:rsidRDefault="003418F0" w:rsidP="00F579E2">
            <w:pPr>
              <w:spacing w:after="0" w:line="240" w:lineRule="auto"/>
              <w:jc w:val="center"/>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Taxon</w:t>
            </w:r>
          </w:p>
        </w:tc>
        <w:tc>
          <w:tcPr>
            <w:tcW w:w="3686" w:type="dxa"/>
            <w:gridSpan w:val="3"/>
            <w:shd w:val="clear" w:color="000000" w:fill="BFBFBF"/>
            <w:noWrap/>
            <w:vAlign w:val="bottom"/>
            <w:hideMark/>
          </w:tcPr>
          <w:p w:rsidR="003418F0" w:rsidRPr="0098150C" w:rsidRDefault="003418F0" w:rsidP="00F579E2">
            <w:pPr>
              <w:spacing w:after="0" w:line="240" w:lineRule="auto"/>
              <w:jc w:val="center"/>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Geography</w:t>
            </w:r>
          </w:p>
        </w:tc>
        <w:tc>
          <w:tcPr>
            <w:tcW w:w="1290" w:type="dxa"/>
            <w:vMerge w:val="restart"/>
            <w:shd w:val="clear" w:color="C0C0C0" w:fill="C0C0C0"/>
            <w:noWrap/>
            <w:vAlign w:val="center"/>
            <w:hideMark/>
          </w:tcPr>
          <w:p w:rsidR="003418F0" w:rsidRPr="0098150C" w:rsidRDefault="003418F0" w:rsidP="00F579E2">
            <w:pPr>
              <w:spacing w:after="0" w:line="240" w:lineRule="auto"/>
              <w:jc w:val="center"/>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Stratigraphy</w:t>
            </w:r>
          </w:p>
        </w:tc>
        <w:tc>
          <w:tcPr>
            <w:tcW w:w="1984" w:type="dxa"/>
            <w:vMerge w:val="restart"/>
            <w:shd w:val="clear" w:color="C0C0C0" w:fill="C0C0C0"/>
            <w:noWrap/>
            <w:vAlign w:val="center"/>
            <w:hideMark/>
          </w:tcPr>
          <w:p w:rsidR="003418F0" w:rsidRPr="0098150C" w:rsidRDefault="003418F0" w:rsidP="00F579E2">
            <w:pPr>
              <w:spacing w:after="0" w:line="240" w:lineRule="auto"/>
              <w:jc w:val="center"/>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Comments</w:t>
            </w:r>
          </w:p>
        </w:tc>
      </w:tr>
      <w:tr w:rsidR="003418F0" w:rsidRPr="0098150C" w:rsidTr="00F579E2">
        <w:trPr>
          <w:trHeight w:val="290"/>
        </w:trPr>
        <w:tc>
          <w:tcPr>
            <w:tcW w:w="1828" w:type="dxa"/>
            <w:vMerge/>
            <w:vAlign w:val="center"/>
            <w:hideMark/>
          </w:tcPr>
          <w:p w:rsidR="003418F0" w:rsidRPr="0098150C" w:rsidRDefault="003418F0" w:rsidP="00F579E2">
            <w:pPr>
              <w:spacing w:after="0" w:line="240" w:lineRule="auto"/>
              <w:rPr>
                <w:rFonts w:ascii="Calibri" w:eastAsia="Times New Roman" w:hAnsi="Calibri" w:cs="Calibri"/>
                <w:b/>
                <w:bCs/>
                <w:color w:val="000000"/>
                <w:sz w:val="20"/>
                <w:szCs w:val="20"/>
              </w:rPr>
            </w:pPr>
          </w:p>
        </w:tc>
        <w:tc>
          <w:tcPr>
            <w:tcW w:w="1134" w:type="dxa"/>
            <w:shd w:val="clear" w:color="C0C0C0" w:fill="C0C0C0"/>
            <w:noWrap/>
            <w:vAlign w:val="center"/>
            <w:hideMark/>
          </w:tcPr>
          <w:p w:rsidR="003418F0" w:rsidRPr="0098150C" w:rsidRDefault="003418F0" w:rsidP="00F579E2">
            <w:pPr>
              <w:spacing w:after="0" w:line="240" w:lineRule="auto"/>
              <w:jc w:val="center"/>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Locality</w:t>
            </w:r>
          </w:p>
        </w:tc>
        <w:tc>
          <w:tcPr>
            <w:tcW w:w="1276" w:type="dxa"/>
            <w:shd w:val="clear" w:color="C0C0C0" w:fill="C0C0C0"/>
            <w:noWrap/>
            <w:vAlign w:val="center"/>
            <w:hideMark/>
          </w:tcPr>
          <w:p w:rsidR="003418F0" w:rsidRPr="0098150C" w:rsidRDefault="003418F0" w:rsidP="00F579E2">
            <w:pPr>
              <w:spacing w:after="0" w:line="240" w:lineRule="auto"/>
              <w:jc w:val="center"/>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Province</w:t>
            </w:r>
            <w:r w:rsidRPr="00645BE5">
              <w:rPr>
                <w:rFonts w:ascii="Calibri" w:eastAsia="Times New Roman" w:hAnsi="Calibri" w:cs="Calibri"/>
                <w:b/>
                <w:bCs/>
                <w:color w:val="000000"/>
                <w:sz w:val="20"/>
                <w:szCs w:val="20"/>
              </w:rPr>
              <w:t xml:space="preserve"> / </w:t>
            </w:r>
            <w:r w:rsidRPr="0098150C">
              <w:rPr>
                <w:rFonts w:ascii="Calibri" w:eastAsia="Times New Roman" w:hAnsi="Calibri" w:cs="Calibri"/>
                <w:b/>
                <w:bCs/>
                <w:color w:val="000000"/>
                <w:sz w:val="20"/>
                <w:szCs w:val="20"/>
              </w:rPr>
              <w:t>Area</w:t>
            </w:r>
          </w:p>
        </w:tc>
        <w:tc>
          <w:tcPr>
            <w:tcW w:w="1276" w:type="dxa"/>
            <w:shd w:val="clear" w:color="C0C0C0" w:fill="C0C0C0"/>
            <w:noWrap/>
            <w:vAlign w:val="center"/>
            <w:hideMark/>
          </w:tcPr>
          <w:p w:rsidR="003418F0" w:rsidRPr="0098150C" w:rsidRDefault="003418F0" w:rsidP="00F579E2">
            <w:pPr>
              <w:spacing w:after="0" w:line="240" w:lineRule="auto"/>
              <w:jc w:val="center"/>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Country</w:t>
            </w:r>
          </w:p>
        </w:tc>
        <w:tc>
          <w:tcPr>
            <w:tcW w:w="1290" w:type="dxa"/>
            <w:vMerge/>
            <w:vAlign w:val="center"/>
            <w:hideMark/>
          </w:tcPr>
          <w:p w:rsidR="003418F0" w:rsidRPr="0098150C" w:rsidRDefault="003418F0" w:rsidP="00F579E2">
            <w:pPr>
              <w:spacing w:after="0" w:line="240" w:lineRule="auto"/>
              <w:rPr>
                <w:rFonts w:ascii="Calibri" w:eastAsia="Times New Roman" w:hAnsi="Calibri" w:cs="Calibri"/>
                <w:b/>
                <w:bCs/>
                <w:color w:val="000000"/>
                <w:sz w:val="20"/>
                <w:szCs w:val="20"/>
              </w:rPr>
            </w:pPr>
          </w:p>
        </w:tc>
        <w:tc>
          <w:tcPr>
            <w:tcW w:w="1984" w:type="dxa"/>
            <w:vMerge/>
            <w:vAlign w:val="center"/>
            <w:hideMark/>
          </w:tcPr>
          <w:p w:rsidR="003418F0" w:rsidRPr="0098150C" w:rsidRDefault="003418F0" w:rsidP="00F579E2">
            <w:pPr>
              <w:spacing w:after="0" w:line="240" w:lineRule="auto"/>
              <w:rPr>
                <w:rFonts w:ascii="Calibri" w:eastAsia="Times New Roman" w:hAnsi="Calibri" w:cs="Calibri"/>
                <w:b/>
                <w:bCs/>
                <w:color w:val="000000"/>
                <w:sz w:val="20"/>
                <w:szCs w:val="20"/>
              </w:rPr>
            </w:pPr>
          </w:p>
        </w:tc>
      </w:tr>
      <w:tr w:rsidR="003418F0" w:rsidRPr="0098150C" w:rsidTr="00F579E2">
        <w:trPr>
          <w:trHeight w:val="290"/>
        </w:trPr>
        <w:tc>
          <w:tcPr>
            <w:tcW w:w="1828" w:type="dxa"/>
            <w:shd w:val="clear" w:color="C0C0C0" w:fill="C0C0C0"/>
            <w:noWrap/>
            <w:vAlign w:val="center"/>
            <w:hideMark/>
          </w:tcPr>
          <w:p w:rsidR="003418F0" w:rsidRPr="0098150C" w:rsidRDefault="003418F0" w:rsidP="00F579E2">
            <w:pPr>
              <w:spacing w:after="0" w:line="240" w:lineRule="auto"/>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Bothriolepidoidei</w:t>
            </w:r>
          </w:p>
        </w:tc>
        <w:tc>
          <w:tcPr>
            <w:tcW w:w="1134" w:type="dxa"/>
            <w:shd w:val="clear" w:color="C0C0C0" w:fill="C0C0C0"/>
            <w:noWrap/>
            <w:vAlign w:val="center"/>
            <w:hideMark/>
          </w:tcPr>
          <w:p w:rsidR="003418F0" w:rsidRPr="0098150C" w:rsidRDefault="003418F0" w:rsidP="00F579E2">
            <w:pPr>
              <w:spacing w:after="0" w:line="240" w:lineRule="auto"/>
              <w:jc w:val="center"/>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 </w:t>
            </w:r>
          </w:p>
        </w:tc>
        <w:tc>
          <w:tcPr>
            <w:tcW w:w="1276" w:type="dxa"/>
            <w:shd w:val="clear" w:color="C0C0C0" w:fill="C0C0C0"/>
            <w:noWrap/>
            <w:vAlign w:val="center"/>
            <w:hideMark/>
          </w:tcPr>
          <w:p w:rsidR="003418F0" w:rsidRPr="0098150C" w:rsidRDefault="003418F0" w:rsidP="00F579E2">
            <w:pPr>
              <w:spacing w:after="0" w:line="240" w:lineRule="auto"/>
              <w:jc w:val="center"/>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 </w:t>
            </w:r>
          </w:p>
        </w:tc>
        <w:tc>
          <w:tcPr>
            <w:tcW w:w="1276" w:type="dxa"/>
            <w:shd w:val="clear" w:color="C0C0C0" w:fill="C0C0C0"/>
            <w:noWrap/>
            <w:vAlign w:val="center"/>
            <w:hideMark/>
          </w:tcPr>
          <w:p w:rsidR="003418F0" w:rsidRPr="0098150C" w:rsidRDefault="003418F0" w:rsidP="00F579E2">
            <w:pPr>
              <w:spacing w:after="0" w:line="240" w:lineRule="auto"/>
              <w:jc w:val="center"/>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 </w:t>
            </w:r>
          </w:p>
        </w:tc>
        <w:tc>
          <w:tcPr>
            <w:tcW w:w="1290" w:type="dxa"/>
            <w:shd w:val="clear" w:color="C0C0C0" w:fill="C0C0C0"/>
            <w:noWrap/>
            <w:vAlign w:val="center"/>
            <w:hideMark/>
          </w:tcPr>
          <w:p w:rsidR="003418F0" w:rsidRPr="0098150C" w:rsidRDefault="003418F0" w:rsidP="00F579E2">
            <w:pPr>
              <w:spacing w:after="0" w:line="240" w:lineRule="auto"/>
              <w:jc w:val="center"/>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 </w:t>
            </w:r>
          </w:p>
        </w:tc>
        <w:tc>
          <w:tcPr>
            <w:tcW w:w="1984" w:type="dxa"/>
            <w:shd w:val="clear" w:color="C0C0C0" w:fill="C0C0C0"/>
            <w:noWrap/>
            <w:vAlign w:val="center"/>
            <w:hideMark/>
          </w:tcPr>
          <w:p w:rsidR="003418F0" w:rsidRPr="0098150C" w:rsidRDefault="003418F0" w:rsidP="00F579E2">
            <w:pPr>
              <w:spacing w:after="0" w:line="240" w:lineRule="auto"/>
              <w:jc w:val="center"/>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 </w:t>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proofErr w:type="spellStart"/>
            <w:r w:rsidRPr="0098150C">
              <w:rPr>
                <w:rFonts w:ascii="Calibri" w:eastAsia="Times New Roman" w:hAnsi="Calibri" w:cs="Calibri"/>
                <w:i/>
                <w:iCs/>
                <w:color w:val="000000"/>
                <w:sz w:val="20"/>
                <w:szCs w:val="20"/>
              </w:rPr>
              <w:t>Luquanolepis</w:t>
            </w:r>
            <w:proofErr w:type="spellEnd"/>
            <w:r w:rsidRPr="0098150C">
              <w:rPr>
                <w:rFonts w:ascii="Calibri" w:eastAsia="Times New Roman" w:hAnsi="Calibri" w:cs="Calibri"/>
                <w:i/>
                <w:iCs/>
                <w:color w:val="000000"/>
                <w:sz w:val="20"/>
                <w:szCs w:val="20"/>
              </w:rPr>
              <w:t xml:space="preserve"> </w:t>
            </w:r>
            <w:proofErr w:type="spellStart"/>
            <w:r w:rsidRPr="0098150C">
              <w:rPr>
                <w:rFonts w:ascii="Calibri" w:eastAsia="Times New Roman" w:hAnsi="Calibri" w:cs="Calibri"/>
                <w:i/>
                <w:iCs/>
                <w:color w:val="000000"/>
                <w:sz w:val="20"/>
                <w:szCs w:val="20"/>
              </w:rPr>
              <w:t>pileos</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Luquan</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Yunnan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China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Emsian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&lt;EndNote&gt;&lt;Cite&gt;&lt;Author&gt;Zhu&lt;/Author&gt;&lt;Year&gt;2000&lt;/Year&gt;&lt;RecNum&gt;710&lt;/RecNum&gt;&lt;DisplayText&gt;[76]&lt;/DisplayText&gt;&lt;record&gt;&lt;rec-number&gt;710&lt;/rec-number&gt;&lt;foreign-keys&gt;&lt;key app="EN" db-id="s99avsw0pwd9pfepezb5asp50svzvrxdsspf" timestamp="0"&gt;710&lt;/key&gt;&lt;/foreign-keys&gt;&lt;ref-type name="Book Section"&gt;5&lt;/ref-type&gt;&lt;contributors&gt;&lt;authors&gt;&lt;author&gt;Zhu, M.,&lt;/author&gt;&lt;/authors&gt;&lt;secondary-authors&gt;&lt;author&gt;Blieck, A.,&lt;/author&gt;&lt;author&gt;Turner, S.,&lt;/author&gt;&lt;/secondary-authors&gt;&lt;/contributors&gt;&lt;titles&gt;&lt;title&gt;Catalogue of Devonian vertebrates in China, with notes on bio-events&lt;/title&gt;&lt;secondary-title&gt;Palaeozoic Vertebrate Biochronology and Global Marine/Non-Marine Correlation. Final Report of IGCP 328 (1991-1996)&lt;/secondary-title&gt;&lt;/titles&gt;&lt;pages&gt;373–390&lt;/pages&gt;&lt;volume&gt;223&lt;/volume&gt;&lt;dates&gt;&lt;year&gt;2000&lt;/year&gt;&lt;/dates&gt;&lt;pub-location&gt;Frankfurt&lt;/pub-location&gt;&lt;publisher&gt;Courier Forschungsinstitut Senckenberg&lt;/publisher&gt;&lt;urls&gt;&lt;pdf-urls&gt;&lt;url&gt;file://C:\Users\vindu671\Documents\biblio\zhu 2000.pdf&lt;/url&gt;&lt;/pdf-urls&gt;&lt;/urls&gt;&lt;/record&gt;&lt;/Cite&gt;&lt;/EndNote&gt;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[76]</w:t>
            </w:r>
            <w:r w:rsidRPr="00645BE5">
              <w:rPr>
                <w:rFonts w:ascii="Calibri" w:eastAsia="Times New Roman" w:hAnsi="Calibri" w:cs="Calibri"/>
                <w:color w:val="000000"/>
                <w:sz w:val="20"/>
                <w:szCs w:val="20"/>
              </w:rPr>
              <w:fldChar w:fldCharType="end"/>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98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r>
      <w:tr w:rsidR="003418F0" w:rsidRPr="0098150C" w:rsidTr="00F579E2">
        <w:trPr>
          <w:trHeight w:val="290"/>
        </w:trPr>
        <w:tc>
          <w:tcPr>
            <w:tcW w:w="1828" w:type="dxa"/>
            <w:shd w:val="clear" w:color="C0C0C0" w:fill="C0C0C0"/>
            <w:noWrap/>
            <w:vAlign w:val="center"/>
            <w:hideMark/>
          </w:tcPr>
          <w:p w:rsidR="003418F0" w:rsidRPr="0098150C" w:rsidRDefault="003418F0" w:rsidP="00F579E2">
            <w:pPr>
              <w:spacing w:after="0" w:line="240" w:lineRule="auto"/>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Bothriolepididae</w:t>
            </w:r>
          </w:p>
        </w:tc>
        <w:tc>
          <w:tcPr>
            <w:tcW w:w="1134" w:type="dxa"/>
            <w:shd w:val="clear" w:color="C0C0C0" w:fill="C0C0C0"/>
            <w:noWrap/>
            <w:vAlign w:val="center"/>
            <w:hideMark/>
          </w:tcPr>
          <w:p w:rsidR="003418F0" w:rsidRPr="0098150C" w:rsidRDefault="003418F0" w:rsidP="00F579E2">
            <w:pPr>
              <w:spacing w:after="0" w:line="240" w:lineRule="auto"/>
              <w:jc w:val="center"/>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 </w:t>
            </w:r>
          </w:p>
        </w:tc>
        <w:tc>
          <w:tcPr>
            <w:tcW w:w="1276" w:type="dxa"/>
            <w:shd w:val="clear" w:color="C0C0C0" w:fill="C0C0C0"/>
            <w:noWrap/>
            <w:vAlign w:val="center"/>
            <w:hideMark/>
          </w:tcPr>
          <w:p w:rsidR="003418F0" w:rsidRPr="0098150C" w:rsidRDefault="003418F0" w:rsidP="00F579E2">
            <w:pPr>
              <w:spacing w:after="0" w:line="240" w:lineRule="auto"/>
              <w:jc w:val="center"/>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 </w:t>
            </w:r>
          </w:p>
        </w:tc>
        <w:tc>
          <w:tcPr>
            <w:tcW w:w="1276" w:type="dxa"/>
            <w:shd w:val="clear" w:color="C0C0C0" w:fill="C0C0C0"/>
            <w:noWrap/>
            <w:vAlign w:val="center"/>
            <w:hideMark/>
          </w:tcPr>
          <w:p w:rsidR="003418F0" w:rsidRPr="0098150C" w:rsidRDefault="003418F0" w:rsidP="00F579E2">
            <w:pPr>
              <w:spacing w:after="0" w:line="240" w:lineRule="auto"/>
              <w:jc w:val="center"/>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 </w:t>
            </w:r>
          </w:p>
        </w:tc>
        <w:tc>
          <w:tcPr>
            <w:tcW w:w="1290" w:type="dxa"/>
            <w:shd w:val="clear" w:color="C0C0C0" w:fill="C0C0C0"/>
            <w:noWrap/>
            <w:vAlign w:val="center"/>
            <w:hideMark/>
          </w:tcPr>
          <w:p w:rsidR="003418F0" w:rsidRPr="0098150C" w:rsidRDefault="003418F0" w:rsidP="00F579E2">
            <w:pPr>
              <w:spacing w:after="0" w:line="240" w:lineRule="auto"/>
              <w:jc w:val="center"/>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 </w:t>
            </w:r>
          </w:p>
        </w:tc>
        <w:tc>
          <w:tcPr>
            <w:tcW w:w="1984" w:type="dxa"/>
            <w:shd w:val="clear" w:color="C0C0C0" w:fill="C0C0C0"/>
            <w:noWrap/>
            <w:vAlign w:val="center"/>
            <w:hideMark/>
          </w:tcPr>
          <w:p w:rsidR="003418F0" w:rsidRPr="0098150C" w:rsidRDefault="003418F0" w:rsidP="00F579E2">
            <w:pPr>
              <w:spacing w:after="0" w:line="240" w:lineRule="auto"/>
              <w:jc w:val="center"/>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 </w:t>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Bothriolepididae</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Tarim</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Xinjiang</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China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Frasnian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&lt;EndNote&gt;&lt;Cite&gt;&lt;Author&gt;Zhu&lt;/Author&gt;&lt;Year&gt;2000&lt;/Year&gt;&lt;RecNum&gt;710&lt;/RecNum&gt;&lt;DisplayText&gt;[76]&lt;/DisplayText&gt;&lt;record&gt;&lt;rec-number&gt;710&lt;/rec-number&gt;&lt;foreign-keys&gt;&lt;key app="EN" db-id="s99avsw0pwd9pfepezb5asp50svzvrxdsspf" timestamp="0"&gt;710&lt;/key&gt;&lt;/foreign-keys&gt;&lt;ref-type name="Book Section"&gt;5&lt;/ref-type&gt;&lt;contributors&gt;&lt;authors&gt;&lt;author&gt;Zhu, M.,&lt;/author&gt;&lt;/authors&gt;&lt;secondary-authors&gt;&lt;author&gt;Blieck, A.,&lt;/author&gt;&lt;author&gt;Turner, S.,&lt;/author&gt;&lt;/secondary-authors&gt;&lt;/contributors&gt;&lt;titles&gt;&lt;title&gt;Catalogue of Devonian vertebrates in China, with notes on bio-events&lt;/title&gt;&lt;secondary-title&gt;Palaeozoic Vertebrate Biochronology and Global Marine/Non-Marine Correlation. Final Report of IGCP 328 (1991-1996)&lt;/secondary-title&gt;&lt;/titles&gt;&lt;pages&gt;373–390&lt;/pages&gt;&lt;volume&gt;223&lt;/volume&gt;&lt;dates&gt;&lt;year&gt;2000&lt;/year&gt;&lt;/dates&gt;&lt;pub-location&gt;Frankfurt&lt;/pub-location&gt;&lt;publisher&gt;Courier Forschungsinstitut Senckenberg&lt;/publisher&gt;&lt;urls&gt;&lt;pdf-urls&gt;&lt;url&gt;file://C:\Users\vindu671\Documents\biblio\zhu 2000.pdf&lt;/url&gt;&lt;/pdf-urls&gt;&lt;/urls&gt;&lt;/record&gt;&lt;/Cite&gt;&lt;/EndNote&gt;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[76]</w:t>
            </w:r>
            <w:r w:rsidRPr="00645BE5">
              <w:rPr>
                <w:rFonts w:ascii="Calibri" w:eastAsia="Times New Roman" w:hAnsi="Calibri" w:cs="Calibri"/>
                <w:color w:val="000000"/>
                <w:sz w:val="20"/>
                <w:szCs w:val="20"/>
              </w:rPr>
              <w:fldChar w:fldCharType="end"/>
            </w:r>
            <w:r w:rsidRPr="00645BE5">
              <w:rPr>
                <w:rFonts w:ascii="Calibri" w:eastAsia="Times New Roman" w:hAnsi="Calibri" w:cs="Calibri"/>
                <w:color w:val="000000"/>
                <w:sz w:val="20"/>
                <w:szCs w:val="20"/>
              </w:rPr>
              <w:t xml:space="preserve"> </w:t>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98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r>
      <w:tr w:rsidR="003418F0" w:rsidRPr="00645BE5" w:rsidTr="00F579E2">
        <w:trPr>
          <w:trHeight w:val="290"/>
        </w:trPr>
        <w:tc>
          <w:tcPr>
            <w:tcW w:w="1828"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i/>
                <w:iCs/>
                <w:color w:val="000000"/>
                <w:sz w:val="20"/>
                <w:szCs w:val="20"/>
              </w:rPr>
            </w:pPr>
            <w:r w:rsidRPr="0098150C">
              <w:rPr>
                <w:rFonts w:ascii="Calibri" w:eastAsia="Times New Roman" w:hAnsi="Calibri" w:cs="Calibri"/>
                <w:b/>
                <w:bCs/>
                <w:i/>
                <w:iCs/>
                <w:color w:val="000000"/>
                <w:sz w:val="20"/>
                <w:szCs w:val="20"/>
              </w:rPr>
              <w:t>Bothriolepis</w:t>
            </w:r>
          </w:p>
        </w:tc>
        <w:tc>
          <w:tcPr>
            <w:tcW w:w="1134"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i/>
                <w:iCs/>
                <w:color w:val="000000"/>
                <w:sz w:val="20"/>
                <w:szCs w:val="20"/>
              </w:rPr>
            </w:pPr>
            <w:r w:rsidRPr="0098150C">
              <w:rPr>
                <w:rFonts w:ascii="Calibri" w:eastAsia="Times New Roman" w:hAnsi="Calibri" w:cs="Calibri"/>
                <w:b/>
                <w:bCs/>
                <w:i/>
                <w:iCs/>
                <w:color w:val="000000"/>
                <w:sz w:val="20"/>
                <w:szCs w:val="20"/>
              </w:rPr>
              <w:t> </w:t>
            </w:r>
          </w:p>
        </w:tc>
        <w:tc>
          <w:tcPr>
            <w:tcW w:w="1276"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i/>
                <w:iCs/>
                <w:color w:val="000000"/>
                <w:sz w:val="20"/>
                <w:szCs w:val="20"/>
              </w:rPr>
            </w:pPr>
            <w:r w:rsidRPr="0098150C">
              <w:rPr>
                <w:rFonts w:ascii="Calibri" w:eastAsia="Times New Roman" w:hAnsi="Calibri" w:cs="Calibri"/>
                <w:b/>
                <w:bCs/>
                <w:i/>
                <w:iCs/>
                <w:color w:val="000000"/>
                <w:sz w:val="20"/>
                <w:szCs w:val="20"/>
              </w:rPr>
              <w:t> </w:t>
            </w:r>
          </w:p>
        </w:tc>
        <w:tc>
          <w:tcPr>
            <w:tcW w:w="1276"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i/>
                <w:iCs/>
                <w:color w:val="000000"/>
                <w:sz w:val="20"/>
                <w:szCs w:val="20"/>
              </w:rPr>
            </w:pPr>
            <w:r w:rsidRPr="0098150C">
              <w:rPr>
                <w:rFonts w:ascii="Calibri" w:eastAsia="Times New Roman" w:hAnsi="Calibri" w:cs="Calibri"/>
                <w:b/>
                <w:bCs/>
                <w:i/>
                <w:iCs/>
                <w:color w:val="000000"/>
                <w:sz w:val="20"/>
                <w:szCs w:val="20"/>
              </w:rPr>
              <w:t> </w:t>
            </w:r>
          </w:p>
        </w:tc>
        <w:tc>
          <w:tcPr>
            <w:tcW w:w="1290"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i/>
                <w:iCs/>
                <w:color w:val="000000"/>
                <w:sz w:val="20"/>
                <w:szCs w:val="20"/>
              </w:rPr>
            </w:pPr>
            <w:r w:rsidRPr="0098150C">
              <w:rPr>
                <w:rFonts w:ascii="Calibri" w:eastAsia="Times New Roman" w:hAnsi="Calibri" w:cs="Calibri"/>
                <w:b/>
                <w:bCs/>
                <w:i/>
                <w:iCs/>
                <w:color w:val="000000"/>
                <w:sz w:val="20"/>
                <w:szCs w:val="20"/>
              </w:rPr>
              <w:t> </w:t>
            </w:r>
          </w:p>
        </w:tc>
        <w:tc>
          <w:tcPr>
            <w:tcW w:w="1984"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i/>
                <w:iCs/>
                <w:color w:val="000000"/>
                <w:sz w:val="20"/>
                <w:szCs w:val="20"/>
              </w:rPr>
            </w:pPr>
            <w:r w:rsidRPr="0098150C">
              <w:rPr>
                <w:rFonts w:ascii="Calibri" w:eastAsia="Times New Roman" w:hAnsi="Calibri" w:cs="Calibri"/>
                <w:b/>
                <w:bCs/>
                <w:i/>
                <w:iCs/>
                <w:color w:val="000000"/>
                <w:sz w:val="20"/>
                <w:szCs w:val="20"/>
              </w:rPr>
              <w:t> </w:t>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africana</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Witpoort</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South Africa</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South Africa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Famennian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near </w:t>
            </w:r>
            <w:proofErr w:type="spellStart"/>
            <w:r w:rsidRPr="0098150C">
              <w:rPr>
                <w:rFonts w:ascii="Calibri" w:eastAsia="Times New Roman" w:hAnsi="Calibri" w:cs="Calibri"/>
                <w:color w:val="000000"/>
                <w:sz w:val="20"/>
                <w:szCs w:val="20"/>
              </w:rPr>
              <w:t>Grahamstown</w:t>
            </w:r>
            <w:proofErr w:type="spellEnd"/>
            <w:r w:rsidRPr="0098150C">
              <w:rPr>
                <w:rFonts w:ascii="Calibri" w:eastAsia="Times New Roman" w:hAnsi="Calibri" w:cs="Calibri"/>
                <w:color w:val="000000"/>
                <w:sz w:val="20"/>
                <w:szCs w:val="20"/>
              </w:rPr>
              <w:t xml:space="preserve">, South Africa;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&lt;EndNote&gt;&lt;Cite&gt;&lt;Author&gt;Long&lt;/Author&gt;&lt;Year&gt;1997&lt;/Year&gt;&lt;RecNum&gt;60&lt;/RecNum&gt;&lt;DisplayText&gt;[60]&lt;/DisplayText&gt;&lt;record&gt;&lt;rec-number&gt;60&lt;/rec-number&gt;&lt;foreign-keys&gt;&lt;key app="EN" db-id="s99avsw0pwd9pfepezb5asp50svzvrxdsspf" timestamp="0"&gt;60&lt;/key&gt;&lt;/foreign-keys&gt;&lt;ref-type name="Journal Article"&gt;17&lt;/ref-type&gt;&lt;contributors&gt;&lt;authors&gt;&lt;author&gt;Long, J. A.,&lt;/author&gt;&lt;author&gt;Anderson, M. E.,&lt;/author&gt;&lt;author&gt;Gess, R.,&lt;/author&gt;&lt;author&gt;Hiller, N.,&lt;/author&gt;&lt;/authors&gt;&lt;/contributors&gt;&lt;titles&gt;&lt;title&gt;New placoderm fishes from the Late Devonian of South Africa&lt;/title&gt;&lt;secondary-title&gt;Journal of Vertebrate Paleontology&lt;/secondary-title&gt;&lt;/titles&gt;&lt;periodical&gt;&lt;full-title&gt;Journal of Vertebrate Paleontology&lt;/full-title&gt;&lt;/periodical&gt;&lt;pages&gt;253–268&lt;/pages&gt;&lt;volume&gt;17&lt;/volume&gt;&lt;number&gt;2&lt;/number&gt;&lt;keywords&gt;&lt;keyword&gt;placodermi&lt;/keyword&gt;&lt;keyword&gt;devonian&lt;/keyword&gt;&lt;keyword&gt;late devonian&lt;/keyword&gt;&lt;keyword&gt;south africa&lt;/keyword&gt;&lt;keyword&gt;africa&lt;/keyword&gt;&lt;keyword&gt;tiaraspis&lt;/keyword&gt;&lt;keyword&gt;fammenian&lt;/keyword&gt;&lt;keyword&gt;groenlandaspis&lt;/keyword&gt;&lt;keyword&gt;africanaspis&lt;/keyword&gt;&lt;keyword&gt;antiarchi&lt;/keyword&gt;&lt;keyword&gt;bothriolepis&lt;/keyword&gt;&lt;keyword&gt;gondwana&lt;/keyword&gt;&lt;/keywords&gt;&lt;dates&gt;&lt;year&gt;1997&lt;/year&gt;&lt;/dates&gt;&lt;urls&gt;&lt;pdf-urls&gt;&lt;url&gt;file://C:\Users\vindu671\Documents\biblio\Long etal 1997.pdf&lt;/url&gt;&lt;/pdf-urls&gt;&lt;/urls&gt;&lt;/record&gt;&lt;/Cite&gt;&lt;/EndNote&gt;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[60]</w:t>
            </w:r>
            <w:r w:rsidRPr="00645BE5">
              <w:rPr>
                <w:rFonts w:ascii="Calibri" w:eastAsia="Times New Roman" w:hAnsi="Calibri" w:cs="Calibri"/>
                <w:color w:val="000000"/>
                <w:sz w:val="20"/>
                <w:szCs w:val="20"/>
              </w:rPr>
              <w:fldChar w:fldCharType="end"/>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alexi</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Aztec</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Victoria Land</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East Antarctica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Givetian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p>
        </w:tc>
      </w:tr>
      <w:tr w:rsidR="003418F0" w:rsidRPr="0098150C" w:rsidTr="00F579E2">
        <w:trPr>
          <w:trHeight w:val="87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alvesiensis</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Rosebrae</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Scotland</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United Kingdom</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Famennian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Early Frasnian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r w:rsidRPr="00645BE5">
              <w:rPr>
                <w:rFonts w:ascii="Calibri" w:eastAsia="Times New Roman" w:hAnsi="Calibri" w:cs="Calibri"/>
                <w:color w:val="000000"/>
                <w:sz w:val="20"/>
                <w:szCs w:val="20"/>
              </w:rPr>
              <w:t xml:space="preserve"> </w:t>
            </w:r>
            <w:r w:rsidRPr="0098150C">
              <w:rPr>
                <w:rFonts w:ascii="Calibri" w:eastAsia="Times New Roman" w:hAnsi="Calibri" w:cs="Calibri"/>
                <w:color w:val="000000"/>
                <w:sz w:val="20"/>
                <w:szCs w:val="20"/>
              </w:rPr>
              <w:t xml:space="preserve">(Upper Devonian,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xml:space="preserve">); corrected from Famennian to Frasnian on 20200605; back to Famennian on 20201102 based on Marshall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&lt;EndNote&gt;&lt;Cite&gt;&lt;Author&gt;Rogers&lt;/Author&gt;&lt;Year&gt;1987&lt;/Year&gt;&lt;RecNum&gt;3775&lt;/RecNum&gt;&lt;DisplayText&gt;[78]&lt;/DisplayText&gt;&lt;record&gt;&lt;rec-number&gt;3775&lt;/rec-number&gt;&lt;foreign-keys&gt;&lt;key app="EN" db-id="s99avsw0pwd9pfepezb5asp50svzvrxdsspf" timestamp="1604341644"&gt;3775&lt;/key&gt;&lt;/foreign-keys&gt;&lt;ref-type name="Thesis"&gt;32&lt;/ref-type&gt;&lt;contributors&gt;&lt;authors&gt;&lt;author&gt;Rogers, D. A.,&lt;/author&gt;&lt;/authors&gt;&lt;/contributors&gt;&lt;titles&gt;&lt;title&gt;Devonian correlations, environments and tectonics across the Great Glen Fault (Unpublished PhD Thesis)&lt;/title&gt;&lt;/titles&gt;&lt;dates&gt;&lt;year&gt;1987&lt;/year&gt;&lt;/dates&gt;&lt;publisher&gt;University of Cambridge&lt;/publisher&gt;&lt;urls&gt;&lt;/urls&gt;&lt;/record&gt;&lt;/Cite&gt;&lt;/EndNote&gt;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[78]</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alvesiensis</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Alves and </w:t>
            </w:r>
            <w:proofErr w:type="spellStart"/>
            <w:r w:rsidRPr="0098150C">
              <w:rPr>
                <w:rFonts w:ascii="Calibri" w:eastAsia="Times New Roman" w:hAnsi="Calibri" w:cs="Calibri"/>
                <w:color w:val="000000"/>
                <w:sz w:val="20"/>
                <w:szCs w:val="20"/>
              </w:rPr>
              <w:t>Rosebrae</w:t>
            </w:r>
            <w:proofErr w:type="spellEnd"/>
            <w:r w:rsidRPr="0098150C">
              <w:rPr>
                <w:rFonts w:ascii="Calibri" w:eastAsia="Times New Roman" w:hAnsi="Calibri" w:cs="Calibri"/>
                <w:color w:val="000000"/>
                <w:sz w:val="20"/>
                <w:szCs w:val="20"/>
              </w:rPr>
              <w:t xml:space="preserve"> beds</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Scotland</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United Kingdom</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Frasnian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Famennian in Denison, but corrected to Frasnian by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&lt;EndNote&gt;&lt;Cite&gt;&lt;Author&gt;Becker&lt;/Author&gt;&lt;Year&gt;2012&lt;/Year&gt;&lt;RecNum&gt;3774&lt;/RecNum&gt;&lt;DisplayText&gt;[79]&lt;/DisplayText&gt;&lt;record&gt;&lt;rec-number&gt;3774&lt;/rec-number&gt;&lt;foreign-keys&gt;&lt;key app="EN" db-id="s99avsw0pwd9pfepezb5asp50svzvrxdsspf" timestamp="1604340347"&gt;3774&lt;/key&gt;&lt;/foreign-keys&gt;&lt;ref-type name="Book Section"&gt;5&lt;/ref-type&gt;&lt;contributors&gt;&lt;authors&gt;&lt;author&gt;Becker, R.T., &lt;/author&gt;&lt;author&gt;Gradstein, F.M.,&lt;/author&gt;&lt;author&gt;Hammer, O.,&lt;/author&gt;&lt;/authors&gt;&lt;secondary-authors&gt;&lt;author&gt;Gradstein, F.M., &lt;/author&gt;&lt;author&gt;Ogg, J.G., &lt;/author&gt;&lt;author&gt;Schmitz, M., &lt;/author&gt;&lt;author&gt;Ogg, G.,&lt;/author&gt;&lt;/secondary-authors&gt;&lt;/contributors&gt;&lt;titles&gt;&lt;title&gt;The Devonian Period&lt;/title&gt;&lt;secondary-title&gt;The Geological Time Scale&lt;/secondary-title&gt;&lt;/titles&gt;&lt;pages&gt;559–601&lt;/pages&gt;&lt;dates&gt;&lt;year&gt;2012&lt;/year&gt;&lt;/dates&gt;&lt;pub-location&gt;Amsterdam&lt;/pub-location&gt;&lt;publisher&gt;Elsevier&lt;/publisher&gt;&lt;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[79]</w:t>
            </w:r>
            <w:r w:rsidRPr="00645BE5">
              <w:rPr>
                <w:rFonts w:ascii="Calibri" w:eastAsia="Times New Roman" w:hAnsi="Calibri" w:cs="Calibri"/>
                <w:color w:val="000000"/>
                <w:sz w:val="20"/>
                <w:szCs w:val="20"/>
              </w:rPr>
              <w:fldChar w:fldCharType="end"/>
            </w:r>
            <w:r w:rsidRPr="00645BE5">
              <w:rPr>
                <w:rFonts w:ascii="Calibri" w:eastAsia="Times New Roman" w:hAnsi="Calibri" w:cs="Calibri"/>
                <w:color w:val="000000"/>
                <w:sz w:val="20"/>
                <w:szCs w:val="20"/>
              </w:rPr>
              <w:t xml:space="preserve"> </w:t>
            </w:r>
            <w:r w:rsidRPr="0098150C">
              <w:rPr>
                <w:rFonts w:ascii="Calibri" w:eastAsia="Times New Roman" w:hAnsi="Calibri" w:cs="Calibri"/>
                <w:color w:val="000000"/>
                <w:sz w:val="20"/>
                <w:szCs w:val="20"/>
              </w:rPr>
              <w:t xml:space="preserve">(Alves: mid-late Frasnian; </w:t>
            </w:r>
            <w:proofErr w:type="spellStart"/>
            <w:r w:rsidRPr="0098150C">
              <w:rPr>
                <w:rFonts w:ascii="Calibri" w:eastAsia="Times New Roman" w:hAnsi="Calibri" w:cs="Calibri"/>
                <w:color w:val="000000"/>
                <w:sz w:val="20"/>
                <w:szCs w:val="20"/>
              </w:rPr>
              <w:t>Rosebrae</w:t>
            </w:r>
            <w:proofErr w:type="spellEnd"/>
            <w:r w:rsidRPr="0098150C">
              <w:rPr>
                <w:rFonts w:ascii="Calibri" w:eastAsia="Times New Roman" w:hAnsi="Calibri" w:cs="Calibri"/>
                <w:color w:val="000000"/>
                <w:sz w:val="20"/>
                <w:szCs w:val="20"/>
              </w:rPr>
              <w:t>: late Famennian) 20201102)</w:t>
            </w:r>
          </w:p>
        </w:tc>
      </w:tr>
      <w:tr w:rsidR="003418F0" w:rsidRPr="0098150C" w:rsidTr="00F579E2">
        <w:trPr>
          <w:trHeight w:val="87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amankonyrica</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Central Kazakhstan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Central Kazakhstan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Kazakhstan</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Frasnian</w:t>
            </w:r>
          </w:p>
        </w:tc>
        <w:tc>
          <w:tcPr>
            <w:tcW w:w="198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Central Kazakhstan, </w:t>
            </w:r>
            <w:proofErr w:type="spellStart"/>
            <w:r w:rsidRPr="0098150C">
              <w:rPr>
                <w:rFonts w:ascii="Calibri" w:eastAsia="Times New Roman" w:hAnsi="Calibri" w:cs="Calibri"/>
                <w:color w:val="000000"/>
                <w:sz w:val="20"/>
                <w:szCs w:val="20"/>
              </w:rPr>
              <w:t>Olenty</w:t>
            </w:r>
            <w:proofErr w:type="spellEnd"/>
            <w:r w:rsidRPr="0098150C">
              <w:rPr>
                <w:rFonts w:ascii="Calibri" w:eastAsia="Times New Roman" w:hAnsi="Calibri" w:cs="Calibri"/>
                <w:color w:val="000000"/>
                <w:sz w:val="20"/>
                <w:szCs w:val="20"/>
              </w:rPr>
              <w:t xml:space="preserve"> River, 60 km north of the village of </w:t>
            </w:r>
            <w:proofErr w:type="spellStart"/>
            <w:r w:rsidRPr="0098150C">
              <w:rPr>
                <w:rFonts w:ascii="Calibri" w:eastAsia="Times New Roman" w:hAnsi="Calibri" w:cs="Calibri"/>
                <w:color w:val="000000"/>
                <w:sz w:val="20"/>
                <w:szCs w:val="20"/>
              </w:rPr>
              <w:t>Molodezhnyi</w:t>
            </w:r>
            <w:proofErr w:type="spellEnd"/>
            <w:r w:rsidRPr="0098150C">
              <w:rPr>
                <w:rFonts w:ascii="Calibri" w:eastAsia="Times New Roman" w:hAnsi="Calibri" w:cs="Calibri"/>
                <w:color w:val="000000"/>
                <w:sz w:val="20"/>
                <w:szCs w:val="20"/>
              </w:rPr>
              <w:t xml:space="preserve">, </w:t>
            </w:r>
            <w:proofErr w:type="spellStart"/>
            <w:r w:rsidRPr="0098150C">
              <w:rPr>
                <w:rFonts w:ascii="Calibri" w:eastAsia="Times New Roman" w:hAnsi="Calibri" w:cs="Calibri"/>
                <w:color w:val="000000"/>
                <w:sz w:val="20"/>
                <w:szCs w:val="20"/>
              </w:rPr>
              <w:t>Amankonyr</w:t>
            </w:r>
            <w:proofErr w:type="spellEnd"/>
            <w:r w:rsidRPr="0098150C">
              <w:rPr>
                <w:rFonts w:ascii="Calibri" w:eastAsia="Times New Roman" w:hAnsi="Calibri" w:cs="Calibri"/>
                <w:color w:val="000000"/>
                <w:sz w:val="20"/>
                <w:szCs w:val="20"/>
              </w:rPr>
              <w:t xml:space="preserve"> locality; Upper Devonian, Frasnian, basal Sofa Formation (in Moloshnikov, 2011)</w:t>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antarctica</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Aztec</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Victoria Land</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East Antarctica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Middle Devonian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Middle or Upper Devonian, Beacon </w:t>
            </w:r>
            <w:r w:rsidRPr="0098150C">
              <w:rPr>
                <w:rFonts w:ascii="Calibri" w:eastAsia="Times New Roman" w:hAnsi="Calibri" w:cs="Calibri"/>
                <w:color w:val="000000"/>
                <w:sz w:val="20"/>
                <w:szCs w:val="20"/>
              </w:rPr>
              <w:lastRenderedPageBreak/>
              <w:t xml:space="preserve">sandstone,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r w:rsidRPr="00645BE5">
              <w:rPr>
                <w:rFonts w:ascii="Calibri" w:eastAsia="Times New Roman" w:hAnsi="Calibri" w:cs="Calibri"/>
                <w:color w:val="000000"/>
                <w:sz w:val="20"/>
                <w:szCs w:val="20"/>
              </w:rPr>
              <w:t xml:space="preserve"> </w:t>
            </w:r>
            <w:r w:rsidRPr="0098150C">
              <w:rPr>
                <w:rFonts w:ascii="Calibri" w:eastAsia="Times New Roman" w:hAnsi="Calibri" w:cs="Calibri"/>
                <w:color w:val="000000"/>
                <w:sz w:val="20"/>
                <w:szCs w:val="20"/>
              </w:rPr>
              <w:t xml:space="preserve">- changed from Victoria Land into Aztec to fit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lastRenderedPageBreak/>
              <w:t>Bothriolepis askinae</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Aztec</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Victoria Land</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East Antarctica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Givetian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askinae</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Aztec</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Victoria Land</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East Antarctica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Givetian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p>
        </w:tc>
      </w:tr>
      <w:tr w:rsidR="003418F0" w:rsidRPr="0098150C" w:rsidTr="00F579E2">
        <w:trPr>
          <w:trHeight w:val="87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babichevi</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Trudovoe</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Central Kazakhstan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Kazakhstan</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Givetian</w:t>
            </w:r>
          </w:p>
        </w:tc>
        <w:tc>
          <w:tcPr>
            <w:tcW w:w="1984" w:type="dxa"/>
            <w:shd w:val="clear" w:color="auto" w:fill="auto"/>
            <w:vAlign w:val="center"/>
            <w:hideMark/>
          </w:tcPr>
          <w:p w:rsidR="003418F0" w:rsidRPr="0098150C" w:rsidRDefault="003418F0" w:rsidP="00750CD8">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Central Kazakhstan, north east of the city of Karaganda, right bank of the Shiderty River, village of Trudovoe; Middle Devonian,</w:t>
            </w:r>
            <w:r w:rsidRPr="0098150C">
              <w:rPr>
                <w:rFonts w:ascii="Calibri" w:eastAsia="Times New Roman" w:hAnsi="Calibri" w:cs="Calibri"/>
                <w:color w:val="000000"/>
                <w:sz w:val="20"/>
                <w:szCs w:val="20"/>
              </w:rPr>
              <w:br/>
              <w:t>Givetian, Konyr Formation, lower subformation.</w:t>
            </w:r>
            <w:r w:rsidRPr="00645BE5">
              <w:rPr>
                <w:rFonts w:ascii="Calibri" w:eastAsia="Times New Roman" w:hAnsi="Calibri" w:cs="Calibri"/>
                <w:color w:val="000000"/>
                <w:sz w:val="20"/>
                <w:szCs w:val="20"/>
              </w:rPr>
              <w:t xml:space="preserve"> In </w:t>
            </w:r>
            <w:r w:rsidRPr="00645BE5">
              <w:rPr>
                <w:rFonts w:ascii="Calibri" w:eastAsia="Times New Roman" w:hAnsi="Calibri" w:cs="Calibri"/>
                <w:color w:val="000000"/>
                <w:sz w:val="20"/>
                <w:szCs w:val="20"/>
              </w:rPr>
              <w:fldChar w:fldCharType="begin"/>
            </w:r>
            <w:r w:rsidR="00750CD8">
              <w:rPr>
                <w:rFonts w:ascii="Calibri" w:eastAsia="Times New Roman" w:hAnsi="Calibri" w:cs="Calibri"/>
                <w:color w:val="000000"/>
                <w:sz w:val="20"/>
                <w:szCs w:val="20"/>
              </w:rPr>
              <w:instrText xml:space="preserve"> ADDIN EN.CITE &lt;EndNote&gt;&lt;Cite&gt;&lt;Author&gt;Moloshnikov&lt;/Author&gt;&lt;Year&gt;2012&lt;/Year&gt;&lt;RecNum&gt;1808&lt;/RecNum&gt;&lt;DisplayText&gt;[80]&lt;/DisplayText&gt;&lt;record&gt;&lt;rec-number&gt;1808&lt;/rec-number&gt;&lt;foreign-keys&gt;&lt;key app="EN" db-id="s99avsw0pwd9pfepezb5asp50svzvrxdsspf" timestamp="0"&gt;1808&lt;/key&gt;&lt;/foreign-keys&gt;&lt;ref-type name="Journal Article"&gt;17&lt;/ref-type&gt;&lt;contributors&gt;&lt;authors&gt;&lt;author&gt;Moloshnikov, S. V.,&lt;/author&gt;&lt;/authors&gt;&lt;/contributors&gt;&lt;titles&gt;&lt;title&gt;Middle-Late Devonian placoderms (Pisces: Antiarchi) from Central and Northern Asia&lt;/title&gt;&lt;secondary-title&gt;Paleontological Journal&lt;/secondary-title&gt;&lt;/titles&gt;&lt;periodical&gt;&lt;full-title&gt;Paleontological Journal&lt;/full-title&gt;&lt;/periodical&gt;&lt;pages&gt;1097–1196&lt;/pages&gt;&lt;volume&gt;46&lt;/volume&gt;&lt;number&gt;10&lt;/number&gt;&lt;dates&gt;&lt;year&gt;2012&lt;/year&gt;&lt;/dates&gt;&lt;urls&gt;&lt;pdf-urls&gt;&lt;url&gt;file://C:\Users\vindu671\Documents\biblio\moloshnikov 2012.pdf&lt;/url&gt;&lt;/pdf-urls&gt;&lt;/urls&gt;&lt;/record&gt;&lt;/Cite&gt;&lt;/EndNote&gt;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[80]</w:t>
            </w:r>
            <w:r w:rsidRPr="00645BE5">
              <w:rPr>
                <w:rFonts w:ascii="Calibri" w:eastAsia="Times New Roman" w:hAnsi="Calibri" w:cs="Calibri"/>
                <w:color w:val="000000"/>
                <w:sz w:val="20"/>
                <w:szCs w:val="20"/>
              </w:rPr>
              <w:fldChar w:fldCharType="end"/>
            </w:r>
          </w:p>
        </w:tc>
      </w:tr>
      <w:tr w:rsidR="003418F0" w:rsidRPr="0098150C" w:rsidTr="00F579E2">
        <w:trPr>
          <w:trHeight w:val="87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babichevi</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Trudovoe</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Central Kazakhstan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Kazakhstan</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Givetian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Central Kazakhstan, north east of the city of Karaganda, right bank of the Shiderty River, village of Trudovoe; Middle Devonian, Givetian, Konyr Formation, lower subformation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&lt;EndNote&gt;&lt;Cite&gt;&lt;Author&gt;Moloshnikov&lt;/Author&gt;&lt;Year&gt;2011&lt;/Year&gt;&lt;RecNum&gt;3734&lt;/RecNum&gt;&lt;DisplayText&gt;[81]&lt;/DisplayText&gt;&lt;record&gt;&lt;rec-number&gt;3734&lt;/rec-number&gt;&lt;foreign-keys&gt;&lt;key app="EN" db-id="s99avsw0pwd9pfepezb5asp50svzvrxdsspf" timestamp="1592222882"&gt;3734&lt;/key&gt;&lt;/foreign-keys&gt;&lt;ref-type name="Journal Article"&gt;17&lt;/ref-type&gt;&lt;contributors&gt;&lt;authors&gt;&lt;author&gt;Moloshnikov, S. V.,&lt;/author&gt;&lt;/authors&gt;&lt;/contributors&gt;&lt;titles&gt;&lt;title&gt;Bothriolepiform antiarchs (Pisces, Placodermi) from the Devonian of Central Kazakhstan&lt;/title&gt;&lt;secondary-title&gt;Paleontological Journal&lt;/secondary-title&gt;&lt;/titles&gt;&lt;periodical&gt;&lt;full-title&gt;Paleontological Journal&lt;/full-title&gt;&lt;/periodical&gt;&lt;pages&gt;291–304&lt;/pages&gt;&lt;volume&gt;45&lt;/volume&gt;&lt;number&gt;3&lt;/number&gt;&lt;dates&gt;&lt;year&gt;2011&lt;/year&gt;&lt;pub-dates&gt;&lt;date&gt;2011/05/01&lt;/date&gt;&lt;/pub-dates&gt;&lt;/dates&gt;&lt;isbn&gt;1555-6174&lt;/isbn&gt;&lt;urls&gt;&lt;related-urls&gt;&lt;url&gt;https://doi.org/10.1134/S0031030111030099&lt;/url&gt;&lt;/related-urls&gt;&lt;pdf-urls&gt;&lt;url&gt;file://C:\Users\vindu671\Documents\biblio\Moloshnikov2011_Article_BothriolepiformAntiarchsPisces.pdf&lt;/url&gt;&lt;/pdf-urls&gt;&lt;/urls&gt;&lt;electronic-resource-num&gt;10.1134/S0031030111030099&lt;/electronic-resource-num&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[81]</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w:t>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barretti</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Aztec</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Victoria Land</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East Antarctica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Givetian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bindareei</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Mount Howitt</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Victoria</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Australia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Givetian</w:t>
            </w:r>
          </w:p>
        </w:tc>
        <w:tc>
          <w:tcPr>
            <w:tcW w:w="198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canadensis</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Miguasha</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Québec (QBC)</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Canada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Frasnian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Escuminac Fm</w:t>
            </w:r>
            <w:r>
              <w:rPr>
                <w:rFonts w:ascii="Calibri" w:eastAsia="Times New Roman" w:hAnsi="Calibri" w:cs="Calibri"/>
                <w:color w:val="000000"/>
                <w:sz w:val="20"/>
                <w:szCs w:val="20"/>
              </w:rPr>
              <w:t>.</w:t>
            </w:r>
            <w:r w:rsidRPr="0098150C">
              <w:rPr>
                <w:rFonts w:ascii="Calibri" w:eastAsia="Times New Roman" w:hAnsi="Calibri" w:cs="Calibri"/>
                <w:color w:val="000000"/>
                <w:sz w:val="20"/>
                <w:szCs w:val="20"/>
              </w:rPr>
              <w:t xml:space="preserve">,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xml:space="preserve">;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cellulosa</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Baltic States</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Baltic States</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Baltic States</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Frasnian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Snetogor stage, Baltic States + NW USSR,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xml:space="preserve">; Earliest Frasnian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[37]</w:t>
            </w:r>
            <w:r w:rsidRPr="00645BE5">
              <w:rPr>
                <w:rFonts w:ascii="Calibri" w:eastAsia="Times New Roman" w:hAnsi="Calibri" w:cs="Calibri"/>
                <w:color w:val="000000"/>
                <w:sz w:val="20"/>
                <w:szCs w:val="20"/>
              </w:rPr>
              <w:fldChar w:fldCharType="end"/>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cellulosa</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Timan</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Timan</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Russia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Frasnian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Timan</w:t>
            </w:r>
            <w:proofErr w:type="spellEnd"/>
            <w:r w:rsidRPr="0098150C">
              <w:rPr>
                <w:rFonts w:ascii="Calibri" w:eastAsia="Times New Roman" w:hAnsi="Calibri" w:cs="Calibri"/>
                <w:color w:val="000000"/>
                <w:sz w:val="20"/>
                <w:szCs w:val="20"/>
              </w:rPr>
              <w:t xml:space="preserve"> and Tuva Depression,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r>
              <w:rPr>
                <w:rFonts w:ascii="Calibri" w:eastAsia="Times New Roman" w:hAnsi="Calibri" w:cs="Calibri"/>
                <w:color w:val="000000"/>
                <w:sz w:val="20"/>
                <w:szCs w:val="20"/>
              </w:rPr>
              <w:t>;</w:t>
            </w:r>
            <w:r w:rsidRPr="0098150C">
              <w:rPr>
                <w:rFonts w:ascii="Calibri" w:eastAsia="Times New Roman" w:hAnsi="Calibri" w:cs="Calibri"/>
                <w:color w:val="000000"/>
                <w:sz w:val="20"/>
                <w:szCs w:val="20"/>
              </w:rPr>
              <w:t xml:space="preserve"> Earliest Frasnian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[37]</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cf. </w:t>
            </w:r>
            <w:proofErr w:type="spellStart"/>
            <w:r w:rsidRPr="0098150C">
              <w:rPr>
                <w:rFonts w:ascii="Calibri" w:eastAsia="Times New Roman" w:hAnsi="Calibri" w:cs="Calibri"/>
                <w:i/>
                <w:iCs/>
                <w:color w:val="000000"/>
                <w:sz w:val="20"/>
                <w:szCs w:val="20"/>
              </w:rPr>
              <w:t>kwangungensis</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Lechang</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Guangdong</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China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Givetian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Dahepo Fm.,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&lt;EndNote&gt;&lt;Cite&gt;&lt;Author&gt;Zhu&lt;/Author&gt;&lt;Year&gt;2000&lt;/Year&gt;&lt;RecNum&gt;710&lt;/RecNum&gt;&lt;DisplayText&gt;[76]&lt;/DisplayText&gt;&lt;record&gt;&lt;rec-number&gt;710&lt;/rec-number&gt;&lt;foreign-keys&gt;&lt;key app="EN" db-id="s99avsw0pwd9pfepezb5asp50svzvrxdsspf" timestamp="0"&gt;710&lt;/key&gt;&lt;/foreign-keys&gt;&lt;ref-type name="Book Section"&gt;5&lt;/ref-type&gt;&lt;contributors&gt;&lt;authors&gt;&lt;author&gt;Zhu, M.,&lt;/author&gt;&lt;/authors&gt;&lt;secondary-authors&gt;&lt;author&gt;Blieck, A.,&lt;/author&gt;&lt;author&gt;Turner, S.,&lt;/author&gt;&lt;/secondary-authors&gt;&lt;/contributors&gt;&lt;titles&gt;&lt;title&gt;Catalogue of Devonian vertebrates in China, with notes on bio-events&lt;/title&gt;&lt;secondary-title&gt;Palaeozoic Vertebrate Biochronology and Global Marine/Non-Marine Correlation. Final Report of IGCP 328 (1991-1996)&lt;/secondary-title&gt;&lt;/titles&gt;&lt;pages&gt;373–390&lt;/pages&gt;&lt;volume&gt;223&lt;/volume&gt;&lt;dates&gt;&lt;year&gt;2000&lt;/year&gt;&lt;/dates&gt;&lt;pub-location&gt;Frankfurt&lt;/pub-location&gt;&lt;publisher&gt;Courier Forschungsinstitut Senckenberg&lt;/publisher&gt;&lt;urls&gt;&lt;pdf-urls&gt;&lt;url&gt;file://C:\Users\vindu671\Documents\biblio\zhu 2000.pdf&lt;/url&gt;&lt;/pdf-urls&gt;&lt;/urls&gt;&lt;/record&gt;&lt;/Cite&gt;&lt;/EndNote&gt;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[76]</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cf. </w:t>
            </w:r>
            <w:proofErr w:type="spellStart"/>
            <w:r w:rsidRPr="0098150C">
              <w:rPr>
                <w:rFonts w:ascii="Calibri" w:eastAsia="Times New Roman" w:hAnsi="Calibri" w:cs="Calibri"/>
                <w:i/>
                <w:iCs/>
                <w:color w:val="000000"/>
                <w:sz w:val="20"/>
                <w:szCs w:val="20"/>
              </w:rPr>
              <w:t>kwangungensis</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Anfu</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Jiangxi</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China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Givetian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Dahepo Fm.,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&lt;EndNote&gt;&lt;Cite&gt;&lt;Author&gt;Zhu&lt;/Author&gt;&lt;Year&gt;2000&lt;/Year&gt;&lt;RecNum&gt;710&lt;/RecNum&gt;&lt;DisplayText&gt;[76]&lt;/DisplayText&gt;&lt;record&gt;&lt;rec-number&gt;710&lt;/rec-number&gt;&lt;foreign-keys&gt;&lt;key app="EN" db-id="s99avsw0pwd9pfepezb5asp50svzvrxdsspf" timestamp="0"&gt;710&lt;/key&gt;&lt;/foreign-keys&gt;&lt;ref-type name="Book Section"&gt;5&lt;/ref-type&gt;&lt;contributors&gt;&lt;authors&gt;&lt;author&gt;Zhu, M.,&lt;/author&gt;&lt;/authors&gt;&lt;secondary-authors&gt;&lt;author&gt;Blieck, A.,&lt;/author&gt;&lt;author&gt;Turner, S.,&lt;/author&gt;&lt;/secondary-authors&gt;&lt;/contributors&gt;&lt;titles&gt;&lt;title&gt;Catalogue of Devonian vertebrates in China, with notes on bio-events&lt;/title&gt;&lt;secondary-title&gt;Palaeozoic Vertebrate Biochronology and Global Marine/Non-Marine Correlation. Final Report of IGCP 328 (1991-1996)&lt;/secondary-title&gt;&lt;/titles&gt;&lt;pages&gt;373–390&lt;/pages&gt;&lt;volume&gt;223&lt;/volume&gt;&lt;dates&gt;&lt;year&gt;2000&lt;/year&gt;&lt;/dates&gt;&lt;pub-location&gt;Frankfurt&lt;/pub-location&gt;&lt;publisher&gt;Courier Forschungsinstitut Senckenberg&lt;/publisher&gt;&lt;urls&gt;&lt;pdf-urls&gt;&lt;url&gt;file://C:\Users\vindu671\Documents\biblio\zhu 2000.pdf&lt;/url&gt;&lt;/pdf-urls&gt;&lt;/urls&gt;&lt;/record&gt;&lt;/Cite&gt;&lt;/EndNote&gt;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[76]</w:t>
            </w:r>
            <w:r w:rsidRPr="00645BE5">
              <w:rPr>
                <w:rFonts w:ascii="Calibri" w:eastAsia="Times New Roman" w:hAnsi="Calibri" w:cs="Calibri"/>
                <w:color w:val="000000"/>
                <w:sz w:val="20"/>
                <w:szCs w:val="20"/>
              </w:rPr>
              <w:fldChar w:fldCharType="end"/>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ciecere</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Ketleri</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Latvia</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Latvia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Famennian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ciecere</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Pavari</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Vidzeme</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Latvia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Famennian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Upper Ketleri stage,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xml:space="preserve">; locality name from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&lt;EndNote&gt;&lt;Cite&gt;&lt;Author&gt;Lukševičs&lt;/Author&gt;&lt;Year&gt;2004&lt;/Year&gt;&lt;RecNum&gt;568&lt;/RecNum&gt;&lt;DisplayText&gt;[82]&lt;/DisplayText&gt;&lt;record&gt;&lt;rec-number&gt;568&lt;/rec-number&gt;&lt;foreign-keys&gt;&lt;key app="EN" db-id="s99avsw0pwd9pfepezb5asp50svzvrxdsspf" timestamp="0"&gt;568&lt;/key&gt;&lt;/foreign-keys&gt;&lt;ref-type name="Journal Article"&gt;17&lt;/ref-type&gt;&lt;contributors&gt;&lt;authors&gt;&lt;author&gt;Lukševičs, E.,&lt;/author&gt;&lt;author&gt;Zupiņš, I.,&lt;/author&gt;&lt;/authors&gt;&lt;/contributors&gt;&lt;titles&gt;&lt;title&gt;Sedimentology, fauna, and taphonomy of the Pavari site, Late Devonian of Latvia&lt;/title&gt;&lt;secondary-title&gt;Acta Universitatis Latviensis&lt;/secondary-title&gt;&lt;/titles&gt;&lt;pages&gt;99–119&lt;/pages&gt;&lt;number&gt;679&lt;/number&gt;&lt;dates&gt;&lt;year&gt;2004&lt;/year&gt;&lt;/dates&gt;&lt;urls&gt;&lt;/urls&gt;&lt;/record&gt;&lt;/Cite&gt;&lt;/EndNote&gt;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[82]</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lastRenderedPageBreak/>
              <w:t xml:space="preserve">Bothriolepis </w:t>
            </w:r>
            <w:proofErr w:type="spellStart"/>
            <w:r w:rsidRPr="0098150C">
              <w:rPr>
                <w:rFonts w:ascii="Calibri" w:eastAsia="Times New Roman" w:hAnsi="Calibri" w:cs="Calibri"/>
                <w:i/>
                <w:iCs/>
                <w:color w:val="000000"/>
                <w:sz w:val="20"/>
                <w:szCs w:val="20"/>
              </w:rPr>
              <w:t>coloradensis</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Chaffee</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Colorado (CO)</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U.S.A.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Famennian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645BE5">
              <w:rPr>
                <w:rFonts w:ascii="Calibri" w:eastAsia="Times New Roman" w:hAnsi="Calibri" w:cs="Calibri"/>
                <w:color w:val="000000"/>
                <w:sz w:val="20"/>
                <w:szCs w:val="20"/>
              </w:rPr>
              <w:t>Chaffee</w:t>
            </w:r>
            <w:r w:rsidRPr="0098150C">
              <w:rPr>
                <w:rFonts w:ascii="Calibri" w:eastAsia="Times New Roman" w:hAnsi="Calibri" w:cs="Calibri"/>
                <w:color w:val="000000"/>
                <w:sz w:val="20"/>
                <w:szCs w:val="20"/>
              </w:rPr>
              <w:t xml:space="preserve"> Fm</w:t>
            </w:r>
            <w:r w:rsidRPr="00645BE5">
              <w:rPr>
                <w:rFonts w:ascii="Calibri" w:eastAsia="Times New Roman" w:hAnsi="Calibri" w:cs="Calibri"/>
                <w:color w:val="000000"/>
                <w:sz w:val="20"/>
                <w:szCs w:val="20"/>
              </w:rPr>
              <w:t>.</w:t>
            </w:r>
            <w:r w:rsidRPr="0098150C">
              <w:rPr>
                <w:rFonts w:ascii="Calibri" w:eastAsia="Times New Roman" w:hAnsi="Calibri" w:cs="Calibri"/>
                <w:color w:val="000000"/>
                <w:sz w:val="20"/>
                <w:szCs w:val="20"/>
              </w:rPr>
              <w:t xml:space="preserve">, in </w:t>
            </w:r>
            <w:r w:rsidRPr="00645BE5">
              <w:rPr>
                <w:rFonts w:ascii="Calibri" w:eastAsia="Times New Roman" w:hAnsi="Calibri" w:cs="Calibri"/>
                <w:color w:val="000000"/>
                <w:sz w:val="20"/>
                <w:szCs w:val="20"/>
              </w:rPr>
              <w:fldChar w:fldCharType="begin">
                <w:fldData xml:space="preserve">PEVuZE5vdGU+PENpdGU+PEF1dGhvcj5EZW5pc29uPC9BdXRob3I+PFllYXI+MTk1MTwvWWVhcj48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</w:fldData>
              </w:fldChar>
            </w:r>
            <w:r w:rsidR="00C97C2A">
              <w:rPr>
                <w:rFonts w:ascii="Calibri" w:eastAsia="Times New Roman" w:hAnsi="Calibri" w:cs="Calibri"/>
                <w:color w:val="000000"/>
                <w:sz w:val="20"/>
                <w:szCs w:val="20"/>
              </w:rPr>
              <w:instrText xml:space="preserve"> ADDIN EN.CITE </w:instrText>
            </w:r>
            <w:r w:rsidR="00C97C2A">
              <w:rPr>
                <w:rFonts w:ascii="Calibri" w:eastAsia="Times New Roman" w:hAnsi="Calibri" w:cs="Calibri"/>
                <w:color w:val="000000"/>
                <w:sz w:val="20"/>
                <w:szCs w:val="20"/>
              </w:rPr>
              <w:fldChar w:fldCharType="begin">
                <w:fldData xml:space="preserve">PEVuZE5vdGU+PENpdGU+PEF1dGhvcj5EZW5pc29uPC9BdXRob3I+PFllYXI+MTk1MTwvWWVhcj48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</w:fldData>
              </w:fldChar>
            </w:r>
            <w:r w:rsidR="00C97C2A">
              <w:rPr>
                <w:rFonts w:ascii="Calibri" w:eastAsia="Times New Roman" w:hAnsi="Calibri" w:cs="Calibri"/>
                <w:color w:val="000000"/>
                <w:sz w:val="20"/>
                <w:szCs w:val="20"/>
              </w:rPr>
              <w:instrText xml:space="preserve"> ADDIN EN.CITE.DATA </w:instrText>
            </w:r>
            <w:r w:rsidR="00C97C2A">
              <w:rPr>
                <w:rFonts w:ascii="Calibri" w:eastAsia="Times New Roman" w:hAnsi="Calibri" w:cs="Calibri"/>
                <w:color w:val="000000"/>
                <w:sz w:val="20"/>
                <w:szCs w:val="20"/>
              </w:rPr>
            </w:r>
            <w:r w:rsidR="00C97C2A">
              <w:rPr>
                <w:rFonts w:ascii="Calibri" w:eastAsia="Times New Roman" w:hAnsi="Calibri" w:cs="Calibri"/>
                <w:color w:val="000000"/>
                <w:sz w:val="20"/>
                <w:szCs w:val="20"/>
              </w:rPr>
              <w:fldChar w:fldCharType="end"/>
            </w:r>
            <w:r w:rsidRPr="00645BE5">
              <w:rPr>
                <w:rFonts w:ascii="Calibri" w:eastAsia="Times New Roman" w:hAnsi="Calibri" w:cs="Calibri"/>
                <w:color w:val="000000"/>
                <w:sz w:val="20"/>
                <w:szCs w:val="20"/>
              </w:rPr>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 38]</w:t>
            </w:r>
            <w:r w:rsidRPr="00645BE5">
              <w:rPr>
                <w:rFonts w:ascii="Calibri" w:eastAsia="Times New Roman" w:hAnsi="Calibri" w:cs="Calibri"/>
                <w:color w:val="000000"/>
                <w:sz w:val="20"/>
                <w:szCs w:val="20"/>
              </w:rPr>
              <w:fldChar w:fldCharType="end"/>
            </w:r>
            <w:r w:rsidRPr="00645BE5">
              <w:rPr>
                <w:rFonts w:ascii="Calibri" w:eastAsia="Times New Roman" w:hAnsi="Calibri" w:cs="Calibri"/>
                <w:color w:val="000000"/>
                <w:sz w:val="20"/>
                <w:szCs w:val="20"/>
              </w:rPr>
              <w:t xml:space="preserve"> </w:t>
            </w:r>
            <w:r w:rsidRPr="0098150C">
              <w:rPr>
                <w:rFonts w:ascii="Calibri" w:eastAsia="Times New Roman" w:hAnsi="Calibri" w:cs="Calibri"/>
                <w:color w:val="000000"/>
                <w:sz w:val="20"/>
                <w:szCs w:val="20"/>
              </w:rPr>
              <w:t>but noted as Frasni</w:t>
            </w:r>
            <w:r w:rsidRPr="00645BE5">
              <w:rPr>
                <w:rFonts w:ascii="Calibri" w:eastAsia="Times New Roman" w:hAnsi="Calibri" w:cs="Calibri"/>
                <w:color w:val="000000"/>
                <w:sz w:val="20"/>
                <w:szCs w:val="20"/>
              </w:rPr>
              <w:t>a</w:t>
            </w:r>
            <w:r w:rsidRPr="0098150C">
              <w:rPr>
                <w:rFonts w:ascii="Calibri" w:eastAsia="Times New Roman" w:hAnsi="Calibri" w:cs="Calibri"/>
                <w:color w:val="000000"/>
                <w:sz w:val="20"/>
                <w:szCs w:val="20"/>
              </w:rPr>
              <w:t xml:space="preserve">n; relabelled as Famennian following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r>
              <w:rPr>
                <w:rFonts w:ascii="Calibri" w:eastAsia="Times New Roman" w:hAnsi="Calibri" w:cs="Calibri"/>
                <w:color w:val="000000"/>
                <w:sz w:val="20"/>
                <w:szCs w:val="20"/>
              </w:rPr>
              <w:t xml:space="preserve">; species is synonym of </w:t>
            </w:r>
            <w:r w:rsidRPr="00B018A3">
              <w:rPr>
                <w:rFonts w:ascii="Calibri" w:eastAsia="Times New Roman" w:hAnsi="Calibri" w:cs="Calibri"/>
                <w:i/>
                <w:color w:val="000000"/>
                <w:sz w:val="20"/>
                <w:szCs w:val="20"/>
              </w:rPr>
              <w:t xml:space="preserve">B. </w:t>
            </w:r>
            <w:proofErr w:type="spellStart"/>
            <w:r w:rsidRPr="00B018A3">
              <w:rPr>
                <w:rFonts w:ascii="Calibri" w:eastAsia="Times New Roman" w:hAnsi="Calibri" w:cs="Calibri"/>
                <w:i/>
                <w:color w:val="000000"/>
                <w:sz w:val="20"/>
                <w:szCs w:val="20"/>
              </w:rPr>
              <w:t>nitida</w:t>
            </w:r>
            <w:proofErr w:type="spellEnd"/>
            <w:r>
              <w:rPr>
                <w:rFonts w:ascii="Calibri" w:eastAsia="Times New Roman" w:hAnsi="Calibri" w:cs="Calibri"/>
                <w:color w:val="000000"/>
                <w:sz w:val="20"/>
                <w:szCs w:val="20"/>
              </w:rPr>
              <w:t xml:space="preserve"> (</w:t>
            </w:r>
            <w:r>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&lt;EndNote&gt;&lt;Cite&gt;&lt;Author&gt;Thomson&lt;/Author&gt;&lt;Year&gt;2001&lt;/Year&gt;&lt;RecNum&gt;760&lt;/RecNum&gt;&lt;DisplayText&gt;[13]&lt;/DisplayText&gt;&lt;record&gt;&lt;rec-number&gt;760&lt;/rec-number&gt;&lt;foreign-keys&gt;&lt;key app="EN" db-id="s99avsw0pwd9pfepezb5asp50svzvrxdsspf" timestamp="0"&gt;760&lt;/key&gt;&lt;/foreign-keys&gt;&lt;ref-type name="Journal Article"&gt;17&lt;/ref-type&gt;&lt;contributors&gt;&lt;authors&gt;&lt;author&gt;Thomson, K. S.,&lt;/author&gt;&lt;author&gt;Thomas, B.,&lt;/author&gt;&lt;/authors&gt;&lt;/contributors&gt;&lt;titles&gt;&lt;title&gt;&lt;style face="normal" font="default" size="100%"&gt;On the status of species of &lt;/style&gt;&lt;style face="italic" font="default" size="100%"&gt;Bothriolepis &lt;/style&gt;&lt;style face="normal" font="default" size="100%"&gt;(Placodermi, Antiarchi) in North America&lt;/style&gt;&lt;/title&gt;&lt;secondary-title&gt;Journal of Vertebrate Paleontology&lt;/secondary-title&gt;&lt;/titles&gt;&lt;periodical&gt;&lt;full-title&gt;Journal of Vertebrate Paleontology&lt;/full-title&gt;&lt;/periodical&gt;&lt;pages&gt;679–686&lt;/pages&gt;&lt;volume&gt;21&lt;/volume&gt;&lt;number&gt;4&lt;/number&gt;&lt;dates&gt;&lt;year&gt;2001&lt;/year&gt;&lt;/dates&gt;&lt;urls&gt;&lt;pdf-urls&gt;&lt;url&gt;file://C:\Users\vindu671\Documents\biblio\stewart_thomson _ thomas 2001.pdf&lt;/url&gt;&lt;/pdf-urls&gt;&lt;/urls&gt;&lt;/record&gt;&lt;/Cite&gt;&lt;/EndNote&gt;</w:instrText>
            </w:r>
            <w:r>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[13]</w:t>
            </w:r>
            <w:r>
              <w:rPr>
                <w:rFonts w:ascii="Calibri" w:eastAsia="Times New Roman" w:hAnsi="Calibri" w:cs="Calibri"/>
                <w:color w:val="000000"/>
                <w:sz w:val="20"/>
                <w:szCs w:val="20"/>
              </w:rPr>
              <w:fldChar w:fldCharType="end"/>
            </w:r>
            <w:r>
              <w:rPr>
                <w:rFonts w:ascii="Calibri" w:eastAsia="Times New Roman" w:hAnsi="Calibri" w:cs="Calibri"/>
                <w:color w:val="000000"/>
                <w:sz w:val="20"/>
                <w:szCs w:val="20"/>
              </w:rPr>
              <w:t>)</w:t>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coloradensis</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La Plata County</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Colorado (CO)</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U.S.A.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Frasnian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Elbert Fm</w:t>
            </w:r>
            <w:r>
              <w:rPr>
                <w:rFonts w:ascii="Calibri" w:eastAsia="Times New Roman" w:hAnsi="Calibri" w:cs="Calibri"/>
                <w:color w:val="000000"/>
                <w:sz w:val="20"/>
                <w:szCs w:val="20"/>
              </w:rPr>
              <w:t>.</w:t>
            </w:r>
            <w:r w:rsidRPr="0098150C">
              <w:rPr>
                <w:rFonts w:ascii="Calibri" w:eastAsia="Times New Roman" w:hAnsi="Calibri" w:cs="Calibri"/>
                <w:color w:val="000000"/>
                <w:sz w:val="20"/>
                <w:szCs w:val="20"/>
              </w:rPr>
              <w:t xml:space="preserve">, Colorado, in </w:t>
            </w:r>
            <w:r w:rsidRPr="00645BE5">
              <w:rPr>
                <w:rFonts w:ascii="Calibri" w:eastAsia="Times New Roman" w:hAnsi="Calibri" w:cs="Calibri"/>
                <w:color w:val="000000"/>
                <w:sz w:val="20"/>
                <w:szCs w:val="20"/>
              </w:rPr>
              <w:fldChar w:fldCharType="begin">
                <w:fldData xml:space="preserve">PEVuZE5vdGU+PENpdGU+PEF1dGhvcj5EZW5pc29uPC9BdXRob3I+PFllYXI+MTk1MTwvWWVhcj48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</w:fldData>
              </w:fldChar>
            </w:r>
            <w:r w:rsidR="00C97C2A">
              <w:rPr>
                <w:rFonts w:ascii="Calibri" w:eastAsia="Times New Roman" w:hAnsi="Calibri" w:cs="Calibri"/>
                <w:color w:val="000000"/>
                <w:sz w:val="20"/>
                <w:szCs w:val="20"/>
              </w:rPr>
              <w:instrText xml:space="preserve"> ADDIN EN.CITE </w:instrText>
            </w:r>
            <w:r w:rsidR="00C97C2A">
              <w:rPr>
                <w:rFonts w:ascii="Calibri" w:eastAsia="Times New Roman" w:hAnsi="Calibri" w:cs="Calibri"/>
                <w:color w:val="000000"/>
                <w:sz w:val="20"/>
                <w:szCs w:val="20"/>
              </w:rPr>
              <w:fldChar w:fldCharType="begin">
                <w:fldData xml:space="preserve">PEVuZE5vdGU+PENpdGU+PEF1dGhvcj5EZW5pc29uPC9BdXRob3I+PFllYXI+MTk1MTwvWWVhcj48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</w:fldData>
              </w:fldChar>
            </w:r>
            <w:r w:rsidR="00C97C2A">
              <w:rPr>
                <w:rFonts w:ascii="Calibri" w:eastAsia="Times New Roman" w:hAnsi="Calibri" w:cs="Calibri"/>
                <w:color w:val="000000"/>
                <w:sz w:val="20"/>
                <w:szCs w:val="20"/>
              </w:rPr>
              <w:instrText xml:space="preserve"> ADDIN EN.CITE.DATA </w:instrText>
            </w:r>
            <w:r w:rsidR="00C97C2A">
              <w:rPr>
                <w:rFonts w:ascii="Calibri" w:eastAsia="Times New Roman" w:hAnsi="Calibri" w:cs="Calibri"/>
                <w:color w:val="000000"/>
                <w:sz w:val="20"/>
                <w:szCs w:val="20"/>
              </w:rPr>
            </w:r>
            <w:r w:rsidR="00C97C2A">
              <w:rPr>
                <w:rFonts w:ascii="Calibri" w:eastAsia="Times New Roman" w:hAnsi="Calibri" w:cs="Calibri"/>
                <w:color w:val="000000"/>
                <w:sz w:val="20"/>
                <w:szCs w:val="20"/>
              </w:rPr>
              <w:fldChar w:fldCharType="end"/>
            </w:r>
            <w:r w:rsidRPr="00645BE5">
              <w:rPr>
                <w:rFonts w:ascii="Calibri" w:eastAsia="Times New Roman" w:hAnsi="Calibri" w:cs="Calibri"/>
                <w:color w:val="000000"/>
                <w:sz w:val="20"/>
                <w:szCs w:val="20"/>
              </w:rPr>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 38]</w:t>
            </w:r>
            <w:r w:rsidRPr="00645BE5">
              <w:rPr>
                <w:rFonts w:ascii="Calibri" w:eastAsia="Times New Roman" w:hAnsi="Calibri" w:cs="Calibri"/>
                <w:color w:val="000000"/>
                <w:sz w:val="20"/>
                <w:szCs w:val="20"/>
              </w:rPr>
              <w:fldChar w:fldCharType="end"/>
            </w:r>
            <w:r>
              <w:rPr>
                <w:rFonts w:ascii="Calibri" w:eastAsia="Times New Roman" w:hAnsi="Calibri" w:cs="Calibri"/>
                <w:color w:val="000000"/>
                <w:sz w:val="20"/>
                <w:szCs w:val="20"/>
              </w:rPr>
              <w:t xml:space="preserve">; species is synonym of </w:t>
            </w:r>
            <w:r w:rsidRPr="00B018A3">
              <w:rPr>
                <w:rFonts w:ascii="Calibri" w:eastAsia="Times New Roman" w:hAnsi="Calibri" w:cs="Calibri"/>
                <w:i/>
                <w:color w:val="000000"/>
                <w:sz w:val="20"/>
                <w:szCs w:val="20"/>
              </w:rPr>
              <w:t xml:space="preserve">B. </w:t>
            </w:r>
            <w:proofErr w:type="spellStart"/>
            <w:r w:rsidRPr="00B018A3">
              <w:rPr>
                <w:rFonts w:ascii="Calibri" w:eastAsia="Times New Roman" w:hAnsi="Calibri" w:cs="Calibri"/>
                <w:i/>
                <w:color w:val="000000"/>
                <w:sz w:val="20"/>
                <w:szCs w:val="20"/>
              </w:rPr>
              <w:t>nitida</w:t>
            </w:r>
            <w:proofErr w:type="spellEnd"/>
            <w:r>
              <w:rPr>
                <w:rFonts w:ascii="Calibri" w:eastAsia="Times New Roman" w:hAnsi="Calibri" w:cs="Calibri"/>
                <w:color w:val="000000"/>
                <w:sz w:val="20"/>
                <w:szCs w:val="20"/>
              </w:rPr>
              <w:t xml:space="preserve"> (</w:t>
            </w:r>
            <w:r>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&lt;EndNote&gt;&lt;Cite&gt;&lt;Author&gt;Thomson&lt;/Author&gt;&lt;Year&gt;2001&lt;/Year&gt;&lt;RecNum&gt;760&lt;/RecNum&gt;&lt;DisplayText&gt;[13]&lt;/DisplayText&gt;&lt;record&gt;&lt;rec-number&gt;760&lt;/rec-number&gt;&lt;foreign-keys&gt;&lt;key app="EN" db-id="s99avsw0pwd9pfepezb5asp50svzvrxdsspf" timestamp="0"&gt;760&lt;/key&gt;&lt;/foreign-keys&gt;&lt;ref-type name="Journal Article"&gt;17&lt;/ref-type&gt;&lt;contributors&gt;&lt;authors&gt;&lt;author&gt;Thomson, K. S.,&lt;/author&gt;&lt;author&gt;Thomas, B.,&lt;/author&gt;&lt;/authors&gt;&lt;/contributors&gt;&lt;titles&gt;&lt;title&gt;&lt;style face="normal" font="default" size="100%"&gt;On the status of species of &lt;/style&gt;&lt;style face="italic" font="default" size="100%"&gt;Bothriolepis &lt;/style&gt;&lt;style face="normal" font="default" size="100%"&gt;(Placodermi, Antiarchi) in North America&lt;/style&gt;&lt;/title&gt;&lt;secondary-title&gt;Journal of Vertebrate Paleontology&lt;/secondary-title&gt;&lt;/titles&gt;&lt;periodical&gt;&lt;full-title&gt;Journal of Vertebrate Paleontology&lt;/full-title&gt;&lt;/periodical&gt;&lt;pages&gt;679–686&lt;/pages&gt;&lt;volume&gt;21&lt;/volume&gt;&lt;number&gt;4&lt;/number&gt;&lt;dates&gt;&lt;year&gt;2001&lt;/year&gt;&lt;/dates&gt;&lt;urls&gt;&lt;pdf-urls&gt;&lt;url&gt;file://C:\Users\vindu671\Documents\biblio\stewart_thomson _ thomas 2001.pdf&lt;/url&gt;&lt;/pdf-urls&gt;&lt;/urls&gt;&lt;/record&gt;&lt;/Cite&gt;&lt;/EndNote&gt;</w:instrText>
            </w:r>
            <w:r>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[13]</w:t>
            </w:r>
            <w:r>
              <w:rPr>
                <w:rFonts w:ascii="Calibri" w:eastAsia="Times New Roman" w:hAnsi="Calibri" w:cs="Calibri"/>
                <w:color w:val="000000"/>
                <w:sz w:val="20"/>
                <w:szCs w:val="20"/>
              </w:rPr>
              <w:fldChar w:fldCharType="end"/>
            </w:r>
            <w:r>
              <w:rPr>
                <w:rFonts w:ascii="Calibri" w:eastAsia="Times New Roman" w:hAnsi="Calibri" w:cs="Calibri"/>
                <w:color w:val="000000"/>
                <w:sz w:val="20"/>
                <w:szCs w:val="20"/>
              </w:rPr>
              <w:t>)</w:t>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cristata</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Dura Den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Scotland</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United Kingdom</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Famennian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xml:space="preserve">;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cristata</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Rosebrae</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Scotland</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United Kingdom</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Famennian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xml:space="preserve">;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cullodenensis</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Mount Howitt</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Victoria</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Australia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Givetian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curonica</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Latvia</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Latvia</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Latvia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Frasnian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[37]</w:t>
            </w:r>
            <w:r w:rsidRPr="00645BE5">
              <w:rPr>
                <w:rFonts w:ascii="Calibri" w:eastAsia="Times New Roman" w:hAnsi="Calibri" w:cs="Calibri"/>
                <w:color w:val="000000"/>
                <w:sz w:val="20"/>
                <w:szCs w:val="20"/>
              </w:rPr>
              <w:fldChar w:fldCharType="end"/>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dairbhrensis</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Valentia Island</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Kerry</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Ireland</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Givetian</w:t>
            </w:r>
          </w:p>
        </w:tc>
        <w:tc>
          <w:tcPr>
            <w:tcW w:w="198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645BE5">
              <w:rPr>
                <w:rFonts w:ascii="Calibri" w:eastAsia="Times New Roman" w:hAnsi="Calibri" w:cs="Calibri"/>
                <w:color w:val="000000"/>
                <w:sz w:val="20"/>
                <w:szCs w:val="20"/>
              </w:rPr>
              <w:t>Current article</w:t>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darbiensis</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Fort </w:t>
            </w:r>
            <w:proofErr w:type="spellStart"/>
            <w:r w:rsidRPr="0098150C">
              <w:rPr>
                <w:rFonts w:ascii="Calibri" w:eastAsia="Times New Roman" w:hAnsi="Calibri" w:cs="Calibri"/>
                <w:color w:val="000000"/>
                <w:sz w:val="20"/>
                <w:szCs w:val="20"/>
              </w:rPr>
              <w:t>Washakie</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Wyoming (WY)</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U.S.A.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Frasnian</w:t>
            </w:r>
          </w:p>
        </w:tc>
        <w:tc>
          <w:tcPr>
            <w:tcW w:w="198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in Denison, 1951, 1978</w:t>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darbiensis</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Teton</w:t>
            </w:r>
            <w:proofErr w:type="spellEnd"/>
            <w:r w:rsidRPr="0098150C">
              <w:rPr>
                <w:rFonts w:ascii="Calibri" w:eastAsia="Times New Roman" w:hAnsi="Calibri" w:cs="Calibri"/>
                <w:color w:val="000000"/>
                <w:sz w:val="20"/>
                <w:szCs w:val="20"/>
              </w:rPr>
              <w:t xml:space="preserve"> Pass</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Wyoming (WY)</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U.S.A.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Frasnian</w:t>
            </w:r>
          </w:p>
        </w:tc>
        <w:tc>
          <w:tcPr>
            <w:tcW w:w="198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in Denison, 1951, 1978</w:t>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dorakarasungensis</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Tuva Basin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Tuva Republic</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Russia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Frasnian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central Tuva, upper reaches of the Dora</w:t>
            </w:r>
            <w:r>
              <w:rPr>
                <w:rFonts w:ascii="Calibri" w:eastAsia="Times New Roman" w:hAnsi="Calibri" w:cs="Calibri"/>
                <w:color w:val="000000"/>
                <w:sz w:val="20"/>
                <w:szCs w:val="20"/>
              </w:rPr>
              <w:t>-</w:t>
            </w:r>
            <w:r w:rsidRPr="0098150C">
              <w:rPr>
                <w:rFonts w:ascii="Calibri" w:eastAsia="Times New Roman" w:hAnsi="Calibri" w:cs="Calibri"/>
                <w:color w:val="000000"/>
                <w:sz w:val="20"/>
                <w:szCs w:val="20"/>
              </w:rPr>
              <w:t>Kara</w:t>
            </w:r>
            <w:r>
              <w:rPr>
                <w:rFonts w:ascii="Calibri" w:eastAsia="Times New Roman" w:hAnsi="Calibri" w:cs="Calibri"/>
                <w:color w:val="000000"/>
                <w:sz w:val="20"/>
                <w:szCs w:val="20"/>
              </w:rPr>
              <w:t>-</w:t>
            </w:r>
            <w:proofErr w:type="spellStart"/>
            <w:r w:rsidRPr="0098150C">
              <w:rPr>
                <w:rFonts w:ascii="Calibri" w:eastAsia="Times New Roman" w:hAnsi="Calibri" w:cs="Calibri"/>
                <w:color w:val="000000"/>
                <w:sz w:val="20"/>
                <w:szCs w:val="20"/>
              </w:rPr>
              <w:t>Sug</w:t>
            </w:r>
            <w:proofErr w:type="spellEnd"/>
            <w:r w:rsidRPr="0098150C">
              <w:rPr>
                <w:rFonts w:ascii="Calibri" w:eastAsia="Times New Roman" w:hAnsi="Calibri" w:cs="Calibri"/>
                <w:color w:val="000000"/>
                <w:sz w:val="20"/>
                <w:szCs w:val="20"/>
              </w:rPr>
              <w:t xml:space="preserve"> River; Upper Devonian, Frasnian, Kokhai Formation</w:t>
            </w:r>
            <w:r w:rsidRPr="00645BE5">
              <w:rPr>
                <w:rFonts w:ascii="Calibri" w:eastAsia="Times New Roman" w:hAnsi="Calibri" w:cs="Calibri"/>
                <w:color w:val="000000"/>
                <w:sz w:val="20"/>
                <w:szCs w:val="20"/>
              </w:rPr>
              <w:t xml:space="preserve">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&lt;EndNote&gt;&lt;Cite&gt;&lt;Author&gt;Moloshnikov&lt;/Author&gt;&lt;Year&gt;2009&lt;/Year&gt;&lt;RecNum&gt;3723&lt;/RecNum&gt;&lt;DisplayText&gt;[69]&lt;/DisplayText&gt;&lt;record&gt;&lt;rec-number&gt;3723&lt;/rec-number&gt;&lt;foreign-keys&gt;&lt;key app="EN" db-id="s99avsw0pwd9pfepezb5asp50svzvrxdsspf" timestamp="1591363487"&gt;3723&lt;/key&gt;&lt;/foreign-keys&gt;&lt;ref-type name="Journal Article"&gt;17&lt;/ref-type&gt;&lt;contributors&gt;&lt;authors&gt;&lt;author&gt;Moloshnikov, S. V.&lt;/author&gt;&lt;/authors&gt;&lt;/contributors&gt;&lt;titles&gt;&lt;title&gt;New data on late Devonian bothriolepidid Placoderms (Pisces, Antiarchi) from Tuva&lt;/title&gt;&lt;secondary-title&gt;Paleontological Journal&lt;/secondary-title&gt;&lt;/titles&gt;&lt;periodical&gt;&lt;full-title&gt;Paleontological Journal&lt;/full-title&gt;&lt;/periodical&gt;&lt;pages&gt;558&lt;/pages&gt;&lt;volume&gt;43&lt;/volume&gt;&lt;number&gt;5&lt;/number&gt;&lt;dates&gt;&lt;year&gt;2009&lt;/year&gt;&lt;pub-dates&gt;&lt;date&gt;2009/10/11&lt;/date&gt;&lt;/pub-dates&gt;&lt;/dates&gt;&lt;isbn&gt;1555-6174&lt;/isbn&gt;&lt;urls&gt;&lt;related-urls&gt;&lt;url&gt;https://doi.org/10.1134/S0031030109050128&lt;/url&gt;&lt;/related-urls&gt;&lt;pdf-urls&gt;&lt;url&gt;file://C:\Users\vindu671\Documents\biblio\Moloshnikov 2009_Article_NewDataOnLateDevonianBothriole.pdf&lt;/url&gt;&lt;/pdf-urls&gt;&lt;/urls&gt;&lt;electronic-resource-num&gt;10.1134/S0031030109050128&lt;/electronic-resource-num&gt;&lt;/record&gt;&lt;/Cite&gt;&lt;/EndNote&gt;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[69]</w:t>
            </w:r>
            <w:r w:rsidRPr="00645BE5">
              <w:rPr>
                <w:rFonts w:ascii="Calibri" w:eastAsia="Times New Roman" w:hAnsi="Calibri" w:cs="Calibri"/>
                <w:color w:val="000000"/>
                <w:sz w:val="20"/>
                <w:szCs w:val="20"/>
              </w:rPr>
              <w:fldChar w:fldCharType="end"/>
            </w:r>
            <w:r w:rsidRPr="00645BE5">
              <w:rPr>
                <w:rFonts w:ascii="Calibri" w:eastAsia="Times New Roman" w:hAnsi="Calibri" w:cs="Calibri"/>
                <w:color w:val="000000"/>
                <w:sz w:val="20"/>
                <w:szCs w:val="20"/>
              </w:rPr>
              <w:t>)</w:t>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evaldi</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Kalnamuiza</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Kandava</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Latvia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Frasnian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Middle Frasnian according to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[37]</w:t>
            </w:r>
            <w:r w:rsidRPr="00645BE5">
              <w:rPr>
                <w:rFonts w:ascii="Calibri" w:eastAsia="Times New Roman" w:hAnsi="Calibri" w:cs="Calibri"/>
                <w:color w:val="000000"/>
                <w:sz w:val="20"/>
                <w:szCs w:val="20"/>
              </w:rPr>
              <w:fldChar w:fldCharType="end"/>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evaldi</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Kaibala</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Lielvarde</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Latvia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Frasnian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Middle Frasnian according to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[37]</w:t>
            </w:r>
            <w:r w:rsidRPr="00645BE5">
              <w:rPr>
                <w:rFonts w:ascii="Calibri" w:eastAsia="Times New Roman" w:hAnsi="Calibri" w:cs="Calibri"/>
                <w:color w:val="000000"/>
                <w:sz w:val="20"/>
                <w:szCs w:val="20"/>
              </w:rPr>
              <w:fldChar w:fldCharType="end"/>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favosa</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Baltic States</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Baltic States</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Baltic States</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Frasnian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Snetogor and </w:t>
            </w:r>
            <w:proofErr w:type="spellStart"/>
            <w:r w:rsidRPr="0098150C">
              <w:rPr>
                <w:rFonts w:ascii="Calibri" w:eastAsia="Times New Roman" w:hAnsi="Calibri" w:cs="Calibri"/>
                <w:color w:val="000000"/>
                <w:sz w:val="20"/>
                <w:szCs w:val="20"/>
              </w:rPr>
              <w:t>Shelon-Ilmen</w:t>
            </w:r>
            <w:proofErr w:type="spellEnd"/>
            <w:r w:rsidRPr="0098150C">
              <w:rPr>
                <w:rFonts w:ascii="Calibri" w:eastAsia="Times New Roman" w:hAnsi="Calibri" w:cs="Calibri"/>
                <w:color w:val="000000"/>
                <w:sz w:val="20"/>
                <w:szCs w:val="20"/>
              </w:rPr>
              <w:t xml:space="preserve"> stages, B</w:t>
            </w:r>
            <w:r w:rsidRPr="00645BE5">
              <w:rPr>
                <w:rFonts w:ascii="Calibri" w:eastAsia="Times New Roman" w:hAnsi="Calibri" w:cs="Calibri"/>
                <w:color w:val="000000"/>
                <w:sz w:val="20"/>
                <w:szCs w:val="20"/>
              </w:rPr>
              <w:t>al</w:t>
            </w:r>
            <w:r w:rsidRPr="0098150C">
              <w:rPr>
                <w:rFonts w:ascii="Calibri" w:eastAsia="Times New Roman" w:hAnsi="Calibri" w:cs="Calibri"/>
                <w:color w:val="000000"/>
                <w:sz w:val="20"/>
                <w:szCs w:val="20"/>
              </w:rPr>
              <w:t xml:space="preserve">tic states and western USSR,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fergusoni</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Mount Howitt</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Victoria</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Australia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Givetian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gigantea</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Alves beds</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Scotland</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United Kingdom</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Frasnian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mid-late Frasnian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&lt;EndNote&gt;&lt;Cite&gt;&lt;Author&gt;Becker&lt;/Author&gt;&lt;Year&gt;2012&lt;/Year&gt;&lt;RecNum&gt;3774&lt;/RecNum&gt;&lt;DisplayText&gt;[79]&lt;/DisplayText&gt;&lt;record&gt;&lt;rec-number&gt;3774&lt;/rec-number&gt;&lt;foreign-keys&gt;&lt;key app="EN" db-id="s99avsw0pwd9pfepezb5asp50svzvrxdsspf" timestamp="1604340347"&gt;3774&lt;/key&gt;&lt;/foreign-keys&gt;&lt;ref-type name="Book Section"&gt;5&lt;/ref-type&gt;&lt;contributors&gt;&lt;authors&gt;&lt;author&gt;Becker, R.T., &lt;/author&gt;&lt;author&gt;Gradstein, F.M.,&lt;/author&gt;&lt;author&gt;Hammer, O.,&lt;/author&gt;&lt;/authors&gt;&lt;secondary-authors&gt;&lt;author&gt;Gradstein, F.M., &lt;/author&gt;&lt;author&gt;Ogg, J.G., &lt;/author&gt;&lt;author&gt;Schmitz, M., &lt;/author&gt;&lt;author&gt;Ogg, G.,&lt;/author&gt;&lt;/secondary-authors&gt;&lt;/contributors&gt;&lt;titles&gt;&lt;title&gt;The Devonian Period&lt;/title&gt;&lt;secondary-title&gt;The Geological Time Scale&lt;/secondary-title&gt;&lt;/titles&gt;&lt;pages&gt;559–601&lt;/pages&gt;&lt;dates&gt;&lt;year&gt;2012&lt;/year&gt;&lt;/dates&gt;&lt;pub-location&gt;Amsterdam&lt;/pub-location&gt;&lt;publisher&gt;Elsevier&lt;/publisher&gt;&lt;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[79]</w:t>
            </w:r>
            <w:r w:rsidRPr="00645BE5">
              <w:rPr>
                <w:rFonts w:ascii="Calibri" w:eastAsia="Times New Roman" w:hAnsi="Calibri" w:cs="Calibri"/>
                <w:color w:val="000000"/>
                <w:sz w:val="20"/>
                <w:szCs w:val="20"/>
              </w:rPr>
              <w:fldChar w:fldCharType="end"/>
            </w:r>
            <w:r w:rsidRPr="00645BE5">
              <w:rPr>
                <w:rFonts w:ascii="Calibri" w:eastAsia="Times New Roman" w:hAnsi="Calibri" w:cs="Calibri"/>
                <w:color w:val="000000"/>
                <w:sz w:val="20"/>
                <w:szCs w:val="20"/>
              </w:rPr>
              <w:t xml:space="preserve"> </w:t>
            </w:r>
            <w:r w:rsidRPr="0098150C">
              <w:rPr>
                <w:rFonts w:ascii="Calibri" w:eastAsia="Times New Roman" w:hAnsi="Calibri" w:cs="Calibri"/>
                <w:color w:val="000000"/>
                <w:sz w:val="20"/>
                <w:szCs w:val="20"/>
              </w:rPr>
              <w:t xml:space="preserve">(modified from Famennian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w:t>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gippslandiensis</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Mount Howitt</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Victoria</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Australia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Givetian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grenfellensis</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Grenfell</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New South Wales</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Australia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Famennian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lastRenderedPageBreak/>
              <w:t>Bothriolepis groenlandica</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Greenland</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Greenland</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Greenland</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Famennian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i/>
                <w:color w:val="000000"/>
                <w:sz w:val="20"/>
                <w:szCs w:val="20"/>
              </w:rPr>
              <w:t>Phyllolepis</w:t>
            </w:r>
            <w:r w:rsidRPr="0098150C">
              <w:rPr>
                <w:rFonts w:ascii="Calibri" w:eastAsia="Times New Roman" w:hAnsi="Calibri" w:cs="Calibri"/>
                <w:color w:val="000000"/>
                <w:sz w:val="20"/>
                <w:szCs w:val="20"/>
              </w:rPr>
              <w:t xml:space="preserve"> series, East Greenland,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xml:space="preserve">; early </w:t>
            </w:r>
            <w:r w:rsidRPr="00645BE5">
              <w:rPr>
                <w:rFonts w:ascii="Calibri" w:eastAsia="Times New Roman" w:hAnsi="Calibri" w:cs="Calibri"/>
                <w:color w:val="000000"/>
                <w:sz w:val="20"/>
                <w:szCs w:val="20"/>
              </w:rPr>
              <w:t>Famennian</w:t>
            </w:r>
            <w:r w:rsidRPr="0098150C">
              <w:rPr>
                <w:rFonts w:ascii="Calibri" w:eastAsia="Times New Roman" w:hAnsi="Calibri" w:cs="Calibri"/>
                <w:color w:val="000000"/>
                <w:sz w:val="20"/>
                <w:szCs w:val="20"/>
              </w:rPr>
              <w:t xml:space="preserve">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&lt;EndNote&gt;&lt;Cite&gt;&lt;Author&gt;Blom&lt;/Author&gt;&lt;Year&gt;2007&lt;/Year&gt;&lt;RecNum&gt;971&lt;/RecNum&gt;&lt;DisplayText&gt;[83]&lt;/DisplayText&gt;&lt;record&gt;&lt;rec-number&gt;971&lt;/rec-number&gt;&lt;foreign-keys&gt;&lt;key app="EN" db-id="s99avsw0pwd9pfepezb5asp50svzvrxdsspf" timestamp="0"&gt;971&lt;/key&gt;&lt;/foreign-keys&gt;&lt;ref-type name="Journal Article"&gt;17&lt;/ref-type&gt;&lt;contributors&gt;&lt;authors&gt;&lt;author&gt;Blom, H.,&lt;/author&gt;&lt;author&gt;Clack, J. A.,&lt;/author&gt;&lt;author&gt;Ahlberg, P. E.,&lt;/author&gt;&lt;author&gt;Friedman, M.,&lt;/author&gt;&lt;/authors&gt;&lt;/contributors&gt;&lt;titles&gt;&lt;title&gt;Devonian vertebrates from East Greenland: a review of faunal composition and distribution&lt;/title&gt;&lt;secondary-title&gt;Geodiversitas&lt;/secondary-title&gt;&lt;/titles&gt;&lt;periodical&gt;&lt;full-title&gt;Geodiversitas&lt;/full-title&gt;&lt;/periodical&gt;&lt;pages&gt;119–141&lt;/pages&gt;&lt;volume&gt;29&lt;/volume&gt;&lt;number&gt;1&lt;/number&gt;&lt;dates&gt;&lt;year&gt;2007&lt;/year&gt;&lt;/dates&gt;&lt;urls&gt;&lt;related-urls&gt;&lt;url&gt;file://D:%5CMes%20documents%20bis%5Cbiblio%20pdf%5Cblom%20etal%202007.pdf&lt;/url&gt;&lt;/related-urls&gt;&lt;pdf-urls&gt;&lt;url&gt;file://C:\Users\vindu671\Documents\biblio\blom etal 2007.pdf&lt;/url&gt;&lt;/pdf-urls&gt;&lt;/urls&gt;&lt;/record&gt;&lt;/Cite&gt;&lt;/EndNote&gt;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[83]</w:t>
            </w:r>
            <w:r w:rsidRPr="00645BE5">
              <w:rPr>
                <w:rFonts w:ascii="Calibri" w:eastAsia="Times New Roman" w:hAnsi="Calibri" w:cs="Calibri"/>
                <w:color w:val="000000"/>
                <w:sz w:val="20"/>
                <w:szCs w:val="20"/>
              </w:rPr>
              <w:fldChar w:fldCharType="end"/>
            </w:r>
          </w:p>
        </w:tc>
      </w:tr>
      <w:tr w:rsidR="003418F0" w:rsidRPr="0098150C" w:rsidTr="00F579E2">
        <w:trPr>
          <w:trHeight w:val="87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hayi</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Oxendean</w:t>
            </w:r>
            <w:proofErr w:type="spellEnd"/>
            <w:r w:rsidRPr="0098150C">
              <w:rPr>
                <w:rFonts w:ascii="Calibri" w:eastAsia="Times New Roman" w:hAnsi="Calibri" w:cs="Calibri"/>
                <w:color w:val="000000"/>
                <w:sz w:val="20"/>
                <w:szCs w:val="20"/>
              </w:rPr>
              <w:t xml:space="preserve"> beds</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Scotland</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United Kingdom</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Famennian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Upper Devonian,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xml:space="preserve">; not more precise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&lt;EndNote&gt;&lt;Cite&gt;&lt;Author&gt;Browne&lt;/Author&gt;&lt;Year&gt;2002&lt;/Year&gt;&lt;RecNum&gt;3727&lt;/RecNum&gt;&lt;DisplayText&gt;[84]&lt;/DisplayText&gt;&lt;record&gt;&lt;rec-number&gt;3727&lt;/rec-number&gt;&lt;foreign-keys&gt;&lt;key app="EN" db-id="s99avsw0pwd9pfepezb5asp50svzvrxdsspf" timestamp="1591374626"&gt;3727&lt;/key&gt;&lt;/foreign-keys&gt;&lt;ref-type name="Book"&gt;6&lt;/ref-type&gt;&lt;contributors&gt;&lt;authors&gt;&lt;author&gt;Browne, M. A. E.,&lt;/author&gt;&lt;author&gt;Smith, R. A.,&lt;/author&gt;&lt;author&gt;Aitken, A. M.,&lt;/author&gt;&lt;/authors&gt;&lt;/contributors&gt;&lt;titles&gt;&lt;title&gt;Stratigraphical frmework for the Devonian (Old Red Sandstone) rocks of Scotland, south of a line from Fort William to Aberdeen &lt;/title&gt;&lt;secondary-title&gt;British Geological Survey Research Report&lt;/secondary-title&gt;&lt;/titles&gt;&lt;pages&gt;67&lt;/pages&gt;&lt;volume&gt;RR/01/04&lt;/volume&gt;&lt;dates&gt;&lt;year&gt;2002&lt;/year&gt;&lt;/dates&gt;&lt;pub-location&gt;Keyworth, Notthingham&lt;/pub-location&gt;&lt;publisher&gt;British Geological Survey&lt;/publisher&gt;&lt;urls&gt;&lt;pdf-urls&gt;&lt;url&gt;file://C:\Users\vindu671\Documents\biblio\browne etal 2002 strati south scotland.pdf&lt;/url&gt;&lt;/pdf-urls&gt;&lt;/urls&gt;&lt;/record&gt;&lt;/Cite&gt;&lt;/EndNote&gt;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[84]</w:t>
            </w:r>
            <w:r w:rsidRPr="00645BE5">
              <w:rPr>
                <w:rFonts w:ascii="Calibri" w:eastAsia="Times New Roman" w:hAnsi="Calibri" w:cs="Calibri"/>
                <w:color w:val="000000"/>
                <w:sz w:val="20"/>
                <w:szCs w:val="20"/>
              </w:rPr>
              <w:fldChar w:fldCharType="end"/>
            </w:r>
            <w:r>
              <w:rPr>
                <w:rFonts w:ascii="Calibri" w:eastAsia="Times New Roman" w:hAnsi="Calibri" w:cs="Calibri"/>
                <w:color w:val="000000"/>
                <w:sz w:val="20"/>
                <w:szCs w:val="20"/>
              </w:rPr>
              <w:t xml:space="preserve">, although lowest </w:t>
            </w:r>
            <w:r w:rsidRPr="0098150C">
              <w:rPr>
                <w:rFonts w:ascii="Calibri" w:eastAsia="Times New Roman" w:hAnsi="Calibri" w:cs="Calibri"/>
                <w:color w:val="000000"/>
                <w:sz w:val="20"/>
                <w:szCs w:val="20"/>
              </w:rPr>
              <w:t xml:space="preserve">member containing </w:t>
            </w:r>
            <w:r w:rsidRPr="0098150C">
              <w:rPr>
                <w:rFonts w:ascii="Calibri" w:eastAsia="Times New Roman" w:hAnsi="Calibri" w:cs="Calibri"/>
                <w:i/>
                <w:color w:val="000000"/>
                <w:sz w:val="20"/>
                <w:szCs w:val="20"/>
              </w:rPr>
              <w:t xml:space="preserve">B. </w:t>
            </w:r>
            <w:proofErr w:type="spellStart"/>
            <w:r w:rsidRPr="0098150C">
              <w:rPr>
                <w:rFonts w:ascii="Calibri" w:eastAsia="Times New Roman" w:hAnsi="Calibri" w:cs="Calibri"/>
                <w:i/>
                <w:color w:val="000000"/>
                <w:sz w:val="20"/>
                <w:szCs w:val="20"/>
              </w:rPr>
              <w:t>hicklingi</w:t>
            </w:r>
            <w:proofErr w:type="spellEnd"/>
            <w:r w:rsidRPr="0098150C">
              <w:rPr>
                <w:rFonts w:ascii="Calibri" w:eastAsia="Times New Roman" w:hAnsi="Calibri" w:cs="Calibri"/>
                <w:i/>
                <w:color w:val="000000"/>
                <w:sz w:val="20"/>
                <w:szCs w:val="20"/>
              </w:rPr>
              <w:t xml:space="preserve"> </w:t>
            </w:r>
            <w:r w:rsidRPr="0098150C">
              <w:rPr>
                <w:rFonts w:ascii="Calibri" w:eastAsia="Times New Roman" w:hAnsi="Calibri" w:cs="Calibri"/>
                <w:color w:val="000000"/>
                <w:sz w:val="20"/>
                <w:szCs w:val="20"/>
              </w:rPr>
              <w:t xml:space="preserve">is dated as Famennian (based on </w:t>
            </w:r>
            <w:r w:rsidRPr="0098150C">
              <w:rPr>
                <w:rFonts w:ascii="Calibri" w:eastAsia="Times New Roman" w:hAnsi="Calibri" w:cs="Calibri"/>
                <w:i/>
                <w:color w:val="000000"/>
                <w:sz w:val="20"/>
                <w:szCs w:val="20"/>
              </w:rPr>
              <w:t>Bothriolepis</w:t>
            </w:r>
            <w:r w:rsidRPr="0098150C">
              <w:rPr>
                <w:rFonts w:ascii="Calibri" w:eastAsia="Times New Roman" w:hAnsi="Calibri" w:cs="Calibri"/>
                <w:color w:val="000000"/>
                <w:sz w:val="20"/>
                <w:szCs w:val="20"/>
              </w:rPr>
              <w:t xml:space="preserve"> sp</w:t>
            </w:r>
            <w:r w:rsidRPr="00645BE5">
              <w:rPr>
                <w:rFonts w:ascii="Calibri" w:eastAsia="Times New Roman" w:hAnsi="Calibri" w:cs="Calibri"/>
                <w:color w:val="000000"/>
                <w:sz w:val="20"/>
                <w:szCs w:val="20"/>
              </w:rPr>
              <w:t>.</w:t>
            </w:r>
            <w:r w:rsidRPr="0098150C">
              <w:rPr>
                <w:rFonts w:ascii="Calibri" w:eastAsia="Times New Roman" w:hAnsi="Calibri" w:cs="Calibri"/>
                <w:color w:val="000000"/>
                <w:sz w:val="20"/>
                <w:szCs w:val="20"/>
              </w:rPr>
              <w:t xml:space="preserve"> and </w:t>
            </w:r>
            <w:r w:rsidRPr="0098150C">
              <w:rPr>
                <w:rFonts w:ascii="Calibri" w:eastAsia="Times New Roman" w:hAnsi="Calibri" w:cs="Calibri"/>
                <w:i/>
                <w:color w:val="000000"/>
                <w:sz w:val="20"/>
                <w:szCs w:val="20"/>
              </w:rPr>
              <w:t>Holoptychius</w:t>
            </w:r>
            <w:r w:rsidRPr="0098150C">
              <w:rPr>
                <w:rFonts w:ascii="Calibri" w:eastAsia="Times New Roman" w:hAnsi="Calibri" w:cs="Calibri"/>
                <w:color w:val="000000"/>
                <w:sz w:val="20"/>
                <w:szCs w:val="20"/>
              </w:rPr>
              <w:t>)</w:t>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heckeri</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Bilovo</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Novgorod Oblast</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Russia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Famennian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Bilovo</w:t>
            </w:r>
            <w:proofErr w:type="spellEnd"/>
            <w:r w:rsidRPr="0098150C">
              <w:rPr>
                <w:rFonts w:ascii="Calibri" w:eastAsia="Times New Roman" w:hAnsi="Calibri" w:cs="Calibri"/>
                <w:color w:val="000000"/>
                <w:sz w:val="20"/>
                <w:szCs w:val="20"/>
              </w:rPr>
              <w:t xml:space="preserve"> Beds? (corresponding to </w:t>
            </w:r>
            <w:proofErr w:type="spellStart"/>
            <w:r w:rsidRPr="0098150C">
              <w:rPr>
                <w:rFonts w:ascii="Calibri" w:eastAsia="Times New Roman" w:hAnsi="Calibri" w:cs="Calibri"/>
                <w:color w:val="000000"/>
                <w:sz w:val="20"/>
                <w:szCs w:val="20"/>
              </w:rPr>
              <w:t>Akemene</w:t>
            </w:r>
            <w:proofErr w:type="spellEnd"/>
            <w:r w:rsidRPr="0098150C">
              <w:rPr>
                <w:rFonts w:ascii="Calibri" w:eastAsia="Times New Roman" w:hAnsi="Calibri" w:cs="Calibri"/>
                <w:color w:val="000000"/>
                <w:sz w:val="20"/>
                <w:szCs w:val="20"/>
              </w:rPr>
              <w:t xml:space="preserve"> beds/Fm</w:t>
            </w:r>
            <w:r>
              <w:rPr>
                <w:rFonts w:ascii="Calibri" w:eastAsia="Times New Roman" w:hAnsi="Calibri" w:cs="Calibri"/>
                <w:color w:val="000000"/>
                <w:sz w:val="20"/>
                <w:szCs w:val="20"/>
              </w:rPr>
              <w:t>.</w:t>
            </w:r>
            <w:r w:rsidRPr="0098150C">
              <w:rPr>
                <w:rFonts w:ascii="Calibri" w:eastAsia="Times New Roman" w:hAnsi="Calibri" w:cs="Calibri"/>
                <w:color w:val="000000"/>
                <w:sz w:val="20"/>
                <w:szCs w:val="20"/>
              </w:rPr>
              <w:t xml:space="preserve">, so just below mid-Famennian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[37]</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w:t>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hicklingi</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Redheugh</w:t>
            </w:r>
            <w:proofErr w:type="spellEnd"/>
            <w:r w:rsidRPr="0098150C">
              <w:rPr>
                <w:rFonts w:ascii="Calibri" w:eastAsia="Times New Roman" w:hAnsi="Calibri" w:cs="Calibri"/>
                <w:color w:val="000000"/>
                <w:sz w:val="20"/>
                <w:szCs w:val="20"/>
              </w:rPr>
              <w:t xml:space="preserve"> Mudstones</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Scotland</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United Kingdom</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Famennian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Upper Old Red Sandstones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xml:space="preserve">;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&lt;EndNote&gt;&lt;Cite&gt;&lt;Author&gt;Browne&lt;/Author&gt;&lt;Year&gt;2002&lt;/Year&gt;&lt;RecNum&gt;3727&lt;/RecNum&gt;&lt;DisplayText&gt;[84]&lt;/DisplayText&gt;&lt;record&gt;&lt;rec-number&gt;3727&lt;/rec-number&gt;&lt;foreign-keys&gt;&lt;key app="EN" db-id="s99avsw0pwd9pfepezb5asp50svzvrxdsspf" timestamp="1591374626"&gt;3727&lt;/key&gt;&lt;/foreign-keys&gt;&lt;ref-type name="Book"&gt;6&lt;/ref-type&gt;&lt;contributors&gt;&lt;authors&gt;&lt;author&gt;Browne, M. A. E.,&lt;/author&gt;&lt;author&gt;Smith, R. A.,&lt;/author&gt;&lt;author&gt;Aitken, A. M.,&lt;/author&gt;&lt;/authors&gt;&lt;/contributors&gt;&lt;titles&gt;&lt;title&gt;Stratigraphical frmework for the Devonian (Old Red Sandstone) rocks of Scotland, south of a line from Fort William to Aberdeen &lt;/title&gt;&lt;secondary-title&gt;British Geological Survey Research Report&lt;/secondary-title&gt;&lt;/titles&gt;&lt;pages&gt;67&lt;/pages&gt;&lt;volume&gt;RR/01/04&lt;/volume&gt;&lt;dates&gt;&lt;year&gt;2002&lt;/year&gt;&lt;/dates&gt;&lt;pub-location&gt;Keyworth, Notthingham&lt;/pub-location&gt;&lt;publisher&gt;British Geological Survey&lt;/publisher&gt;&lt;urls&gt;&lt;pdf-urls&gt;&lt;url&gt;file://C:\Users\vindu671\Documents\biblio\browne etal 2002 strati south scotland.pdf&lt;/url&gt;&lt;/pdf-urls&gt;&lt;/urls&gt;&lt;/record&gt;&lt;/Cite&gt;&lt;/EndNote&gt;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[84]</w:t>
            </w:r>
            <w:r w:rsidRPr="00645BE5">
              <w:rPr>
                <w:rFonts w:ascii="Calibri" w:eastAsia="Times New Roman" w:hAnsi="Calibri" w:cs="Calibri"/>
                <w:color w:val="000000"/>
                <w:sz w:val="20"/>
                <w:szCs w:val="20"/>
              </w:rPr>
              <w:fldChar w:fldCharType="end"/>
            </w:r>
            <w:r w:rsidRPr="00645BE5">
              <w:rPr>
                <w:rFonts w:ascii="Calibri" w:eastAsia="Times New Roman" w:hAnsi="Calibri" w:cs="Calibri"/>
                <w:color w:val="000000"/>
                <w:sz w:val="20"/>
                <w:szCs w:val="20"/>
              </w:rPr>
              <w:t xml:space="preserve"> </w:t>
            </w:r>
            <w:r w:rsidRPr="0098150C">
              <w:rPr>
                <w:rFonts w:ascii="Calibri" w:eastAsia="Times New Roman" w:hAnsi="Calibri" w:cs="Calibri"/>
                <w:color w:val="000000"/>
                <w:sz w:val="20"/>
                <w:szCs w:val="20"/>
              </w:rPr>
              <w:t>propose a Famennian Age</w:t>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hydrophila</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Portishead</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England</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United Kingdom</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Famennian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hydrophila</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Dura Den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Scotland</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United Kingdom</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Famennian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xml:space="preserve">; Upper Devonian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jani</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Tervete</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Tervete</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Latvia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Famennian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jarviki</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Greenland</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Greenland</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Greenland</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Famennian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Phyllolepis series, East Greenland,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end Fra</w:t>
            </w:r>
            <w:r w:rsidRPr="00645BE5">
              <w:rPr>
                <w:rFonts w:ascii="Calibri" w:eastAsia="Times New Roman" w:hAnsi="Calibri" w:cs="Calibri"/>
                <w:color w:val="000000"/>
                <w:sz w:val="20"/>
                <w:szCs w:val="20"/>
              </w:rPr>
              <w:t>s</w:t>
            </w:r>
            <w:r w:rsidRPr="0098150C">
              <w:rPr>
                <w:rFonts w:ascii="Calibri" w:eastAsia="Times New Roman" w:hAnsi="Calibri" w:cs="Calibri"/>
                <w:color w:val="000000"/>
                <w:sz w:val="20"/>
                <w:szCs w:val="20"/>
              </w:rPr>
              <w:t xml:space="preserve">nian - early Famennian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&lt;EndNote&gt;&lt;Cite&gt;&lt;Author&gt;Blom&lt;/Author&gt;&lt;Year&gt;2007&lt;/Year&gt;&lt;RecNum&gt;971&lt;/RecNum&gt;&lt;DisplayText&gt;[83]&lt;/DisplayText&gt;&lt;record&gt;&lt;rec-number&gt;971&lt;/rec-number&gt;&lt;foreign-keys&gt;&lt;key app="EN" db-id="s99avsw0pwd9pfepezb5asp50svzvrxdsspf" timestamp="0"&gt;971&lt;/key&gt;&lt;/foreign-keys&gt;&lt;ref-type name="Journal Article"&gt;17&lt;/ref-type&gt;&lt;contributors&gt;&lt;authors&gt;&lt;author&gt;Blom, H.,&lt;/author&gt;&lt;author&gt;Clack, J. A.,&lt;/author&gt;&lt;author&gt;Ahlberg, P. E.,&lt;/author&gt;&lt;author&gt;Friedman, M.,&lt;/author&gt;&lt;/authors&gt;&lt;/contributors&gt;&lt;titles&gt;&lt;title&gt;Devonian vertebrates from East Greenland: a review of faunal composition and distribution&lt;/title&gt;&lt;secondary-title&gt;Geodiversitas&lt;/secondary-title&gt;&lt;/titles&gt;&lt;periodical&gt;&lt;full-title&gt;Geodiversitas&lt;/full-title&gt;&lt;/periodical&gt;&lt;pages&gt;119–141&lt;/pages&gt;&lt;volume&gt;29&lt;/volume&gt;&lt;number&gt;1&lt;/number&gt;&lt;dates&gt;&lt;year&gt;2007&lt;/year&gt;&lt;/dates&gt;&lt;urls&gt;&lt;related-urls&gt;&lt;url&gt;file://D:%5CMes%20documents%20bis%5Cbiblio%20pdf%5Cblom%20etal%202007.pdf&lt;/url&gt;&lt;/related-urls&gt;&lt;pdf-urls&gt;&lt;url&gt;file://C:\Users\vindu671\Documents\biblio\blom etal 2007.pdf&lt;/url&gt;&lt;/pdf-urls&gt;&lt;/urls&gt;&lt;/record&gt;&lt;/Cite&gt;&lt;/EndNote&gt;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[83]</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jazwicensis</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Cheiloceras</w:t>
            </w:r>
            <w:proofErr w:type="spellEnd"/>
            <w:r w:rsidRPr="0098150C">
              <w:rPr>
                <w:rFonts w:ascii="Calibri" w:eastAsia="Times New Roman" w:hAnsi="Calibri" w:cs="Calibri"/>
                <w:color w:val="000000"/>
                <w:sz w:val="20"/>
                <w:szCs w:val="20"/>
              </w:rPr>
              <w:t xml:space="preserve"> beds</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Holy Cross Mountain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Poland</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Famennian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jeremijevi</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Timan</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Timan</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Russia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Upper Devonian</w:t>
            </w:r>
          </w:p>
        </w:tc>
        <w:tc>
          <w:tcPr>
            <w:tcW w:w="1984" w:type="dxa"/>
            <w:shd w:val="clear" w:color="auto" w:fill="auto"/>
            <w:vAlign w:val="center"/>
            <w:hideMark/>
          </w:tcPr>
          <w:p w:rsidR="003418F0" w:rsidRPr="0098150C" w:rsidRDefault="003418F0" w:rsidP="002C28B3">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poorly known and undefinable,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r>
              <w:rPr>
                <w:rFonts w:ascii="Calibri" w:eastAsia="Times New Roman" w:hAnsi="Calibri" w:cs="Calibri"/>
                <w:color w:val="000000"/>
                <w:sz w:val="20"/>
                <w:szCs w:val="20"/>
              </w:rPr>
              <w:t xml:space="preserve">; reassigned to </w:t>
            </w:r>
            <w:r w:rsidRPr="009C4738">
              <w:rPr>
                <w:rFonts w:ascii="Calibri" w:eastAsia="Times New Roman" w:hAnsi="Calibri" w:cs="Calibri"/>
                <w:i/>
                <w:color w:val="000000"/>
              </w:rPr>
              <w:t xml:space="preserve">B. leptocheira </w:t>
            </w:r>
            <w:proofErr w:type="spellStart"/>
            <w:r w:rsidRPr="009C4738">
              <w:rPr>
                <w:rFonts w:ascii="Calibri" w:eastAsia="Times New Roman" w:hAnsi="Calibri" w:cs="Calibri"/>
                <w:i/>
                <w:color w:val="000000"/>
              </w:rPr>
              <w:t>jeremijevi</w:t>
            </w:r>
            <w:proofErr w:type="spellEnd"/>
            <w:r w:rsidRPr="009C4738">
              <w:rPr>
                <w:rFonts w:ascii="Calibri" w:eastAsia="Times New Roman" w:hAnsi="Calibri" w:cs="Calibri"/>
                <w:i/>
                <w:color w:val="000000"/>
              </w:rPr>
              <w:t xml:space="preserve"> </w:t>
            </w:r>
            <w:r>
              <w:rPr>
                <w:rFonts w:ascii="Calibri" w:eastAsia="Times New Roman" w:hAnsi="Calibri" w:cs="Calibri"/>
                <w:color w:val="000000"/>
              </w:rPr>
              <w:t xml:space="preserve">by </w:t>
            </w:r>
            <w:r>
              <w:rPr>
                <w:rFonts w:ascii="Calibri" w:eastAsia="Times New Roman" w:hAnsi="Calibri" w:cs="Calibri"/>
                <w:color w:val="000000"/>
              </w:rPr>
              <w:fldChar w:fldCharType="begin"/>
            </w:r>
            <w:r w:rsidR="002C28B3">
              <w:rPr>
                <w:rFonts w:ascii="Calibri" w:eastAsia="Times New Roman" w:hAnsi="Calibri" w:cs="Calibri"/>
                <w:color w:val="000000"/>
              </w:rPr>
              <w:instrText xml:space="preserve"> ADDIN EN.CITE &lt;EndNote&gt;&lt;Cite&gt;&lt;Author&gt;Lukševičs&lt;/Author&gt;&lt;Year&gt;2017&lt;/Year&gt;&lt;RecNum&gt;3764&lt;/RecNum&gt;&lt;DisplayText&gt;[17]&lt;/DisplayText&gt;&lt;record&gt;&lt;rec-number&gt;3764&lt;/rec-number&gt;&lt;foreign-keys&gt;&lt;key app="EN" db-id="s99avsw0pwd9pfepezb5asp50svzvrxdsspf" timestamp="1602064914"&gt;3764&lt;/key&gt;&lt;/foreign-keys&gt;&lt;ref-type name="Journal Article"&gt;17&lt;/ref-type&gt;&lt;contributors&gt;&lt;authors&gt;&lt;author&gt;Lukševičs, E.,&lt;/author&gt;&lt;author&gt;Beznosov, P.,&lt;/author&gt;&lt;author&gt;Stūris, V.,&lt;/author&gt;&lt;/authors&gt;&lt;/contributors&gt;&lt;titles&gt;&lt;title&gt;&lt;style face="normal" font="default" size="100%"&gt;A new assessment of the Late Devonian antiarchan fish &lt;/style&gt;&lt;style face="italic" font="default" size="100%"&gt;Bothriolepis leptocheira&lt;/style&gt;&lt;style face="normal" font="default" size="100%"&gt; from South Timan (Russia) and the biotic crisis near the Frasnian–Famennian boundary&lt;/style&gt;&lt;/title&gt;&lt;secondary-title&gt;Acta Palaeontologica Polonica&lt;/secondary-title&gt;&lt;/titles&gt;&lt;periodical&gt;&lt;full-title&gt;Acta Palaeontologica Polonica&lt;/full-title&gt;&lt;/periodical&gt;&lt;pages&gt;97–119&lt;/pages&gt;&lt;volume&gt;62&lt;/volume&gt;&lt;dates&gt;&lt;year&gt;2017&lt;/year&gt;&lt;pub-dates&gt;&lt;date&gt;02/20&lt;/date&gt;&lt;/pub-dates&gt;&lt;/dates&gt;&lt;urls&gt;&lt;pdf-urls&gt;&lt;url&gt;file://C:\Users\vindu671\Documents\biblio\Luksevics etal 2017.pdf&lt;/url&gt;&lt;/pdf-urls&gt;&lt;/urls&gt;&lt;electronic-resource-num&gt;10.4202/app.00265.2016&lt;/electronic-resource-num&gt;&lt;/record&gt;&lt;/Cite&gt;&lt;/EndNote&gt;</w:instrText>
            </w:r>
            <w:r>
              <w:rPr>
                <w:rFonts w:ascii="Calibri" w:eastAsia="Times New Roman" w:hAnsi="Calibri" w:cs="Calibri"/>
                <w:color w:val="000000"/>
              </w:rPr>
              <w:fldChar w:fldCharType="separate"/>
            </w:r>
            <w:r w:rsidR="00C97C2A">
              <w:rPr>
                <w:rFonts w:ascii="Calibri" w:eastAsia="Times New Roman" w:hAnsi="Calibri" w:cs="Calibri"/>
                <w:noProof/>
                <w:color w:val="000000"/>
              </w:rPr>
              <w:t>[17]</w:t>
            </w:r>
            <w:r>
              <w:rPr>
                <w:rFonts w:ascii="Calibri" w:eastAsia="Times New Roman" w:hAnsi="Calibri" w:cs="Calibri"/>
                <w:color w:val="000000"/>
              </w:rPr>
              <w:fldChar w:fldCharType="end"/>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karawaka</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Aztec</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Victoria Land</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East Antarctica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Givetian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p>
        </w:tc>
      </w:tr>
      <w:tr w:rsidR="003418F0" w:rsidRPr="0098150C" w:rsidTr="00F579E2">
        <w:trPr>
          <w:trHeight w:val="87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kassini</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Central Kazakhstan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Central Kazakhstan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Kazakhstan</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Frasnian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proofErr w:type="gramStart"/>
            <w:r w:rsidRPr="0098150C">
              <w:rPr>
                <w:rFonts w:ascii="Calibri" w:eastAsia="Times New Roman" w:hAnsi="Calibri" w:cs="Calibri"/>
                <w:color w:val="000000"/>
                <w:sz w:val="20"/>
                <w:szCs w:val="20"/>
              </w:rPr>
              <w:t>central</w:t>
            </w:r>
            <w:proofErr w:type="gramEnd"/>
            <w:r w:rsidRPr="0098150C">
              <w:rPr>
                <w:rFonts w:ascii="Calibri" w:eastAsia="Times New Roman" w:hAnsi="Calibri" w:cs="Calibri"/>
                <w:color w:val="000000"/>
                <w:sz w:val="20"/>
                <w:szCs w:val="20"/>
              </w:rPr>
              <w:t xml:space="preserve"> Kazakhstan, right bank of the Shiderty River, </w:t>
            </w:r>
            <w:proofErr w:type="spellStart"/>
            <w:r w:rsidRPr="0098150C">
              <w:rPr>
                <w:rFonts w:ascii="Calibri" w:eastAsia="Times New Roman" w:hAnsi="Calibri" w:cs="Calibri"/>
                <w:color w:val="000000"/>
                <w:sz w:val="20"/>
                <w:szCs w:val="20"/>
              </w:rPr>
              <w:t>Krasnyi</w:t>
            </w:r>
            <w:proofErr w:type="spellEnd"/>
            <w:r w:rsidRPr="0098150C">
              <w:rPr>
                <w:rFonts w:ascii="Calibri" w:eastAsia="Times New Roman" w:hAnsi="Calibri" w:cs="Calibri"/>
                <w:color w:val="000000"/>
                <w:sz w:val="20"/>
                <w:szCs w:val="20"/>
              </w:rPr>
              <w:t xml:space="preserve"> </w:t>
            </w:r>
            <w:proofErr w:type="spellStart"/>
            <w:r w:rsidRPr="0098150C">
              <w:rPr>
                <w:rFonts w:ascii="Calibri" w:eastAsia="Times New Roman" w:hAnsi="Calibri" w:cs="Calibri"/>
                <w:color w:val="000000"/>
                <w:sz w:val="20"/>
                <w:szCs w:val="20"/>
              </w:rPr>
              <w:t>Pakhar</w:t>
            </w:r>
            <w:proofErr w:type="spellEnd"/>
            <w:r w:rsidRPr="0098150C">
              <w:rPr>
                <w:rFonts w:ascii="Calibri" w:eastAsia="Times New Roman" w:hAnsi="Calibri" w:cs="Calibri"/>
                <w:color w:val="000000"/>
                <w:sz w:val="20"/>
                <w:szCs w:val="20"/>
              </w:rPr>
              <w:t>’ locality; Upper Devonian, Frasnian,</w:t>
            </w:r>
            <w:r w:rsidRPr="0098150C">
              <w:rPr>
                <w:rFonts w:ascii="Calibri" w:eastAsia="Times New Roman" w:hAnsi="Calibri" w:cs="Calibri"/>
                <w:color w:val="000000"/>
                <w:sz w:val="20"/>
                <w:szCs w:val="20"/>
              </w:rPr>
              <w:br/>
            </w:r>
            <w:proofErr w:type="spellStart"/>
            <w:r w:rsidRPr="0098150C">
              <w:rPr>
                <w:rFonts w:ascii="Calibri" w:eastAsia="Times New Roman" w:hAnsi="Calibri" w:cs="Calibri"/>
                <w:color w:val="000000"/>
                <w:sz w:val="20"/>
                <w:szCs w:val="20"/>
              </w:rPr>
              <w:t>Shatskaya</w:t>
            </w:r>
            <w:proofErr w:type="spellEnd"/>
            <w:r w:rsidRPr="0098150C">
              <w:rPr>
                <w:rFonts w:ascii="Calibri" w:eastAsia="Times New Roman" w:hAnsi="Calibri" w:cs="Calibri"/>
                <w:color w:val="000000"/>
                <w:sz w:val="20"/>
                <w:szCs w:val="20"/>
              </w:rPr>
              <w:t xml:space="preserve"> Group, basal Sofa Formation.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&lt;EndNote&gt;&lt;Cite&gt;&lt;Author&gt;Moloshnikov&lt;/Author&gt;&lt;Year&gt;2010&lt;/Year&gt;&lt;RecNum&gt;3740&lt;/RecNum&gt;&lt;DisplayText&gt;[85]&lt;/DisplayText&gt;&lt;record&gt;&lt;rec-number&gt;3740&lt;/rec-number&gt;&lt;foreign-keys&gt;&lt;key app="EN" db-id="s99avsw0pwd9pfepezb5asp50svzvrxdsspf" timestamp="1592238893"&gt;3740&lt;/key&gt;&lt;/foreign-keys&gt;&lt;ref-type name="Journal Article"&gt;17&lt;/ref-type&gt;&lt;contributors&gt;&lt;authors&gt;&lt;author&gt;Moloshnikov, S. V.,&lt;/author&gt;&lt;/authors&gt;&lt;/contributors&gt;&lt;titles&gt;&lt;title&gt;Middle Devonian bothriolepiform antiarchs (Pisces, Placodermi) from central Kazakhstan and their implication for the antiarch system and phylogeny&lt;/title&gt;&lt;secondary-title&gt;Paleontological Journal&lt;/secondary-title&gt;&lt;/titles&gt;&lt;periodical&gt;&lt;full-title&gt;Paleontological Journal&lt;/full-title&gt;&lt;/periodical&gt;&lt;pages&gt;195–208&lt;/pages&gt;&lt;volume&gt;44&lt;/volume&gt;&lt;dates&gt;&lt;year&gt;2010&lt;/year&gt;&lt;pub-dates&gt;&lt;date&gt;03/01&lt;/date&gt;&lt;/pub-dates&gt;&lt;/dates&gt;&lt;urls&gt;&lt;pdf-urls&gt;&lt;url&gt;file://C:\Users\vindu671\Documents\biblio\moloshnikov 2010.pdf&lt;/url&gt;&lt;/pdf-urls&gt;&lt;/urls&gt;&lt;electronic-resource-num&gt;10.1134/S0031030110020127&lt;/electronic-resource-num&gt;&lt;/record&gt;&lt;/Cite&gt;&lt;/EndNote&gt;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[85]</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lastRenderedPageBreak/>
              <w:t xml:space="preserve">Bothriolepis </w:t>
            </w:r>
            <w:proofErr w:type="spellStart"/>
            <w:r w:rsidRPr="0098150C">
              <w:rPr>
                <w:rFonts w:ascii="Calibri" w:eastAsia="Times New Roman" w:hAnsi="Calibri" w:cs="Calibri"/>
                <w:i/>
                <w:iCs/>
                <w:color w:val="000000"/>
                <w:sz w:val="20"/>
                <w:szCs w:val="20"/>
              </w:rPr>
              <w:t>kassini</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Trudovoe</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Central Kazakhstan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Kazakhstan</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Givetian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Komyr Fm. Revised by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&lt;EndNote&gt;&lt;Cite&gt;&lt;Author&gt;Moloshnikov&lt;/Author&gt;&lt;Year&gt;2010&lt;/Year&gt;&lt;RecNum&gt;3740&lt;/RecNum&gt;&lt;DisplayText&gt;[85]&lt;/DisplayText&gt;&lt;record&gt;&lt;rec-number&gt;3740&lt;/rec-number&gt;&lt;foreign-keys&gt;&lt;key app="EN" db-id="s99avsw0pwd9pfepezb5asp50svzvrxdsspf" timestamp="1592238893"&gt;3740&lt;/key&gt;&lt;/foreign-keys&gt;&lt;ref-type name="Journal Article"&gt;17&lt;/ref-type&gt;&lt;contributors&gt;&lt;authors&gt;&lt;author&gt;Moloshnikov, S. V.,&lt;/author&gt;&lt;/authors&gt;&lt;/contributors&gt;&lt;titles&gt;&lt;title&gt;Middle Devonian bothriolepiform antiarchs (Pisces, Placodermi) from central Kazakhstan and their implication for the antiarch system and phylogeny&lt;/title&gt;&lt;secondary-title&gt;Paleontological Journal&lt;/secondary-title&gt;&lt;/titles&gt;&lt;periodical&gt;&lt;full-title&gt;Paleontological Journal&lt;/full-title&gt;&lt;/periodical&gt;&lt;pages&gt;195–208&lt;/pages&gt;&lt;volume&gt;44&lt;/volume&gt;&lt;dates&gt;&lt;year&gt;2010&lt;/year&gt;&lt;pub-dates&gt;&lt;date&gt;03/01&lt;/date&gt;&lt;/pub-dates&gt;&lt;/dates&gt;&lt;urls&gt;&lt;pdf-urls&gt;&lt;url&gt;file://C:\Users\vindu671\Documents\biblio\moloshnikov 2010.pdf&lt;/url&gt;&lt;/pdf-urls&gt;&lt;/urls&gt;&lt;electronic-resource-num&gt;10.1134/S0031030110020127&lt;/electronic-resource-num&gt;&lt;/record&gt;&lt;/Cite&gt;&lt;/EndNote&gt;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[85]</w:t>
            </w:r>
            <w:r w:rsidRPr="00645BE5">
              <w:rPr>
                <w:rFonts w:ascii="Calibri" w:eastAsia="Times New Roman" w:hAnsi="Calibri" w:cs="Calibri"/>
                <w:color w:val="000000"/>
                <w:sz w:val="20"/>
                <w:szCs w:val="20"/>
              </w:rPr>
              <w:fldChar w:fldCharType="end"/>
            </w:r>
            <w:r w:rsidRPr="00645BE5">
              <w:rPr>
                <w:rFonts w:ascii="Calibri" w:eastAsia="Times New Roman" w:hAnsi="Calibri" w:cs="Calibri"/>
                <w:color w:val="000000"/>
                <w:sz w:val="20"/>
                <w:szCs w:val="20"/>
              </w:rPr>
              <w:t xml:space="preserve"> </w:t>
            </w:r>
            <w:r w:rsidRPr="0098150C">
              <w:rPr>
                <w:rFonts w:ascii="Calibri" w:eastAsia="Times New Roman" w:hAnsi="Calibri" w:cs="Calibri"/>
                <w:color w:val="000000"/>
                <w:sz w:val="20"/>
                <w:szCs w:val="20"/>
              </w:rPr>
              <w:t>(after Malinovskaya's works)</w:t>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kohni</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Aztec</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Victoria Land</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East Antarctica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Givetian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kwangtungensis</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Lechang</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Guangdong</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China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Givetian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xml:space="preserve">;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&lt;EndNote&gt;&lt;Cite&gt;&lt;Author&gt;Zhu&lt;/Author&gt;&lt;Year&gt;2000&lt;/Year&gt;&lt;RecNum&gt;710&lt;/RecNum&gt;&lt;DisplayText&gt;[76]&lt;/DisplayText&gt;&lt;record&gt;&lt;rec-number&gt;710&lt;/rec-number&gt;&lt;foreign-keys&gt;&lt;key app="EN" db-id="s99avsw0pwd9pfepezb5asp50svzvrxdsspf" timestamp="0"&gt;710&lt;/key&gt;&lt;/foreign-keys&gt;&lt;ref-type name="Book Section"&gt;5&lt;/ref-type&gt;&lt;contributors&gt;&lt;authors&gt;&lt;author&gt;Zhu, M.,&lt;/author&gt;&lt;/authors&gt;&lt;secondary-authors&gt;&lt;author&gt;Blieck, A.,&lt;/author&gt;&lt;author&gt;Turner, S.,&lt;/author&gt;&lt;/secondary-authors&gt;&lt;/contributors&gt;&lt;titles&gt;&lt;title&gt;Catalogue of Devonian vertebrates in China, with notes on bio-events&lt;/title&gt;&lt;secondary-title&gt;Palaeozoic Vertebrate Biochronology and Global Marine/Non-Marine Correlation. Final Report of IGCP 328 (1991-1996)&lt;/secondary-title&gt;&lt;/titles&gt;&lt;pages&gt;373–390&lt;/pages&gt;&lt;volume&gt;223&lt;/volume&gt;&lt;dates&gt;&lt;year&gt;2000&lt;/year&gt;&lt;/dates&gt;&lt;pub-location&gt;Frankfurt&lt;/pub-location&gt;&lt;publisher&gt;Courier Forschungsinstitut Senckenberg&lt;/publisher&gt;&lt;urls&gt;&lt;pdf-urls&gt;&lt;url&gt;file://C:\Users\vindu671\Documents\biblio\zhu 2000.pdf&lt;/url&gt;&lt;/pdf-urls&gt;&lt;/urls&gt;&lt;/record&gt;&lt;/Cite&gt;&lt;/EndNote&gt;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[76]</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kwangtungensis</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Anfu</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Jiangxi</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China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Givetian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xml:space="preserve">;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&lt;EndNote&gt;&lt;Cite&gt;&lt;Author&gt;Zhu&lt;/Author&gt;&lt;Year&gt;2000&lt;/Year&gt;&lt;RecNum&gt;710&lt;/RecNum&gt;&lt;DisplayText&gt;[76]&lt;/DisplayText&gt;&lt;record&gt;&lt;rec-number&gt;710&lt;/rec-number&gt;&lt;foreign-keys&gt;&lt;key app="EN" db-id="s99avsw0pwd9pfepezb5asp50svzvrxdsspf" timestamp="0"&gt;710&lt;/key&gt;&lt;/foreign-keys&gt;&lt;ref-type name="Book Section"&gt;5&lt;/ref-type&gt;&lt;contributors&gt;&lt;authors&gt;&lt;author&gt;Zhu, M.,&lt;/author&gt;&lt;/authors&gt;&lt;secondary-authors&gt;&lt;author&gt;Blieck, A.,&lt;/author&gt;&lt;author&gt;Turner, S.,&lt;/author&gt;&lt;/secondary-authors&gt;&lt;/contributors&gt;&lt;titles&gt;&lt;title&gt;Catalogue of Devonian vertebrates in China, with notes on bio-events&lt;/title&gt;&lt;secondary-title&gt;Palaeozoic Vertebrate Biochronology and Global Marine/Non-Marine Correlation. Final Report of IGCP 328 (1991-1996)&lt;/secondary-title&gt;&lt;/titles&gt;&lt;pages&gt;373–390&lt;/pages&gt;&lt;volume&gt;223&lt;/volume&gt;&lt;dates&gt;&lt;year&gt;2000&lt;/year&gt;&lt;/dates&gt;&lt;pub-location&gt;Frankfurt&lt;/pub-location&gt;&lt;publisher&gt;Courier Forschungsinstitut Senckenberg&lt;/publisher&gt;&lt;urls&gt;&lt;pdf-urls&gt;&lt;url&gt;file://C:\Users\vindu671\Documents\biblio\zhu 2000.pdf&lt;/url&gt;&lt;/pdf-urls&gt;&lt;/urls&gt;&lt;/record&gt;&lt;/Cite&gt;&lt;/EndNote&gt;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[76]</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laverocklochensis</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Rosebrae</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Scotland</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United Kingdom</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Famennian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r w:rsidRPr="00645BE5">
              <w:rPr>
                <w:rFonts w:ascii="Calibri" w:eastAsia="Times New Roman" w:hAnsi="Calibri" w:cs="Calibri"/>
                <w:color w:val="000000"/>
                <w:sz w:val="20"/>
                <w:szCs w:val="20"/>
              </w:rPr>
              <w:t xml:space="preserve"> </w:t>
            </w:r>
            <w:r w:rsidRPr="0098150C">
              <w:rPr>
                <w:rFonts w:ascii="Calibri" w:eastAsia="Times New Roman" w:hAnsi="Calibri" w:cs="Calibri"/>
                <w:color w:val="000000"/>
                <w:sz w:val="20"/>
                <w:szCs w:val="20"/>
              </w:rPr>
              <w:t xml:space="preserve">(upper Devonian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w:t>
            </w:r>
          </w:p>
        </w:tc>
      </w:tr>
      <w:tr w:rsidR="003418F0" w:rsidRPr="0098150C" w:rsidTr="00F579E2">
        <w:trPr>
          <w:trHeight w:val="87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leptocheira</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Gauja</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Lode</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Latvia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Famennian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xml:space="preserve">; subspecies </w:t>
            </w:r>
            <w:r w:rsidRPr="0098150C">
              <w:rPr>
                <w:rFonts w:ascii="Calibri" w:eastAsia="Times New Roman" w:hAnsi="Calibri" w:cs="Calibri"/>
                <w:i/>
                <w:color w:val="000000"/>
                <w:sz w:val="20"/>
                <w:szCs w:val="20"/>
              </w:rPr>
              <w:t xml:space="preserve">B. leptocheira curonica </w:t>
            </w:r>
            <w:r w:rsidRPr="0098150C">
              <w:rPr>
                <w:rFonts w:ascii="Calibri" w:eastAsia="Times New Roman" w:hAnsi="Calibri" w:cs="Calibri"/>
                <w:color w:val="000000"/>
                <w:sz w:val="20"/>
                <w:szCs w:val="20"/>
              </w:rPr>
              <w:t xml:space="preserve">according to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[37]</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age changed from Givetian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xml:space="preserve">, who entered it as </w:t>
            </w:r>
            <w:r w:rsidRPr="0098150C">
              <w:rPr>
                <w:rFonts w:ascii="Calibri" w:eastAsia="Times New Roman" w:hAnsi="Calibri" w:cs="Calibri"/>
                <w:i/>
                <w:color w:val="000000"/>
                <w:sz w:val="20"/>
                <w:szCs w:val="20"/>
              </w:rPr>
              <w:t>B. curonica</w:t>
            </w:r>
            <w:r w:rsidRPr="0098150C">
              <w:rPr>
                <w:rFonts w:ascii="Calibri" w:eastAsia="Times New Roman" w:hAnsi="Calibri" w:cs="Calibri"/>
                <w:color w:val="000000"/>
                <w:sz w:val="20"/>
                <w:szCs w:val="20"/>
              </w:rPr>
              <w:t>) to Famennian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[37]</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w:t>
            </w:r>
          </w:p>
        </w:tc>
      </w:tr>
      <w:tr w:rsidR="003418F0" w:rsidRPr="008C7FFB"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leptocheira</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Latvia</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Latvia</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Latvia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Frasnian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lang w:val="es-ES"/>
              </w:rPr>
            </w:pPr>
            <w:proofErr w:type="spellStart"/>
            <w:r w:rsidRPr="008C7FFB">
              <w:rPr>
                <w:rFonts w:ascii="Calibri" w:eastAsia="Times New Roman" w:hAnsi="Calibri" w:cs="Calibri"/>
                <w:color w:val="000000"/>
                <w:sz w:val="20"/>
                <w:szCs w:val="20"/>
                <w:lang w:val="es-ES"/>
              </w:rPr>
              <w:t>Horizon</w:t>
            </w:r>
            <w:proofErr w:type="spellEnd"/>
            <w:r w:rsidRPr="008C7FFB">
              <w:rPr>
                <w:rFonts w:ascii="Calibri" w:eastAsia="Times New Roman" w:hAnsi="Calibri" w:cs="Calibri"/>
                <w:color w:val="000000"/>
                <w:sz w:val="20"/>
                <w:szCs w:val="20"/>
                <w:lang w:val="es-ES"/>
              </w:rPr>
              <w:t xml:space="preserve"> e, </w:t>
            </w:r>
            <w:proofErr w:type="spellStart"/>
            <w:r w:rsidRPr="008C7FFB">
              <w:rPr>
                <w:rFonts w:ascii="Calibri" w:eastAsia="Times New Roman" w:hAnsi="Calibri" w:cs="Calibri"/>
                <w:color w:val="000000"/>
                <w:sz w:val="20"/>
                <w:szCs w:val="20"/>
                <w:lang w:val="es-ES"/>
              </w:rPr>
              <w:t>Latvia</w:t>
            </w:r>
            <w:proofErr w:type="spellEnd"/>
            <w:r w:rsidRPr="008C7FFB">
              <w:rPr>
                <w:rFonts w:ascii="Calibri" w:eastAsia="Times New Roman" w:hAnsi="Calibri" w:cs="Calibri"/>
                <w:color w:val="000000"/>
                <w:sz w:val="20"/>
                <w:szCs w:val="20"/>
                <w:lang w:val="es-ES"/>
              </w:rPr>
              <w:t xml:space="preserve">, in </w:t>
            </w:r>
            <w:r w:rsidRPr="00645BE5">
              <w:rPr>
                <w:rFonts w:ascii="Calibri" w:eastAsia="Times New Roman" w:hAnsi="Calibri" w:cs="Calibri"/>
                <w:color w:val="000000"/>
                <w:sz w:val="20"/>
                <w:szCs w:val="20"/>
              </w:rPr>
              <w:fldChar w:fldCharType="begin"/>
            </w:r>
            <w:r w:rsidR="00C97C2A" w:rsidRPr="008C7FFB">
              <w:rPr>
                <w:rFonts w:ascii="Calibri" w:eastAsia="Times New Roman" w:hAnsi="Calibri" w:cs="Calibri"/>
                <w:color w:val="000000"/>
                <w:sz w:val="20"/>
                <w:szCs w:val="20"/>
                <w:lang w:val="es-ES"/>
              </w:rPr>
              <w:instrText xml:space="preserve"> ADDIN EN.CITE &lt;EndNote&gt;&lt;Cite&gt;&lt;Author&gt;Denison&lt;/Author&gt;&lt;Ye</w:instrText>
            </w:r>
            <w:r w:rsidR="00C97C2A" w:rsidRPr="00636423">
              <w:rPr>
                <w:rFonts w:ascii="Calibri" w:eastAsia="Times New Roman" w:hAnsi="Calibri" w:cs="Calibri"/>
                <w:color w:val="000000"/>
                <w:sz w:val="20"/>
                <w:szCs w:val="20"/>
                <w:lang w:val="es-ES"/>
              </w:rPr>
              <w:instrText>ar&gt;19</w:instrText>
            </w:r>
            <w:r w:rsidR="00C97C2A" w:rsidRPr="00C97C2A">
              <w:rPr>
                <w:rFonts w:ascii="Calibri" w:eastAsia="Times New Roman" w:hAnsi="Calibri" w:cs="Calibri"/>
                <w:color w:val="000000"/>
                <w:sz w:val="20"/>
                <w:szCs w:val="20"/>
                <w:lang w:val="es-ES"/>
              </w:rPr>
              <w:instrText>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sidRPr="00C97C2A">
              <w:rPr>
                <w:rFonts w:ascii="Calibri" w:eastAsia="Times New Roman" w:hAnsi="Calibri" w:cs="Calibri"/>
                <w:noProof/>
                <w:color w:val="000000"/>
                <w:sz w:val="20"/>
                <w:szCs w:val="20"/>
                <w:lang w:val="es-ES"/>
              </w:rPr>
              <w:t>[2]</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lang w:val="es-ES"/>
              </w:rPr>
              <w:t xml:space="preserve"> (</w:t>
            </w:r>
            <w:proofErr w:type="spellStart"/>
            <w:r w:rsidRPr="0098150C">
              <w:rPr>
                <w:rFonts w:ascii="Calibri" w:eastAsia="Times New Roman" w:hAnsi="Calibri" w:cs="Calibri"/>
                <w:color w:val="000000"/>
                <w:sz w:val="20"/>
                <w:szCs w:val="20"/>
                <w:lang w:val="es-ES"/>
              </w:rPr>
              <w:t>subspecies</w:t>
            </w:r>
            <w:proofErr w:type="spellEnd"/>
            <w:r w:rsidRPr="0098150C">
              <w:rPr>
                <w:rFonts w:ascii="Calibri" w:eastAsia="Times New Roman" w:hAnsi="Calibri" w:cs="Calibri"/>
                <w:color w:val="000000"/>
                <w:sz w:val="20"/>
                <w:szCs w:val="20"/>
                <w:lang w:val="es-ES"/>
              </w:rPr>
              <w:t xml:space="preserve"> </w:t>
            </w:r>
            <w:r w:rsidRPr="0098150C">
              <w:rPr>
                <w:rFonts w:ascii="Calibri" w:eastAsia="Times New Roman" w:hAnsi="Calibri" w:cs="Calibri"/>
                <w:i/>
                <w:color w:val="000000"/>
                <w:sz w:val="20"/>
                <w:szCs w:val="20"/>
                <w:lang w:val="es-ES"/>
              </w:rPr>
              <w:t>B. leptocheira curonica</w:t>
            </w:r>
            <w:r w:rsidRPr="0098150C">
              <w:rPr>
                <w:rFonts w:ascii="Calibri" w:eastAsia="Times New Roman" w:hAnsi="Calibri" w:cs="Calibri"/>
                <w:color w:val="000000"/>
                <w:sz w:val="20"/>
                <w:szCs w:val="20"/>
                <w:lang w:val="es-ES"/>
              </w:rPr>
              <w:t xml:space="preserve"> </w:t>
            </w:r>
            <w:proofErr w:type="spellStart"/>
            <w:r w:rsidRPr="0098150C">
              <w:rPr>
                <w:rFonts w:ascii="Calibri" w:eastAsia="Times New Roman" w:hAnsi="Calibri" w:cs="Calibri"/>
                <w:color w:val="000000"/>
                <w:sz w:val="20"/>
                <w:szCs w:val="20"/>
                <w:lang w:val="es-ES"/>
              </w:rPr>
              <w:t>after</w:t>
            </w:r>
            <w:proofErr w:type="spellEnd"/>
            <w:r w:rsidRPr="0098150C">
              <w:rPr>
                <w:rFonts w:ascii="Calibri" w:eastAsia="Times New Roman" w:hAnsi="Calibri" w:cs="Calibri"/>
                <w:color w:val="000000"/>
                <w:sz w:val="20"/>
                <w:szCs w:val="20"/>
                <w:lang w:val="es-ES"/>
              </w:rPr>
              <w:t xml:space="preserve"> </w:t>
            </w:r>
            <w:r w:rsidRPr="00645BE5">
              <w:rPr>
                <w:rFonts w:ascii="Calibri" w:eastAsia="Times New Roman" w:hAnsi="Calibri" w:cs="Calibri"/>
                <w:color w:val="000000"/>
                <w:sz w:val="20"/>
                <w:szCs w:val="20"/>
              </w:rPr>
              <w:fldChar w:fldCharType="begin"/>
            </w:r>
            <w:r w:rsidR="00C97C2A" w:rsidRPr="00C97C2A">
              <w:rPr>
                <w:rFonts w:ascii="Calibri" w:eastAsia="Times New Roman" w:hAnsi="Calibri" w:cs="Calibri"/>
                <w:color w:val="000000"/>
                <w:sz w:val="20"/>
                <w:szCs w:val="20"/>
                <w:lang w:val="es-ES"/>
              </w:rPr>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rsidRPr="00645BE5">
              <w:rPr>
                <w:rFonts w:ascii="Calibri" w:eastAsia="Times New Roman" w:hAnsi="Calibri" w:cs="Calibri"/>
                <w:color w:val="000000"/>
                <w:sz w:val="20"/>
                <w:szCs w:val="20"/>
              </w:rPr>
              <w:fldChar w:fldCharType="separate"/>
            </w:r>
            <w:r w:rsidR="00C97C2A" w:rsidRPr="00C97C2A">
              <w:rPr>
                <w:rFonts w:ascii="Calibri" w:eastAsia="Times New Roman" w:hAnsi="Calibri" w:cs="Calibri"/>
                <w:noProof/>
                <w:color w:val="000000"/>
                <w:sz w:val="20"/>
                <w:szCs w:val="20"/>
                <w:lang w:val="es-ES"/>
              </w:rPr>
              <w:t>[37]</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lang w:val="es-ES"/>
              </w:rPr>
              <w:t>)</w:t>
            </w:r>
          </w:p>
        </w:tc>
      </w:tr>
      <w:tr w:rsidR="003418F0" w:rsidRPr="0098150C" w:rsidTr="00F579E2">
        <w:trPr>
          <w:trHeight w:val="87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leptocheira</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Upper Old Red Sandstones (Scotland)</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Scotland</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United Kingdom</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Upper Devonian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p>
        </w:tc>
      </w:tr>
      <w:tr w:rsidR="003418F0" w:rsidRPr="0098150C" w:rsidTr="00F579E2">
        <w:trPr>
          <w:trHeight w:val="87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leptocheira curonica</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Gauja</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Lode</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Latvia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Famennian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xml:space="preserve">; subspecies </w:t>
            </w:r>
            <w:r w:rsidRPr="0098150C">
              <w:rPr>
                <w:rFonts w:ascii="Calibri" w:eastAsia="Times New Roman" w:hAnsi="Calibri" w:cs="Calibri"/>
                <w:i/>
                <w:color w:val="000000"/>
                <w:sz w:val="20"/>
                <w:szCs w:val="20"/>
              </w:rPr>
              <w:t>B. leptocheira curonica</w:t>
            </w:r>
            <w:r w:rsidRPr="0098150C">
              <w:rPr>
                <w:rFonts w:ascii="Calibri" w:eastAsia="Times New Roman" w:hAnsi="Calibri" w:cs="Calibri"/>
                <w:color w:val="000000"/>
                <w:sz w:val="20"/>
                <w:szCs w:val="20"/>
              </w:rPr>
              <w:t xml:space="preserve"> according to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[37]</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xml:space="preserve">; age changed from Givetian (Sallan &amp; Coates 2010, who entered it as </w:t>
            </w:r>
            <w:r w:rsidRPr="0098150C">
              <w:rPr>
                <w:rFonts w:ascii="Calibri" w:eastAsia="Times New Roman" w:hAnsi="Calibri" w:cs="Calibri"/>
                <w:i/>
                <w:color w:val="000000"/>
                <w:sz w:val="20"/>
                <w:szCs w:val="20"/>
              </w:rPr>
              <w:t>B. curonica</w:t>
            </w:r>
            <w:r w:rsidRPr="0098150C">
              <w:rPr>
                <w:rFonts w:ascii="Calibri" w:eastAsia="Times New Roman" w:hAnsi="Calibri" w:cs="Calibri"/>
                <w:color w:val="000000"/>
                <w:sz w:val="20"/>
                <w:szCs w:val="20"/>
              </w:rPr>
              <w:t>) to Famennian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[37]</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w:t>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leptocheira curonica</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Latvia</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Latvia</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Latvia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Frasnian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645BE5">
              <w:rPr>
                <w:rFonts w:ascii="Calibri" w:eastAsia="Times New Roman" w:hAnsi="Calibri" w:cs="Calibri"/>
                <w:color w:val="000000"/>
                <w:sz w:val="20"/>
                <w:szCs w:val="20"/>
              </w:rPr>
              <w:t>Very dubious stratigraphy, not mentioned by Lukševičs</w:t>
            </w:r>
            <w:r w:rsidRPr="0098150C">
              <w:rPr>
                <w:rFonts w:ascii="Calibri" w:eastAsia="Times New Roman" w:hAnsi="Calibri" w:cs="Calibri"/>
                <w:color w:val="000000"/>
                <w:sz w:val="20"/>
                <w:szCs w:val="20"/>
              </w:rPr>
              <w:t xml:space="preserve">: Horizon e, Latvia,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xml:space="preserve"> (subspecies </w:t>
            </w:r>
            <w:r w:rsidRPr="0098150C">
              <w:rPr>
                <w:rFonts w:ascii="Calibri" w:eastAsia="Times New Roman" w:hAnsi="Calibri" w:cs="Calibri"/>
                <w:i/>
                <w:color w:val="000000"/>
                <w:sz w:val="20"/>
                <w:szCs w:val="20"/>
              </w:rPr>
              <w:t>B. leptocheira curonica</w:t>
            </w:r>
            <w:r w:rsidRPr="0098150C">
              <w:rPr>
                <w:rFonts w:ascii="Calibri" w:eastAsia="Times New Roman" w:hAnsi="Calibri" w:cs="Calibri"/>
                <w:color w:val="000000"/>
                <w:sz w:val="20"/>
                <w:szCs w:val="20"/>
              </w:rPr>
              <w:t xml:space="preserve"> after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[37]</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w:t>
            </w:r>
          </w:p>
        </w:tc>
      </w:tr>
      <w:tr w:rsidR="003418F0" w:rsidRPr="0098150C" w:rsidTr="00F579E2">
        <w:trPr>
          <w:trHeight w:val="87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leptocheira curonica</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Upper Old Red Sandstones (Scotland)</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Scotland</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United Kingdom</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Upper Devonian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lastRenderedPageBreak/>
              <w:t xml:space="preserve">Bothriolepis leptocheira </w:t>
            </w:r>
            <w:proofErr w:type="spellStart"/>
            <w:r w:rsidRPr="0098150C">
              <w:rPr>
                <w:rFonts w:ascii="Calibri" w:eastAsia="Times New Roman" w:hAnsi="Calibri" w:cs="Calibri"/>
                <w:i/>
                <w:iCs/>
                <w:color w:val="000000"/>
                <w:sz w:val="20"/>
                <w:szCs w:val="20"/>
              </w:rPr>
              <w:t>jeremejevi</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Timan</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Timan</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Russia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Famennian</w:t>
            </w:r>
          </w:p>
        </w:tc>
        <w:tc>
          <w:tcPr>
            <w:tcW w:w="1984" w:type="dxa"/>
            <w:shd w:val="clear" w:color="auto" w:fill="auto"/>
            <w:vAlign w:val="center"/>
            <w:hideMark/>
          </w:tcPr>
          <w:p w:rsidR="003418F0" w:rsidRPr="0098150C" w:rsidRDefault="003418F0" w:rsidP="002C28B3">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earliest Famennian of </w:t>
            </w:r>
            <w:proofErr w:type="spellStart"/>
            <w:r w:rsidRPr="0098150C">
              <w:rPr>
                <w:rFonts w:ascii="Calibri" w:eastAsia="Times New Roman" w:hAnsi="Calibri" w:cs="Calibri"/>
                <w:color w:val="000000"/>
                <w:sz w:val="20"/>
                <w:szCs w:val="20"/>
              </w:rPr>
              <w:t>Sosnogorsk</w:t>
            </w:r>
            <w:proofErr w:type="spellEnd"/>
            <w:r w:rsidRPr="0098150C">
              <w:rPr>
                <w:rFonts w:ascii="Calibri" w:eastAsia="Times New Roman" w:hAnsi="Calibri" w:cs="Calibri"/>
                <w:color w:val="000000"/>
                <w:sz w:val="20"/>
                <w:szCs w:val="20"/>
              </w:rPr>
              <w:t xml:space="preserve"> </w:t>
            </w:r>
            <w:r w:rsidRPr="00645BE5">
              <w:rPr>
                <w:rFonts w:ascii="Calibri" w:eastAsia="Times New Roman" w:hAnsi="Calibri" w:cs="Calibri"/>
                <w:color w:val="000000"/>
                <w:sz w:val="20"/>
                <w:szCs w:val="20"/>
              </w:rPr>
              <w:t xml:space="preserve">Fm., </w:t>
            </w:r>
            <w:r w:rsidRPr="0098150C">
              <w:rPr>
                <w:rFonts w:ascii="Calibri" w:eastAsia="Times New Roman" w:hAnsi="Calibri" w:cs="Calibri"/>
                <w:color w:val="000000"/>
                <w:sz w:val="20"/>
                <w:szCs w:val="20"/>
              </w:rPr>
              <w:t xml:space="preserve">South </w:t>
            </w:r>
            <w:proofErr w:type="spellStart"/>
            <w:r w:rsidRPr="0098150C">
              <w:rPr>
                <w:rFonts w:ascii="Calibri" w:eastAsia="Times New Roman" w:hAnsi="Calibri" w:cs="Calibri"/>
                <w:color w:val="000000"/>
                <w:sz w:val="20"/>
                <w:szCs w:val="20"/>
              </w:rPr>
              <w:t>Timan</w:t>
            </w:r>
            <w:proofErr w:type="spellEnd"/>
            <w:r w:rsidRPr="0098150C">
              <w:rPr>
                <w:rFonts w:ascii="Calibri" w:eastAsia="Times New Roman" w:hAnsi="Calibri" w:cs="Calibri"/>
                <w:color w:val="000000"/>
                <w:sz w:val="20"/>
                <w:szCs w:val="20"/>
              </w:rPr>
              <w:t xml:space="preserve"> (Komi Republic), new subspecies combination by </w:t>
            </w:r>
            <w:r w:rsidRPr="00645BE5">
              <w:rPr>
                <w:rFonts w:ascii="Calibri" w:eastAsia="Times New Roman" w:hAnsi="Calibri" w:cs="Calibri"/>
                <w:color w:val="000000"/>
                <w:sz w:val="20"/>
                <w:szCs w:val="20"/>
              </w:rPr>
              <w:fldChar w:fldCharType="begin"/>
            </w:r>
            <w:r w:rsidR="002C28B3">
              <w:rPr>
                <w:rFonts w:ascii="Calibri" w:eastAsia="Times New Roman" w:hAnsi="Calibri" w:cs="Calibri"/>
                <w:color w:val="000000"/>
                <w:sz w:val="20"/>
                <w:szCs w:val="20"/>
              </w:rPr>
              <w:instrText xml:space="preserve"> ADDIN EN.CITE &lt;EndNote&gt;&lt;Cite&gt;&lt;Author&gt;Lukševičs&lt;/Author&gt;&lt;Year&gt;2017&lt;/Year&gt;&lt;RecNum&gt;3764&lt;/RecNum&gt;&lt;DisplayText&gt;[17]&lt;/DisplayText&gt;&lt;record&gt;&lt;rec-number&gt;3764&lt;/rec-number&gt;&lt;foreign-keys&gt;&lt;key app="EN" db-id="s99avsw0pwd9pfepezb5asp50svzvrxdsspf" timestamp="1602064914"&gt;3764&lt;/key&gt;&lt;/foreign-keys&gt;&lt;ref-type name="Journal Article"&gt;17&lt;/ref-type&gt;&lt;contributors&gt;&lt;authors&gt;&lt;author&gt;Lukševičs, E.,&lt;/author&gt;&lt;author&gt;Beznosov, P.,&lt;/author&gt;&lt;author&gt;Stūris, V.,&lt;/author&gt;&lt;/authors&gt;&lt;/contributors&gt;&lt;titles&gt;&lt;title&gt;&lt;style face="normal" font="default" size="100%"&gt;A new assessment of the Late Devonian antiarchan fish &lt;/style&gt;&lt;style face="italic" font="default" size="100%"&gt;Bothriolepis leptocheira&lt;/style&gt;&lt;style face="normal" font="default" size="100%"&gt; from South Timan (Russia) and the biotic crisis near the Frasnian–Famennian boundary&lt;/style&gt;&lt;/title&gt;&lt;secondary-title&gt;Acta Palaeontologica Polonica&lt;/secondary-title&gt;&lt;/titles&gt;&lt;periodical&gt;&lt;full-title&gt;Acta Palaeontologica Polonica&lt;/full-title&gt;&lt;/periodical&gt;&lt;pages&gt;97–119&lt;/pages&gt;&lt;volume&gt;62&lt;/volume&gt;&lt;dates&gt;&lt;year&gt;2017&lt;/year&gt;&lt;pub-dates&gt;&lt;date&gt;02/20&lt;/date&gt;&lt;/pub-dates&gt;&lt;/dates&gt;&lt;urls&gt;&lt;pdf-urls&gt;&lt;url&gt;file://C:\Users\vindu671\Documents\biblio\Luksevics etal 2017.pdf&lt;/url&gt;&lt;/pdf-urls&gt;&lt;/urls&gt;&lt;electronic-resource-num&gt;10.4202/app.00265.2016&lt;/electronic-resource-num&gt;&lt;/record&gt;&lt;/Cite&gt;&lt;/EndNote&gt;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[17]</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leptocheira ssp.</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Severnaya Zemlya</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Siberia</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Russia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Famennian</w:t>
            </w:r>
          </w:p>
        </w:tc>
        <w:tc>
          <w:tcPr>
            <w:tcW w:w="1984" w:type="dxa"/>
            <w:shd w:val="clear" w:color="auto" w:fill="auto"/>
            <w:vAlign w:val="center"/>
            <w:hideMark/>
          </w:tcPr>
          <w:p w:rsidR="003418F0" w:rsidRPr="0098150C" w:rsidRDefault="003418F0" w:rsidP="002C28B3">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[37]</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xml:space="preserve">, </w:t>
            </w:r>
            <w:r w:rsidRPr="00645BE5">
              <w:rPr>
                <w:rFonts w:ascii="Calibri" w:eastAsia="Times New Roman" w:hAnsi="Calibri" w:cs="Calibri"/>
                <w:color w:val="000000"/>
                <w:sz w:val="20"/>
                <w:szCs w:val="20"/>
              </w:rPr>
              <w:fldChar w:fldCharType="begin"/>
            </w:r>
            <w:r w:rsidR="002C28B3">
              <w:rPr>
                <w:rFonts w:ascii="Calibri" w:eastAsia="Times New Roman" w:hAnsi="Calibri" w:cs="Calibri"/>
                <w:color w:val="000000"/>
                <w:sz w:val="20"/>
                <w:szCs w:val="20"/>
              </w:rPr>
              <w:instrText xml:space="preserve"> ADDIN EN.CITE &lt;EndNote&gt;&lt;Cite&gt;&lt;Author&gt;Lukševičs&lt;/Author&gt;&lt;Year&gt;2017&lt;/Year&gt;&lt;RecNum&gt;3764&lt;/RecNum&gt;&lt;DisplayText&gt;[17]&lt;/DisplayText&gt;&lt;record&gt;&lt;rec-number&gt;3764&lt;/rec-number&gt;&lt;foreign-keys&gt;&lt;key app="EN" db-id="s99avsw0pwd9pfepezb5asp50svzvrxdsspf" timestamp="1602064914"&gt;3764&lt;/key&gt;&lt;/foreign-keys&gt;&lt;ref-type name="Journal Article"&gt;17&lt;/ref-type&gt;&lt;contributors&gt;&lt;authors&gt;&lt;author&gt;Lukševičs, E.,&lt;/author&gt;&lt;author&gt;Beznosov, P.,&lt;/author&gt;&lt;author&gt;Stūris, V.,&lt;/author&gt;&lt;/authors&gt;&lt;/contributors&gt;&lt;titles&gt;&lt;title&gt;&lt;style face="normal" font="default" size="100%"&gt;A new assessment of the Late Devonian antiarchan fish &lt;/style&gt;&lt;style face="italic" font="default" size="100%"&gt;Bothriolepis leptocheira&lt;/style&gt;&lt;style face="normal" font="default" size="100%"&gt; from South Timan (Russia) and the biotic crisis near the Frasnian–Famennian boundary&lt;/style&gt;&lt;/title&gt;&lt;secondary-title&gt;Acta Palaeontologica Polonica&lt;/secondary-title&gt;&lt;/titles&gt;&lt;periodical&gt;&lt;full-title&gt;Acta Palaeontologica Polonica&lt;/full-title&gt;&lt;/periodical&gt;&lt;pages&gt;97–119&lt;/pages&gt;&lt;volume&gt;62&lt;/volume&gt;&lt;dates&gt;&lt;year&gt;2017&lt;/year&gt;&lt;pub-dates&gt;&lt;date&gt;02/20&lt;/date&gt;&lt;/pub-dates&gt;&lt;/dates&gt;&lt;urls&gt;&lt;pdf-urls&gt;&lt;url&gt;file://C:\Users\vindu671\Documents\biblio\Luksevics etal 2017.pdf&lt;/url&gt;&lt;/pdf-urls&gt;&lt;/urls&gt;&lt;electronic-resource-num&gt;10.4202/app.00265.2016&lt;/electronic-resource-num&gt;&lt;/record&gt;&lt;/Cite&gt;&lt;/EndNote&gt;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[17]</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lochangensis</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Lechang</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Guangdong</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China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Givetian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xml:space="preserve">;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&lt;EndNote&gt;&lt;Cite&gt;&lt;Author&gt;Zhu&lt;/Author&gt;&lt;Year&gt;2000&lt;/Year&gt;&lt;RecNum&gt;710&lt;/RecNum&gt;&lt;DisplayText&gt;[76]&lt;/DisplayText&gt;&lt;record&gt;&lt;rec-number&gt;710&lt;/rec-number&gt;&lt;foreign-keys&gt;&lt;key app="EN" db-id="s99avsw0pwd9pfepezb5asp50svzvrxdsspf" timestamp="0"&gt;710&lt;/key&gt;&lt;/foreign-keys&gt;&lt;ref-type name="Book Section"&gt;5&lt;/ref-type&gt;&lt;contributors&gt;&lt;authors&gt;&lt;author&gt;Zhu, M.,&lt;/author&gt;&lt;/authors&gt;&lt;secondary-authors&gt;&lt;author&gt;Blieck, A.,&lt;/author&gt;&lt;author&gt;Turner, S.,&lt;/author&gt;&lt;/secondary-authors&gt;&lt;/contributors&gt;&lt;titles&gt;&lt;title&gt;Catalogue of Devonian vertebrates in China, with notes on bio-events&lt;/title&gt;&lt;secondary-title&gt;Palaeozoic Vertebrate Biochronology and Global Marine/Non-Marine Correlation. Final Report of IGCP 328 (1991-1996)&lt;/secondary-title&gt;&lt;/titles&gt;&lt;pages&gt;373–390&lt;/pages&gt;&lt;volume&gt;223&lt;/volume&gt;&lt;dates&gt;&lt;year&gt;2000&lt;/year&gt;&lt;/dates&gt;&lt;pub-location&gt;Frankfurt&lt;/pub-location&gt;&lt;publisher&gt;Courier Forschungsinstitut Senckenberg&lt;/publisher&gt;&lt;urls&gt;&lt;pdf-urls&gt;&lt;url&gt;file://C:\Users\vindu671\Documents\biblio\zhu 2000.pdf&lt;/url&gt;&lt;/pdf-urls&gt;&lt;/urls&gt;&lt;/record&gt;&lt;/Cite&gt;&lt;/EndNote&gt;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[76]</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lochangensis</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Anfu</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Jiangxi</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China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Givetian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xml:space="preserve">;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&lt;EndNote&gt;&lt;Cite&gt;&lt;Author&gt;Zhu&lt;/Author&gt;&lt;Year&gt;2000&lt;/Year&gt;&lt;RecNum&gt;710&lt;/RecNum&gt;&lt;DisplayText&gt;[76]&lt;/DisplayText&gt;&lt;record&gt;&lt;rec-number&gt;710&lt;/rec-number&gt;&lt;foreign-keys&gt;&lt;key app="EN" db-id="s99avsw0pwd9pfepezb5asp50svzvrxdsspf" timestamp="0"&gt;710&lt;/key&gt;&lt;/foreign-keys&gt;&lt;ref-type name="Book Section"&gt;5&lt;/ref-type&gt;&lt;contributors&gt;&lt;authors&gt;&lt;author&gt;Zhu, M.,&lt;/author&gt;&lt;/authors&gt;&lt;secondary-authors&gt;&lt;author&gt;Blieck, A.,&lt;/author&gt;&lt;author&gt;Turner, S.,&lt;/author&gt;&lt;/secondary-authors&gt;&lt;/contributors&gt;&lt;titles&gt;&lt;title&gt;Catalogue of Devonian vertebrates in China, with notes on bio-events&lt;/title&gt;&lt;secondary-title&gt;Palaeozoic Vertebrate Biochronology and Global Marine/Non-Marine Correlation. Final Report of IGCP 328 (1991-1996)&lt;/secondary-title&gt;&lt;/titles&gt;&lt;pages&gt;373–390&lt;/pages&gt;&lt;volume&gt;223&lt;/volume&gt;&lt;dates&gt;&lt;year&gt;2000&lt;/year&gt;&lt;/dates&gt;&lt;pub-location&gt;Frankfurt&lt;/pub-location&gt;&lt;publisher&gt;Courier Forschungsinstitut Senckenberg&lt;/publisher&gt;&lt;urls&gt;&lt;pdf-urls&gt;&lt;url&gt;file://C:\Users\vindu671\Documents\biblio\zhu 2000.pdf&lt;/url&gt;&lt;/pdf-urls&gt;&lt;/urls&gt;&lt;/record&gt;&lt;/Cite&gt;&lt;/EndNote&gt;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[76]</w:t>
            </w:r>
            <w:r w:rsidRPr="00645BE5">
              <w:rPr>
                <w:rFonts w:ascii="Calibri" w:eastAsia="Times New Roman" w:hAnsi="Calibri" w:cs="Calibri"/>
                <w:color w:val="000000"/>
                <w:sz w:val="20"/>
                <w:szCs w:val="20"/>
              </w:rPr>
              <w:fldChar w:fldCharType="end"/>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lohesti</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Chèvremont</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Wallonie</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Belgium</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Famennian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&lt;EndNote&gt;&lt;Cite&gt;&lt;Author&gt;Olive&lt;/Author&gt;&lt;Year&gt;2015&lt;/Year&gt;&lt;RecNum&gt;2046&lt;/RecNum&gt;&lt;DisplayText&gt;[86]&lt;/DisplayText&gt;&lt;record&gt;&lt;rec-number&gt;2046&lt;/rec-number&gt;&lt;foreign-keys&gt;&lt;key app="EN" db-id="s99avsw0pwd9pfepezb5asp50svzvrxdsspf" timestamp="0"&gt;2046&lt;/key&gt;&lt;/foreign-keys&gt;&lt;ref-type name="Journal Article"&gt;17&lt;/ref-type&gt;&lt;contributors&gt;&lt;authors&gt;&lt;author&gt;Olive, S.,&lt;/author&gt;&lt;/authors&gt;&lt;/contributors&gt;&lt;titles&gt;&lt;title&gt;Devonian antiarch placoderms from Belgium revisited&lt;/title&gt;&lt;secondary-title&gt;Acta Palaeontologica Polonica&lt;/secondary-title&gt;&lt;/titles&gt;&lt;periodical&gt;&lt;full-title&gt;Acta Palaeontologica Polonica&lt;/full-title&gt;&lt;/periodical&gt;&lt;dates&gt;&lt;year&gt;2015&lt;/year&gt;&lt;/dates&gt;&lt;urls&gt;&lt;pdf-urls&gt;&lt;url&gt;file://C:\Users\vindu671\Documents\biblio\olive 2015.pdf&lt;/url&gt;&lt;/pdf-urls&gt;&lt;/urls&gt;&lt;electronic-resource-num&gt;http://dx.doi.org/10.4202/app.00015.2013&lt;/electronic-resource-num&gt;&lt;/record&gt;&lt;/Cite&gt;&lt;/EndNote&gt;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[86]</w:t>
            </w:r>
            <w:r w:rsidRPr="00645BE5">
              <w:rPr>
                <w:rFonts w:ascii="Calibri" w:eastAsia="Times New Roman" w:hAnsi="Calibri" w:cs="Calibri"/>
                <w:color w:val="000000"/>
                <w:sz w:val="20"/>
                <w:szCs w:val="20"/>
              </w:rPr>
              <w:fldChar w:fldCharType="end"/>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lohesti</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Evieux</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Wallonie</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Belgium</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Famennian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obviously du</w:t>
            </w:r>
            <w:r w:rsidRPr="00645BE5">
              <w:rPr>
                <w:rFonts w:ascii="Calibri" w:eastAsia="Times New Roman" w:hAnsi="Calibri" w:cs="Calibri"/>
                <w:color w:val="000000"/>
                <w:sz w:val="20"/>
                <w:szCs w:val="20"/>
              </w:rPr>
              <w:t>p</w:t>
            </w:r>
            <w:r w:rsidRPr="0098150C">
              <w:rPr>
                <w:rFonts w:ascii="Calibri" w:eastAsia="Times New Roman" w:hAnsi="Calibri" w:cs="Calibri"/>
                <w:color w:val="000000"/>
                <w:sz w:val="20"/>
                <w:szCs w:val="20"/>
              </w:rPr>
              <w:t xml:space="preserve">licate of several localities in the Evieux </w:t>
            </w:r>
            <w:proofErr w:type="spellStart"/>
            <w:r w:rsidRPr="0098150C">
              <w:rPr>
                <w:rFonts w:ascii="Calibri" w:eastAsia="Times New Roman" w:hAnsi="Calibri" w:cs="Calibri"/>
                <w:color w:val="000000"/>
                <w:sz w:val="20"/>
                <w:szCs w:val="20"/>
              </w:rPr>
              <w:t>Fm</w:t>
            </w:r>
            <w:proofErr w:type="spellEnd"/>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lohesti</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Vaux-sous-</w:t>
            </w:r>
            <w:proofErr w:type="spellStart"/>
            <w:r w:rsidRPr="0098150C">
              <w:rPr>
                <w:rFonts w:ascii="Calibri" w:eastAsia="Times New Roman" w:hAnsi="Calibri" w:cs="Calibri"/>
                <w:color w:val="000000"/>
                <w:sz w:val="20"/>
                <w:szCs w:val="20"/>
              </w:rPr>
              <w:t>Chèvremont</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Wallonie</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Belgium</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Famennian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&lt;EndNote&gt;&lt;Cite&gt;&lt;Author&gt;Olive&lt;/Author&gt;&lt;Year&gt;2015&lt;/Year&gt;&lt;RecNum&gt;2046&lt;/RecNum&gt;&lt;DisplayText&gt;[86]&lt;/DisplayText&gt;&lt;record&gt;&lt;rec-number&gt;2046&lt;/rec-number&gt;&lt;foreign-keys&gt;&lt;key app="EN" db-id="s99avsw0pwd9pfepezb5asp50svzvrxdsspf" timestamp="0"&gt;2046&lt;/key&gt;&lt;/foreign-keys&gt;&lt;ref-type name="Journal Article"&gt;17&lt;/ref-type&gt;&lt;contributors&gt;&lt;authors&gt;&lt;author&gt;Olive, S.,&lt;/author&gt;&lt;/authors&gt;&lt;/contributors&gt;&lt;titles&gt;&lt;title&gt;Devonian antiarch placoderms from Belgium revisited&lt;/title&gt;&lt;secondary-title&gt;Acta Palaeontologica Polonica&lt;/secondary-title&gt;&lt;/titles&gt;&lt;periodical&gt;&lt;full-title&gt;Acta Palaeontologica Polonica&lt;/full-title&gt;&lt;/periodical&gt;&lt;dates&gt;&lt;year&gt;2015&lt;/year&gt;&lt;/dates&gt;&lt;urls&gt;&lt;pdf-urls&gt;&lt;url&gt;file://C:\Users\vindu671\Documents\biblio\olive 2015.pdf&lt;/url&gt;&lt;/pdf-urls&gt;&lt;/urls&gt;&lt;electronic-resource-num&gt;http://dx.doi.org/10.4202/app.00015.2013&lt;/electronic-resource-num&gt;&lt;/record&gt;&lt;/Cite&gt;&lt;/EndNote&gt;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[86]</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longi</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Nettleton's Creek</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New South Wales</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Australia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Middle - Upper Devonian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Givetian or Frasnian according to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&lt;EndNote&gt;&lt;Cite&gt;&lt;Author&gt;Johanson&lt;/Author&gt;&lt;Year&gt;1999&lt;/Year&gt;&lt;RecNum&gt;2082&lt;/RecNum&gt;&lt;DisplayText&gt;[63]&lt;/DisplayText&gt;&lt;record&gt;&lt;rec-number&gt;2082&lt;/rec-number&gt;&lt;foreign-keys&gt;&lt;key app="EN" db-id="s99avsw0pwd9pfepezb5asp50svzvrxdsspf" timestamp="0"&gt;2082&lt;/key&gt;&lt;/foreign-keys&gt;&lt;ref-type name="Journal Article"&gt;17&lt;/ref-type&gt;&lt;contributors&gt;&lt;authors&gt;&lt;author&gt;Johanson, Z.,&lt;/author&gt;&lt;author&gt;Young, G. C.,&lt;/author&gt;&lt;/authors&gt;&lt;/contributors&gt;&lt;titles&gt;&lt;title&gt;New Bothriolepis (Antiarchi: Placodermi) from the Braidwood region, New South Wales, Australia (Frasnian)&lt;/title&gt;&lt;secondary-title&gt;Records of the Western Australian Museum Supplement&lt;/secondary-title&gt;&lt;short-title&gt;New Bothriolepis (Antiarchi&lt;/short-title&gt;&lt;/titles&gt;&lt;periodical&gt;&lt;full-title&gt;Records of the Western Australian Museum Supplement&lt;/full-title&gt;&lt;/periodical&gt;&lt;pages&gt;55–75&lt;/pages&gt;&lt;volume&gt;57&lt;/volume&gt;&lt;dates&gt;&lt;year&gt;1999&lt;/year&gt;&lt;pub-dates&gt;&lt;date&gt;1999&lt;/date&gt;&lt;/pub-dates&gt;&lt;/dates&gt;&lt;urls&gt;&lt;pdf-urls&gt;&lt;url&gt;file://C:\Users\vindu671\Documents\biblio\Johanson &amp;amp; Young 1999.pdf&lt;/url&gt;&lt;/pdf-urls&gt;&lt;/urls&gt;&lt;remote-database-provider&gt;Google Scholar&lt;/remote-database-provider&gt;&lt;/record&gt;&lt;/Cite&gt;&lt;/EndNote&gt;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[63]</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strong affinities with Aztec fauna (Antarctica)</w:t>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macphersoni</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Aztec</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Victoria Land</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East Antarctica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Givetian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p>
        </w:tc>
      </w:tr>
      <w:tr w:rsidR="003418F0" w:rsidRPr="0098150C" w:rsidTr="00F579E2">
        <w:trPr>
          <w:trHeight w:val="87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macrocephala</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Upper Old Red Sandstones (England)</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England</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United Kingdom</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Upper Devonian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maeandrina</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Timan</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Timan</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Russia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Upper Devonian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major</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Edenkillie</w:t>
            </w:r>
            <w:proofErr w:type="spellEnd"/>
            <w:r w:rsidRPr="0098150C">
              <w:rPr>
                <w:rFonts w:ascii="Calibri" w:eastAsia="Times New Roman" w:hAnsi="Calibri" w:cs="Calibri"/>
                <w:color w:val="000000"/>
                <w:sz w:val="20"/>
                <w:szCs w:val="20"/>
              </w:rPr>
              <w:t xml:space="preserve"> beds</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Scotland</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United Kingdom</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Frasnian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p>
        </w:tc>
      </w:tr>
      <w:tr w:rsidR="003418F0" w:rsidRPr="0098150C" w:rsidTr="00F579E2">
        <w:trPr>
          <w:trHeight w:val="87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markovskii</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Serpievka</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Ural</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Russia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Frasnian</w:t>
            </w:r>
          </w:p>
        </w:tc>
        <w:tc>
          <w:tcPr>
            <w:tcW w:w="1984" w:type="dxa"/>
            <w:shd w:val="clear" w:color="auto" w:fill="auto"/>
            <w:vAlign w:val="center"/>
            <w:hideMark/>
          </w:tcPr>
          <w:p w:rsidR="003418F0" w:rsidRPr="0098150C" w:rsidRDefault="003418F0" w:rsidP="00750CD8">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southern Ural Mountains, Chelyabinsk Region, </w:t>
            </w:r>
            <w:proofErr w:type="spellStart"/>
            <w:r w:rsidRPr="0098150C">
              <w:rPr>
                <w:rFonts w:ascii="Calibri" w:eastAsia="Times New Roman" w:hAnsi="Calibri" w:cs="Calibri"/>
                <w:color w:val="000000"/>
                <w:sz w:val="20"/>
                <w:szCs w:val="20"/>
              </w:rPr>
              <w:t>IvanKatavskii</w:t>
            </w:r>
            <w:proofErr w:type="spellEnd"/>
            <w:r w:rsidRPr="0098150C">
              <w:rPr>
                <w:rFonts w:ascii="Calibri" w:eastAsia="Times New Roman" w:hAnsi="Calibri" w:cs="Calibri"/>
                <w:color w:val="000000"/>
                <w:sz w:val="20"/>
                <w:szCs w:val="20"/>
              </w:rPr>
              <w:t xml:space="preserve"> District, Sim River Basin, village of </w:t>
            </w:r>
            <w:proofErr w:type="spellStart"/>
            <w:r w:rsidRPr="0098150C">
              <w:rPr>
                <w:rFonts w:ascii="Calibri" w:eastAsia="Times New Roman" w:hAnsi="Calibri" w:cs="Calibri"/>
                <w:color w:val="000000"/>
                <w:sz w:val="20"/>
                <w:szCs w:val="20"/>
              </w:rPr>
              <w:t>Serpievka</w:t>
            </w:r>
            <w:proofErr w:type="spellEnd"/>
            <w:r w:rsidRPr="0098150C">
              <w:rPr>
                <w:rFonts w:ascii="Calibri" w:eastAsia="Times New Roman" w:hAnsi="Calibri" w:cs="Calibri"/>
                <w:color w:val="000000"/>
                <w:sz w:val="20"/>
                <w:szCs w:val="20"/>
              </w:rPr>
              <w:t xml:space="preserve">; Upper Devonian, Upper Frasnian, </w:t>
            </w:r>
            <w:proofErr w:type="spellStart"/>
            <w:r w:rsidRPr="0098150C">
              <w:rPr>
                <w:rFonts w:ascii="Calibri" w:eastAsia="Times New Roman" w:hAnsi="Calibri" w:cs="Calibri"/>
                <w:color w:val="000000"/>
                <w:sz w:val="20"/>
                <w:szCs w:val="20"/>
              </w:rPr>
              <w:t>Askyn</w:t>
            </w:r>
            <w:proofErr w:type="spellEnd"/>
            <w:r w:rsidRPr="0098150C">
              <w:rPr>
                <w:rFonts w:ascii="Calibri" w:eastAsia="Times New Roman" w:hAnsi="Calibri" w:cs="Calibri"/>
                <w:color w:val="000000"/>
                <w:sz w:val="20"/>
                <w:szCs w:val="20"/>
              </w:rPr>
              <w:t xml:space="preserve"> Regional Stage, </w:t>
            </w:r>
            <w:proofErr w:type="spellStart"/>
            <w:r w:rsidRPr="0098150C">
              <w:rPr>
                <w:rFonts w:ascii="Calibri" w:eastAsia="Times New Roman" w:hAnsi="Calibri" w:cs="Calibri"/>
                <w:color w:val="000000"/>
                <w:sz w:val="20"/>
                <w:szCs w:val="20"/>
              </w:rPr>
              <w:t>Orlovka</w:t>
            </w:r>
            <w:proofErr w:type="spellEnd"/>
            <w:r w:rsidRPr="0098150C">
              <w:rPr>
                <w:rFonts w:ascii="Calibri" w:eastAsia="Times New Roman" w:hAnsi="Calibri" w:cs="Calibri"/>
                <w:color w:val="000000"/>
                <w:sz w:val="20"/>
                <w:szCs w:val="20"/>
              </w:rPr>
              <w:t xml:space="preserve"> Formation (in </w:t>
            </w:r>
            <w:r w:rsidRPr="00645BE5">
              <w:rPr>
                <w:rFonts w:ascii="Calibri" w:eastAsia="Times New Roman" w:hAnsi="Calibri" w:cs="Calibri"/>
                <w:color w:val="000000"/>
                <w:sz w:val="20"/>
                <w:szCs w:val="20"/>
              </w:rPr>
              <w:fldChar w:fldCharType="begin"/>
            </w:r>
            <w:r w:rsidR="00750CD8">
              <w:rPr>
                <w:rFonts w:ascii="Calibri" w:eastAsia="Times New Roman" w:hAnsi="Calibri" w:cs="Calibri"/>
                <w:color w:val="000000"/>
                <w:sz w:val="20"/>
                <w:szCs w:val="20"/>
              </w:rPr>
              <w:instrText xml:space="preserve"> ADDIN EN.CITE &lt;EndNote&gt;&lt;Cite&gt;&lt;Author&gt;Moloshnikov&lt;/Author&gt;&lt;Year&gt;2012&lt;/Year&gt;&lt;RecNum&gt;1808&lt;/RecNum&gt;&lt;DisplayText&gt;[80]&lt;/DisplayText&gt;&lt;record&gt;&lt;rec-number&gt;1808&lt;/rec-number&gt;&lt;foreign-keys&gt;&lt;key app="EN" db-id="s99avsw0pwd9pfepezb5asp50svzvrxdsspf" timestamp="0"&gt;1808&lt;/key&gt;&lt;/foreign-keys&gt;&lt;ref-type name="Journal Article"&gt;17&lt;/ref-type&gt;&lt;contributors&gt;&lt;authors&gt;&lt;author&gt;Moloshnikov, S. V.,&lt;/author&gt;&lt;/authors&gt;&lt;/contributors&gt;&lt;titles&gt;&lt;title&gt;Middle-Late Devonian placoderms (Pisces: Antiarchi) from Central and Northern Asia&lt;/title&gt;&lt;secondary-title&gt;Paleontological Journal&lt;/secondary-title&gt;&lt;/titles&gt;&lt;periodical&gt;&lt;full-title&gt;Paleontological Journal&lt;/full-title&gt;&lt;/periodical&gt;&lt;pages&gt;1097–1196&lt;/pages&gt;&lt;volume&gt;46&lt;/volume&gt;&lt;number&gt;10&lt;/number&gt;&lt;dates&gt;&lt;year&gt;2012&lt;/year&gt;&lt;/dates&gt;&lt;urls&gt;&lt;pdf-urls&gt;&lt;url&gt;file://C:\Users\vindu671\Documents\biblio\moloshnikov 2012.pdf&lt;/url&gt;&lt;/pdf-urls&gt;&lt;/urls&gt;&lt;/record&gt;&lt;/Cite&gt;&lt;/EndNote&gt;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[80]</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w:t>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mawsoni</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Aztec</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Victoria Land</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East Antarctica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Givetian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lastRenderedPageBreak/>
              <w:t>Bothriolepis maxima</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Baltic States</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Baltic States</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Baltic States</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Frasnian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"Baltic States and </w:t>
            </w:r>
            <w:proofErr w:type="spellStart"/>
            <w:r w:rsidRPr="0098150C">
              <w:rPr>
                <w:rFonts w:ascii="Calibri" w:eastAsia="Times New Roman" w:hAnsi="Calibri" w:cs="Calibri"/>
                <w:color w:val="000000"/>
                <w:sz w:val="20"/>
                <w:szCs w:val="20"/>
              </w:rPr>
              <w:t>northwestren</w:t>
            </w:r>
            <w:proofErr w:type="spellEnd"/>
            <w:r w:rsidRPr="0098150C">
              <w:rPr>
                <w:rFonts w:ascii="Calibri" w:eastAsia="Times New Roman" w:hAnsi="Calibri" w:cs="Calibri"/>
                <w:color w:val="000000"/>
                <w:sz w:val="20"/>
                <w:szCs w:val="20"/>
              </w:rPr>
              <w:t xml:space="preserve"> USSR",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xml:space="preserve">; see also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[37]</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xml:space="preserve"> for mid-Late </w:t>
            </w:r>
            <w:proofErr w:type="spellStart"/>
            <w:r w:rsidRPr="0098150C">
              <w:rPr>
                <w:rFonts w:ascii="Calibri" w:eastAsia="Times New Roman" w:hAnsi="Calibri" w:cs="Calibri"/>
                <w:color w:val="000000"/>
                <w:sz w:val="20"/>
                <w:szCs w:val="20"/>
              </w:rPr>
              <w:t>Franian</w:t>
            </w:r>
            <w:proofErr w:type="spellEnd"/>
            <w:r w:rsidRPr="0098150C">
              <w:rPr>
                <w:rFonts w:ascii="Calibri" w:eastAsia="Times New Roman" w:hAnsi="Calibri" w:cs="Calibri"/>
                <w:color w:val="000000"/>
                <w:sz w:val="20"/>
                <w:szCs w:val="20"/>
              </w:rPr>
              <w:t xml:space="preserve"> age</w:t>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minor</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Oneonta Formation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New York (NY)</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U.S.A.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Upper Devonian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minor</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Chemung</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Pennsylvania (PA)</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U.S.A.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Upper Devonian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minor</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Hyner</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Pennsylvania (PA)</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U.S.A.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Upper Devonian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xml:space="preserve">;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r w:rsidRPr="00645BE5">
              <w:rPr>
                <w:rFonts w:ascii="Calibri" w:eastAsia="Times New Roman" w:hAnsi="Calibri" w:cs="Calibri"/>
                <w:color w:val="000000"/>
                <w:sz w:val="20"/>
                <w:szCs w:val="20"/>
              </w:rPr>
              <w:t xml:space="preserve"> </w:t>
            </w:r>
            <w:r w:rsidRPr="0098150C">
              <w:rPr>
                <w:rFonts w:ascii="Calibri" w:eastAsia="Times New Roman" w:hAnsi="Calibri" w:cs="Calibri"/>
                <w:color w:val="000000"/>
                <w:sz w:val="20"/>
                <w:szCs w:val="20"/>
              </w:rPr>
              <w:t>(Late Famennian)</w:t>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nielseni</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Aina</w:t>
            </w:r>
            <w:proofErr w:type="spellEnd"/>
            <w:r w:rsidRPr="0098150C">
              <w:rPr>
                <w:rFonts w:ascii="Calibri" w:eastAsia="Times New Roman" w:hAnsi="Calibri" w:cs="Calibri"/>
                <w:color w:val="000000"/>
                <w:sz w:val="20"/>
                <w:szCs w:val="20"/>
              </w:rPr>
              <w:t xml:space="preserve"> Dal</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Greenland</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Greenland</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Famennian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East Greenland, Remigolepis series;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p>
        </w:tc>
      </w:tr>
      <w:tr w:rsidR="003418F0" w:rsidRPr="0098150C" w:rsidTr="00F579E2">
        <w:trPr>
          <w:trHeight w:val="87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nikitinae</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Central Kazakhstan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Central Kazakhstan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Kazakhstan</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Frasnian</w:t>
            </w:r>
          </w:p>
        </w:tc>
        <w:tc>
          <w:tcPr>
            <w:tcW w:w="1984" w:type="dxa"/>
            <w:shd w:val="clear" w:color="auto" w:fill="auto"/>
            <w:vAlign w:val="center"/>
            <w:hideMark/>
          </w:tcPr>
          <w:p w:rsidR="003418F0" w:rsidRPr="0098150C" w:rsidRDefault="003418F0" w:rsidP="00750CD8">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Central Kazakhstan, right bank of the</w:t>
            </w:r>
            <w:r w:rsidRPr="00645BE5">
              <w:rPr>
                <w:rFonts w:ascii="Calibri" w:eastAsia="Times New Roman" w:hAnsi="Calibri" w:cs="Calibri"/>
                <w:color w:val="000000"/>
                <w:sz w:val="20"/>
                <w:szCs w:val="20"/>
              </w:rPr>
              <w:t xml:space="preserve"> </w:t>
            </w:r>
            <w:r w:rsidRPr="0098150C">
              <w:rPr>
                <w:rFonts w:ascii="Calibri" w:eastAsia="Times New Roman" w:hAnsi="Calibri" w:cs="Calibri"/>
                <w:color w:val="000000"/>
                <w:sz w:val="20"/>
                <w:szCs w:val="20"/>
              </w:rPr>
              <w:t xml:space="preserve">Shiderty River, 75 km northeast of the village of </w:t>
            </w:r>
            <w:proofErr w:type="spellStart"/>
            <w:r w:rsidRPr="0098150C">
              <w:rPr>
                <w:rFonts w:ascii="Calibri" w:eastAsia="Times New Roman" w:hAnsi="Calibri" w:cs="Calibri"/>
                <w:color w:val="000000"/>
                <w:sz w:val="20"/>
                <w:szCs w:val="20"/>
              </w:rPr>
              <w:t>Molodezhnyi</w:t>
            </w:r>
            <w:proofErr w:type="spellEnd"/>
            <w:r w:rsidRPr="0098150C">
              <w:rPr>
                <w:rFonts w:ascii="Calibri" w:eastAsia="Times New Roman" w:hAnsi="Calibri" w:cs="Calibri"/>
                <w:color w:val="000000"/>
                <w:sz w:val="20"/>
                <w:szCs w:val="20"/>
              </w:rPr>
              <w:t xml:space="preserve">, </w:t>
            </w:r>
            <w:proofErr w:type="spellStart"/>
            <w:r w:rsidRPr="0098150C">
              <w:rPr>
                <w:rFonts w:ascii="Calibri" w:eastAsia="Times New Roman" w:hAnsi="Calibri" w:cs="Calibri"/>
                <w:color w:val="000000"/>
                <w:sz w:val="20"/>
                <w:szCs w:val="20"/>
              </w:rPr>
              <w:t>Krasnyi</w:t>
            </w:r>
            <w:proofErr w:type="spellEnd"/>
            <w:r w:rsidRPr="0098150C">
              <w:rPr>
                <w:rFonts w:ascii="Calibri" w:eastAsia="Times New Roman" w:hAnsi="Calibri" w:cs="Calibri"/>
                <w:color w:val="000000"/>
                <w:sz w:val="20"/>
                <w:szCs w:val="20"/>
              </w:rPr>
              <w:t xml:space="preserve"> </w:t>
            </w:r>
            <w:proofErr w:type="spellStart"/>
            <w:r w:rsidRPr="0098150C">
              <w:rPr>
                <w:rFonts w:ascii="Calibri" w:eastAsia="Times New Roman" w:hAnsi="Calibri" w:cs="Calibri"/>
                <w:color w:val="000000"/>
                <w:sz w:val="20"/>
                <w:szCs w:val="20"/>
              </w:rPr>
              <w:t>Pakhar</w:t>
            </w:r>
            <w:proofErr w:type="spellEnd"/>
            <w:r w:rsidRPr="0098150C">
              <w:rPr>
                <w:rFonts w:ascii="Calibri" w:eastAsia="Times New Roman" w:hAnsi="Calibri" w:cs="Calibri"/>
                <w:color w:val="000000"/>
                <w:sz w:val="20"/>
                <w:szCs w:val="20"/>
              </w:rPr>
              <w:t>’ locality; Upper Devonian, Frasnian, basal Sofa Formation</w:t>
            </w:r>
            <w:r w:rsidRPr="00645BE5">
              <w:rPr>
                <w:rFonts w:ascii="Calibri" w:eastAsia="Times New Roman" w:hAnsi="Calibri" w:cs="Calibri"/>
                <w:color w:val="000000"/>
                <w:sz w:val="20"/>
                <w:szCs w:val="20"/>
              </w:rPr>
              <w:t xml:space="preserve"> (</w:t>
            </w:r>
            <w:r w:rsidRPr="00645BE5">
              <w:rPr>
                <w:rFonts w:ascii="Calibri" w:eastAsia="Times New Roman" w:hAnsi="Calibri" w:cs="Calibri"/>
                <w:color w:val="000000"/>
                <w:sz w:val="20"/>
                <w:szCs w:val="20"/>
              </w:rPr>
              <w:fldChar w:fldCharType="begin"/>
            </w:r>
            <w:r w:rsidR="00750CD8">
              <w:rPr>
                <w:rFonts w:ascii="Calibri" w:eastAsia="Times New Roman" w:hAnsi="Calibri" w:cs="Calibri"/>
                <w:color w:val="000000"/>
                <w:sz w:val="20"/>
                <w:szCs w:val="20"/>
              </w:rPr>
              <w:instrText xml:space="preserve"> ADDIN EN.CITE &lt;EndNote&gt;&lt;Cite&gt;&lt;Author&gt;Moloshnikov&lt;/Author&gt;&lt;Year&gt;2012&lt;/Year&gt;&lt;RecNum&gt;1808&lt;/RecNum&gt;&lt;DisplayText&gt;[80]&lt;/DisplayText&gt;&lt;record&gt;&lt;rec-number&gt;1808&lt;/rec-number&gt;&lt;foreign-keys&gt;&lt;key app="EN" db-id="s99avsw0pwd9pfepezb5asp50svzvrxdsspf" timestamp="0"&gt;1808&lt;/key&gt;&lt;/foreign-keys&gt;&lt;ref-type name="Journal Article"&gt;17&lt;/ref-type&gt;&lt;contributors&gt;&lt;authors&gt;&lt;author&gt;Moloshnikov, S. V.,&lt;/author&gt;&lt;/authors&gt;&lt;/contributors&gt;&lt;titles&gt;&lt;title&gt;Middle-Late Devonian placoderms (Pisces: Antiarchi) from Central and Northern Asia&lt;/title&gt;&lt;secondary-title&gt;Paleontological Journal&lt;/secondary-title&gt;&lt;/titles&gt;&lt;periodical&gt;&lt;full-title&gt;Paleontological Journal&lt;/full-title&gt;&lt;/periodical&gt;&lt;pages&gt;1097–1196&lt;/pages&gt;&lt;volume&gt;46&lt;/volume&gt;&lt;number&gt;10&lt;/number&gt;&lt;dates&gt;&lt;year&gt;2012&lt;/year&gt;&lt;/dates&gt;&lt;urls&gt;&lt;pdf-urls&gt;&lt;url&gt;file://C:\Users\vindu671\Documents\biblio\moloshnikov 2012.pdf&lt;/url&gt;&lt;/pdf-urls&gt;&lt;/urls&gt;&lt;/record&gt;&lt;/Cite&gt;&lt;/EndNote&gt;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[80]</w:t>
            </w:r>
            <w:r w:rsidRPr="00645BE5">
              <w:rPr>
                <w:rFonts w:ascii="Calibri" w:eastAsia="Times New Roman" w:hAnsi="Calibri" w:cs="Calibri"/>
                <w:color w:val="000000"/>
                <w:sz w:val="20"/>
                <w:szCs w:val="20"/>
              </w:rPr>
              <w:fldChar w:fldCharType="end"/>
            </w:r>
            <w:r w:rsidRPr="00645BE5">
              <w:rPr>
                <w:rFonts w:ascii="Calibri" w:eastAsia="Times New Roman" w:hAnsi="Calibri" w:cs="Calibri"/>
                <w:color w:val="000000"/>
                <w:sz w:val="20"/>
                <w:szCs w:val="20"/>
              </w:rPr>
              <w:t>)</w:t>
            </w:r>
            <w:r w:rsidRPr="0098150C">
              <w:rPr>
                <w:rFonts w:ascii="Calibri" w:eastAsia="Times New Roman" w:hAnsi="Calibri" w:cs="Calibri"/>
                <w:color w:val="000000"/>
                <w:sz w:val="20"/>
                <w:szCs w:val="20"/>
              </w:rPr>
              <w:t>.</w:t>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nitida</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Blossburg</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Pennsylvania (PA)</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U.S.A.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Famennian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Catskill Formation, Catskill Group, NY state and Pennsylvania,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xml:space="preserve">;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&lt;EndNote&gt;&lt;Cite&gt;&lt;Author&gt;Thomson&lt;/Author&gt;&lt;Year&gt;2001&lt;/Year&gt;&lt;RecNum&gt;760&lt;/RecNum&gt;&lt;DisplayText&gt;[13]&lt;/DisplayText&gt;&lt;record&gt;&lt;rec-number&gt;760&lt;/rec-number&gt;&lt;foreign-keys&gt;&lt;key app="EN" db-id="s99avsw0pwd9pfepezb5asp50svzvrxdsspf" timestamp="0"&gt;760&lt;/key&gt;&lt;/foreign-keys&gt;&lt;ref-type name="Journal Article"&gt;17&lt;/ref-type&gt;&lt;contributors&gt;&lt;authors&gt;&lt;author&gt;Thomson, K. S.,&lt;/author&gt;&lt;author&gt;Thomas, B.,&lt;/author&gt;&lt;/authors&gt;&lt;/contributors&gt;&lt;titles&gt;&lt;title&gt;&lt;style face="normal" font="default" size="100%"&gt;On the status of species of &lt;/style&gt;&lt;style face="italic" font="default" size="100%"&gt;Bothriolepis &lt;/style&gt;&lt;style face="normal" font="default" size="100%"&gt;(Placodermi, Antiarchi) in North America&lt;/style&gt;&lt;/title&gt;&lt;secondary-title&gt;Journal of Vertebrate Paleontology&lt;/secondary-title&gt;&lt;/titles&gt;&lt;periodical&gt;&lt;full-title&gt;Journal of Vertebrate Paleontology&lt;/full-title&gt;&lt;/periodical&gt;&lt;pages&gt;679–686&lt;/pages&gt;&lt;volume&gt;21&lt;/volume&gt;&lt;number&gt;4&lt;/number&gt;&lt;dates&gt;&lt;year&gt;2001&lt;/year&gt;&lt;/dates&gt;&lt;urls&gt;&lt;pdf-urls&gt;&lt;url&gt;file://C:\Users\vindu671\Documents\biblio\stewart_thomson _ thomas 2001.pdf&lt;/url&gt;&lt;/pdf-urls&gt;&lt;/urls&gt;&lt;/record&gt;&lt;/Cite&gt;&lt;/EndNote&gt;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[13]</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nitida</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Hyner</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Pennsylvania (PA)</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U.S.A.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Famennian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nitida</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Leroy</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Pennsylvania (PA)</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U.S.A.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Famennian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Catskill Formation, Catskill Group, NY state and Pennsylvania,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xml:space="preserve">;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&lt;EndNote&gt;&lt;Cite&gt;&lt;Author&gt;Thomson&lt;/Author&gt;&lt;Year&gt;2001&lt;/Year&gt;&lt;RecNum&gt;760&lt;/RecNum&gt;&lt;DisplayText&gt;[13]&lt;/DisplayText&gt;&lt;record&gt;&lt;rec-number&gt;760&lt;/rec-number&gt;&lt;foreign-keys&gt;&lt;key app="EN" db-id="s99avsw0pwd9pfepezb5asp50svzvrxdsspf" timestamp="0"&gt;760&lt;/key&gt;&lt;/foreign-keys&gt;&lt;ref-type name="Journal Article"&gt;17&lt;/ref-type&gt;&lt;contributors&gt;&lt;authors&gt;&lt;author&gt;Thomson, K. S.,&lt;/author&gt;&lt;author&gt;Thomas, B.,&lt;/author&gt;&lt;/authors&gt;&lt;/contributors&gt;&lt;titles&gt;&lt;title&gt;&lt;style face="normal" font="default" size="100%"&gt;On the status of species of &lt;/style&gt;&lt;style face="italic" font="default" size="100%"&gt;Bothriolepis &lt;/style&gt;&lt;style face="normal" font="default" size="100%"&gt;(Placodermi, Antiarchi) in North America&lt;/style&gt;&lt;/title&gt;&lt;secondary-title&gt;Journal of Vertebrate Paleontology&lt;/secondary-title&gt;&lt;/titles&gt;&lt;periodical&gt;&lt;full-title&gt;Journal of Vertebrate Paleontology&lt;/full-title&gt;&lt;/periodical&gt;&lt;pages&gt;679–686&lt;/pages&gt;&lt;volume&gt;21&lt;/volume&gt;&lt;number&gt;4&lt;/number&gt;&lt;dates&gt;&lt;year&gt;2001&lt;/year&gt;&lt;/dates&gt;&lt;urls&gt;&lt;pdf-urls&gt;&lt;url&gt;file://C:\Users\vindu671\Documents\biblio\stewart_thomson _ thomas 2001.pdf&lt;/url&gt;&lt;/pdf-urls&gt;&lt;/urls&gt;&lt;/record&gt;&lt;/Cite&gt;&lt;/EndNote&gt;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[13]</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niushoushanensis</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Zhongning</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Ningxia</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China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Eifelian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strati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&lt;EndNote&gt;&lt;Cite&gt;&lt;Author&gt;Zhu&lt;/Author&gt;&lt;Year&gt;2000&lt;/Year&gt;&lt;RecNum&gt;710&lt;/RecNum&gt;&lt;DisplayText&gt;[76]&lt;/DisplayText&gt;&lt;record&gt;&lt;rec-number&gt;710&lt;/rec-number&gt;&lt;foreign-keys&gt;&lt;key app="EN" db-id="s99avsw0pwd9pfepezb5asp50svzvrxdsspf" timestamp="0"&gt;710&lt;/key&gt;&lt;/foreign-keys&gt;&lt;ref-type name="Book Section"&gt;5&lt;/ref-type&gt;&lt;contributors&gt;&lt;authors&gt;&lt;author&gt;Zhu, M.,&lt;/author&gt;&lt;/authors&gt;&lt;secondary-authors&gt;&lt;author&gt;Blieck, A.,&lt;/author&gt;&lt;author&gt;Turner, S.,&lt;/author&gt;&lt;/secondary-authors&gt;&lt;/contributors&gt;&lt;titles&gt;&lt;title&gt;Catalogue of Devonian vertebrates in China, with notes on bio-events&lt;/title&gt;&lt;secondary-title&gt;Palaeozoic Vertebrate Biochronology and Global Marine/Non-Marine Correlation. Final Report of IGCP 328 (1991-1996)&lt;/secondary-title&gt;&lt;/titles&gt;&lt;pages&gt;373–390&lt;/pages&gt;&lt;volume&gt;223&lt;/volume&gt;&lt;dates&gt;&lt;year&gt;2000&lt;/year&gt;&lt;/dates&gt;&lt;pub-location&gt;Frankfurt&lt;/pub-location&gt;&lt;publisher&gt;Courier Forschungsinstitut Senckenberg&lt;/publisher&gt;&lt;urls&gt;&lt;pdf-urls&gt;&lt;url&gt;file://C:\Users\vindu671\Documents\biblio\zhu 2000.pdf&lt;/url&gt;&lt;/pdf-urls&gt;&lt;/urls&gt;&lt;/record&gt;&lt;/Cite&gt;&lt;/EndNote&gt;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[76]</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w:t>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obesa</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Jedburgh beds</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Scotland</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United Kingdom</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Upper Devonian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obrutschewi</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Baltic States</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Baltic States</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Baltic States</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Frasnian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Podsnetogor (Amata) stage; Baltic States, USSR,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xml:space="preserve">. Considered end-Givetian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[37]</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xml:space="preserve"> (Amata regional stage).</w:t>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ornata</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Tervete</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Tervete</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Latvia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Famennian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lastRenderedPageBreak/>
              <w:t>Bothriolepis ornata</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Leningrad</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Russia</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Russia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Famennian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Leningrad Area, </w:t>
            </w:r>
            <w:proofErr w:type="spellStart"/>
            <w:r w:rsidRPr="0098150C">
              <w:rPr>
                <w:rFonts w:ascii="Calibri" w:eastAsia="Times New Roman" w:hAnsi="Calibri" w:cs="Calibri"/>
                <w:color w:val="000000"/>
                <w:sz w:val="20"/>
                <w:szCs w:val="20"/>
              </w:rPr>
              <w:t>Nadbilovo</w:t>
            </w:r>
            <w:proofErr w:type="spellEnd"/>
            <w:r w:rsidRPr="0098150C">
              <w:rPr>
                <w:rFonts w:ascii="Calibri" w:eastAsia="Times New Roman" w:hAnsi="Calibri" w:cs="Calibri"/>
                <w:color w:val="000000"/>
                <w:sz w:val="20"/>
                <w:szCs w:val="20"/>
              </w:rPr>
              <w:t xml:space="preserve"> stage,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ornata</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Timan</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Timan</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Russia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Famennian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panderi</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Wietrznia</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Holy Cross Mountain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Poland</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Frasnian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r>
              <w:rPr>
                <w:rFonts w:ascii="Calibri" w:eastAsia="Times New Roman" w:hAnsi="Calibri" w:cs="Calibri"/>
                <w:color w:val="000000"/>
                <w:sz w:val="20"/>
                <w:szCs w:val="20"/>
              </w:rPr>
              <w:t xml:space="preserve">; synonym of </w:t>
            </w:r>
            <w:r w:rsidRPr="00D81C68">
              <w:rPr>
                <w:rFonts w:ascii="Calibri" w:eastAsia="Times New Roman" w:hAnsi="Calibri" w:cs="Calibri"/>
                <w:i/>
                <w:color w:val="000000"/>
                <w:sz w:val="20"/>
                <w:szCs w:val="20"/>
              </w:rPr>
              <w:t xml:space="preserve">B. </w:t>
            </w:r>
            <w:proofErr w:type="spellStart"/>
            <w:r w:rsidRPr="00D81C68">
              <w:rPr>
                <w:rFonts w:ascii="Calibri" w:eastAsia="Times New Roman" w:hAnsi="Calibri" w:cs="Calibri"/>
                <w:i/>
                <w:color w:val="000000"/>
                <w:sz w:val="20"/>
                <w:szCs w:val="20"/>
              </w:rPr>
              <w:t>favosa</w:t>
            </w:r>
            <w:proofErr w:type="spellEnd"/>
            <w:r w:rsidRPr="00D81C68">
              <w:rPr>
                <w:rFonts w:ascii="Calibri" w:eastAsia="Times New Roman" w:hAnsi="Calibri" w:cs="Calibri"/>
                <w:i/>
                <w:color w:val="000000"/>
                <w:sz w:val="20"/>
                <w:szCs w:val="20"/>
              </w:rPr>
              <w:t xml:space="preserve"> </w:t>
            </w:r>
            <w:r>
              <w:rPr>
                <w:rFonts w:ascii="Calibri" w:eastAsia="Times New Roman" w:hAnsi="Calibri" w:cs="Calibri"/>
                <w:color w:val="000000"/>
                <w:sz w:val="20"/>
                <w:szCs w:val="20"/>
              </w:rPr>
              <w:t xml:space="preserve">in </w:t>
            </w:r>
            <w:r>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paradoxa</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Scaat</w:t>
            </w:r>
            <w:proofErr w:type="spellEnd"/>
            <w:r w:rsidRPr="0098150C">
              <w:rPr>
                <w:rFonts w:ascii="Calibri" w:eastAsia="Times New Roman" w:hAnsi="Calibri" w:cs="Calibri"/>
                <w:color w:val="000000"/>
                <w:sz w:val="20"/>
                <w:szCs w:val="20"/>
              </w:rPr>
              <w:t xml:space="preserve"> Craig</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Scotland</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United Kingdom</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Famennian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Upper Devonian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xml:space="preserve">; Famennian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xml:space="preserve">. </w:t>
            </w:r>
            <w:proofErr w:type="spellStart"/>
            <w:r w:rsidRPr="0098150C">
              <w:rPr>
                <w:rFonts w:ascii="Calibri" w:eastAsia="Times New Roman" w:hAnsi="Calibri" w:cs="Calibri"/>
                <w:color w:val="000000"/>
                <w:sz w:val="20"/>
                <w:szCs w:val="20"/>
              </w:rPr>
              <w:t>Scaat</w:t>
            </w:r>
            <w:proofErr w:type="spellEnd"/>
            <w:r w:rsidRPr="0098150C">
              <w:rPr>
                <w:rFonts w:ascii="Calibri" w:eastAsia="Times New Roman" w:hAnsi="Calibri" w:cs="Calibri"/>
                <w:color w:val="000000"/>
                <w:sz w:val="20"/>
                <w:szCs w:val="20"/>
              </w:rPr>
              <w:t xml:space="preserve"> </w:t>
            </w:r>
            <w:r w:rsidRPr="00645BE5">
              <w:rPr>
                <w:rFonts w:ascii="Calibri" w:eastAsia="Times New Roman" w:hAnsi="Calibri" w:cs="Calibri"/>
                <w:color w:val="000000"/>
                <w:sz w:val="20"/>
                <w:szCs w:val="20"/>
              </w:rPr>
              <w:t>C</w:t>
            </w:r>
            <w:r w:rsidRPr="0098150C">
              <w:rPr>
                <w:rFonts w:ascii="Calibri" w:eastAsia="Times New Roman" w:hAnsi="Calibri" w:cs="Calibri"/>
                <w:color w:val="000000"/>
                <w:sz w:val="20"/>
                <w:szCs w:val="20"/>
              </w:rPr>
              <w:t xml:space="preserve">raig beds </w:t>
            </w:r>
            <w:r w:rsidRPr="00645BE5">
              <w:rPr>
                <w:rFonts w:ascii="Calibri" w:eastAsia="Times New Roman" w:hAnsi="Calibri" w:cs="Calibri"/>
                <w:color w:val="000000"/>
                <w:sz w:val="20"/>
                <w:szCs w:val="20"/>
              </w:rPr>
              <w:t>corresponds</w:t>
            </w:r>
            <w:r w:rsidRPr="0098150C">
              <w:rPr>
                <w:rFonts w:ascii="Calibri" w:eastAsia="Times New Roman" w:hAnsi="Calibri" w:cs="Calibri"/>
                <w:color w:val="000000"/>
                <w:sz w:val="20"/>
                <w:szCs w:val="20"/>
              </w:rPr>
              <w:t xml:space="preserve"> to a Low level of Alves beds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&lt;EndNote&gt;&lt;Cite&gt;&lt;Author&gt;Trewin&lt;/Author&gt;&lt;Year&gt;2002&lt;/Year&gt;&lt;RecNum&gt;3726&lt;/RecNum&gt;&lt;DisplayText&gt;[87]&lt;/DisplayText&gt;&lt;record&gt;&lt;rec-number&gt;3726&lt;/rec-number&gt;&lt;foreign-keys&gt;&lt;key app="EN" db-id="s99avsw0pwd9pfepezb5asp50svzvrxdsspf" timestamp="1591369052"&gt;3726&lt;/key&gt;&lt;/foreign-keys&gt;&lt;ref-type name="Edited Book"&gt;28&lt;/ref-type&gt;&lt;contributors&gt;&lt;authors&gt;&lt;author&gt;Trewin, N. H.,&lt;/author&gt;&lt;/authors&gt;&lt;/contributors&gt;&lt;titles&gt;&lt;title&gt;The Geology of Scotland&lt;/title&gt;&lt;/titles&gt;&lt;pages&gt;577&lt;/pages&gt;&lt;edition&gt;&lt;style face="normal" font="default" size="100%"&gt;4&lt;/style&gt;&lt;style face="superscript" font="default" size="100%"&gt;th&lt;/style&gt;&lt;style face="normal" font="default" size="100%"&gt; edition&lt;/style&gt;&lt;/edition&gt;&lt;dates&gt;&lt;year&gt;2002&lt;/year&gt;&lt;/dates&gt;&lt;pub-location&gt;London&lt;/pub-location&gt;&lt;publisher&gt;The Geological Society&lt;/publisher&gt;&lt;urls&gt;&lt;/urls&gt;&lt;/record&gt;&lt;/Cite&gt;&lt;/EndNote&gt;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[87]</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w:t>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paradoxa</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Alves beds</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Scotland</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United Kingdom</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Upper Devonian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p>
        </w:tc>
      </w:tr>
      <w:tr w:rsidR="003418F0" w:rsidRPr="008C7FFB"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pavariensis</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Latvia</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Latvia</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Latvia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Famennian</w:t>
            </w:r>
          </w:p>
        </w:tc>
        <w:tc>
          <w:tcPr>
            <w:tcW w:w="1984" w:type="dxa"/>
            <w:shd w:val="clear" w:color="auto" w:fill="auto"/>
            <w:vAlign w:val="center"/>
            <w:hideMark/>
          </w:tcPr>
          <w:p w:rsidR="003418F0" w:rsidRPr="00C97C2A" w:rsidRDefault="003418F0" w:rsidP="00C97C2A">
            <w:pPr>
              <w:spacing w:after="0" w:line="240" w:lineRule="auto"/>
              <w:rPr>
                <w:rFonts w:ascii="Calibri" w:eastAsia="Times New Roman" w:hAnsi="Calibri" w:cs="Calibri"/>
                <w:color w:val="000000"/>
                <w:sz w:val="20"/>
                <w:szCs w:val="20"/>
                <w:lang w:val="sv-SE"/>
              </w:rPr>
            </w:pPr>
            <w:proofErr w:type="spellStart"/>
            <w:r w:rsidRPr="00C97C2A">
              <w:rPr>
                <w:rFonts w:ascii="Calibri" w:eastAsia="Times New Roman" w:hAnsi="Calibri" w:cs="Calibri"/>
                <w:color w:val="000000"/>
                <w:sz w:val="20"/>
                <w:szCs w:val="20"/>
                <w:lang w:val="sv-SE"/>
              </w:rPr>
              <w:t>Upper</w:t>
            </w:r>
            <w:proofErr w:type="spellEnd"/>
            <w:r w:rsidRPr="00C97C2A">
              <w:rPr>
                <w:rFonts w:ascii="Calibri" w:eastAsia="Times New Roman" w:hAnsi="Calibri" w:cs="Calibri"/>
                <w:color w:val="000000"/>
                <w:sz w:val="20"/>
                <w:szCs w:val="20"/>
                <w:lang w:val="sv-SE"/>
              </w:rPr>
              <w:t xml:space="preserve"> Ketleri </w:t>
            </w:r>
            <w:proofErr w:type="spellStart"/>
            <w:r w:rsidRPr="00C97C2A">
              <w:rPr>
                <w:rFonts w:ascii="Calibri" w:eastAsia="Times New Roman" w:hAnsi="Calibri" w:cs="Calibri"/>
                <w:color w:val="000000"/>
                <w:sz w:val="20"/>
                <w:szCs w:val="20"/>
                <w:lang w:val="sv-SE"/>
              </w:rPr>
              <w:t>stage</w:t>
            </w:r>
            <w:proofErr w:type="spellEnd"/>
            <w:r w:rsidRPr="00C97C2A">
              <w:rPr>
                <w:rFonts w:ascii="Calibri" w:eastAsia="Times New Roman" w:hAnsi="Calibri" w:cs="Calibri"/>
                <w:color w:val="000000"/>
                <w:sz w:val="20"/>
                <w:szCs w:val="20"/>
                <w:lang w:val="sv-SE"/>
              </w:rPr>
              <w:t xml:space="preserve">, </w:t>
            </w:r>
            <w:proofErr w:type="spellStart"/>
            <w:r w:rsidRPr="00C97C2A">
              <w:rPr>
                <w:rFonts w:ascii="Calibri" w:eastAsia="Times New Roman" w:hAnsi="Calibri" w:cs="Calibri"/>
                <w:color w:val="000000"/>
                <w:sz w:val="20"/>
                <w:szCs w:val="20"/>
                <w:lang w:val="sv-SE"/>
              </w:rPr>
              <w:t>Latvia</w:t>
            </w:r>
            <w:proofErr w:type="spellEnd"/>
            <w:r w:rsidRPr="00C97C2A">
              <w:rPr>
                <w:rFonts w:ascii="Calibri" w:eastAsia="Times New Roman" w:hAnsi="Calibri" w:cs="Calibri"/>
                <w:color w:val="000000"/>
                <w:sz w:val="20"/>
                <w:szCs w:val="20"/>
                <w:lang w:val="sv-SE"/>
              </w:rPr>
              <w:t xml:space="preserve">, in </w:t>
            </w:r>
            <w:r w:rsidRPr="00645BE5">
              <w:rPr>
                <w:rFonts w:ascii="Calibri" w:eastAsia="Times New Roman" w:hAnsi="Calibri" w:cs="Calibri"/>
                <w:color w:val="000000"/>
                <w:sz w:val="20"/>
                <w:szCs w:val="20"/>
              </w:rPr>
              <w:fldChar w:fldCharType="begin"/>
            </w:r>
            <w:r w:rsidR="00C97C2A" w:rsidRPr="00C97C2A">
              <w:rPr>
                <w:rFonts w:ascii="Calibri" w:eastAsia="Times New Roman" w:hAnsi="Calibri" w:cs="Calibri"/>
                <w:color w:val="000000"/>
                <w:sz w:val="20"/>
                <w:szCs w:val="20"/>
                <w:lang w:val="sv-SE"/>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sidRPr="00C97C2A">
              <w:rPr>
                <w:rFonts w:ascii="Calibri" w:eastAsia="Times New Roman" w:hAnsi="Calibri" w:cs="Calibri"/>
                <w:noProof/>
                <w:color w:val="000000"/>
                <w:sz w:val="20"/>
                <w:szCs w:val="20"/>
                <w:lang w:val="sv-SE"/>
              </w:rPr>
              <w:t>[2]</w:t>
            </w:r>
            <w:r w:rsidRPr="00645BE5">
              <w:rPr>
                <w:rFonts w:ascii="Calibri" w:eastAsia="Times New Roman" w:hAnsi="Calibri" w:cs="Calibri"/>
                <w:color w:val="000000"/>
                <w:sz w:val="20"/>
                <w:szCs w:val="20"/>
              </w:rPr>
              <w:fldChar w:fldCharType="end"/>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perija</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Cano Colorado</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Zulia</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Venezuela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Frasnian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early mid Frasnian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&lt;EndNote&gt;&lt;Cite&gt;&lt;Author&gt;Young&lt;/Author&gt;&lt;Year&gt;2002&lt;/Year&gt;&lt;RecNum&gt;547&lt;/RecNum&gt;&lt;DisplayText&gt;[66]&lt;/DisplayText&gt;&lt;record&gt;&lt;rec-number&gt;547&lt;/rec-number&gt;&lt;foreign-keys&gt;&lt;key app="EN" db-id="s99avsw0pwd9pfepezb5asp50svzvrxdsspf" timestamp="0"&gt;547&lt;/key&gt;&lt;/foreign-keys&gt;&lt;ref-type name="Journal Article"&gt;17&lt;/ref-type&gt;&lt;contributors&gt;&lt;authors&gt;&lt;author&gt;Young, G. C.,&lt;/author&gt;&lt;author&gt;Moody, J. M.,&lt;/author&gt;&lt;/authors&gt;&lt;/contributors&gt;&lt;titles&gt;&lt;title&gt;A Middle-Late Devonian fish fauna from the Sierra de Perijá&lt;/title&gt;&lt;secondary-title&gt;Mitteilungen des Museums für Naturkunde Berlin. Geowissenschaftliche Reihe&lt;/secondary-title&gt;&lt;/titles&gt;&lt;pages&gt;155–206&lt;/pages&gt;&lt;volume&gt;5&lt;/volume&gt;&lt;dates&gt;&lt;year&gt;2002&lt;/year&gt;&lt;/dates&gt;&lt;urls&gt;&lt;pdf-urls&gt;&lt;url&gt;file://C:\Users\vindu671\Documents\biblio\young moody 2002 - A_Middle-Late_Devonian_fish_fauna_from_the_Sierra_.pdf&lt;/url&gt;&lt;/pdf-urls&gt;&lt;/urls&gt;&lt;/record&gt;&lt;/Cite&gt;&lt;/EndNote&gt;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[66]</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:164)</w:t>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portalensis</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Aztec</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Victoria Land</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East Antarctica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Givetian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prima</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Armenia</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Armenia</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Armenia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Frasnian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doubtful,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prima</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Latvia</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Latvia</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Latvia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Frasnian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Podsnetogor (Amata) beds;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xml:space="preserve">. Considered end-Givetian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[37]</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xml:space="preserve"> (Amata regional stage).</w:t>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rex</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Ellesmere Island</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Nunavut (NUN)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Canada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Frasnian</w:t>
            </w:r>
          </w:p>
        </w:tc>
        <w:tc>
          <w:tcPr>
            <w:tcW w:w="1984" w:type="dxa"/>
            <w:shd w:val="clear" w:color="auto" w:fill="auto"/>
            <w:vAlign w:val="center"/>
            <w:hideMark/>
          </w:tcPr>
          <w:p w:rsidR="003418F0" w:rsidRPr="0098150C" w:rsidRDefault="003418F0" w:rsidP="00750CD8">
            <w:pPr>
              <w:spacing w:after="0" w:line="240" w:lineRule="auto"/>
              <w:rPr>
                <w:rFonts w:ascii="Calibri" w:eastAsia="Times New Roman" w:hAnsi="Calibri" w:cs="Calibri"/>
                <w:color w:val="000000"/>
                <w:sz w:val="20"/>
                <w:szCs w:val="20"/>
              </w:rPr>
            </w:pPr>
            <w:r w:rsidRPr="00645BE5">
              <w:rPr>
                <w:rFonts w:ascii="Calibri" w:eastAsia="Times New Roman" w:hAnsi="Calibri" w:cs="Calibri"/>
                <w:color w:val="000000"/>
                <w:sz w:val="20"/>
                <w:szCs w:val="20"/>
              </w:rPr>
              <w:fldChar w:fldCharType="begin"/>
            </w:r>
            <w:r w:rsidR="00750CD8">
              <w:rPr>
                <w:rFonts w:ascii="Calibri" w:eastAsia="Times New Roman" w:hAnsi="Calibri" w:cs="Calibri"/>
                <w:color w:val="000000"/>
                <w:sz w:val="20"/>
                <w:szCs w:val="20"/>
              </w:rPr>
              <w:instrText xml:space="preserve"> ADDIN EN.CITE &lt;EndNote&gt;&lt;Cite&gt;&lt;Author&gt;Downs&lt;/Author&gt;&lt;Year&gt;2016&lt;/Year&gt;&lt;RecNum&gt;3679&lt;/RecNum&gt;&lt;DisplayText&gt;[71]&lt;/DisplayText&gt;&lt;record&gt;&lt;rec-number&gt;3679&lt;/rec-number&gt;&lt;foreign-keys&gt;&lt;key app="EN" db-id="s99avsw0pwd9pfepezb5asp50svzvrxdsspf" timestamp="1583504740"&gt;3679&lt;/key&gt;&lt;/foreign-keys&gt;&lt;ref-type name="Journal Article"&gt;17&lt;/ref-type&gt;&lt;contributors&gt;&lt;authors&gt;&lt;author&gt;Downs, J. P.,&lt;/author&gt;&lt;author&gt;Daeschler, E. B.,&lt;/author&gt;&lt;author&gt;Garcia, V. E.,&lt;/author&gt;&lt;author&gt;Shubin, N. H.,&lt;/author&gt;&lt;/authors&gt;&lt;/contributors&gt;&lt;titles&gt;&lt;title&gt;&lt;style face="normal" font="default" size="100%"&gt;A new large-bodied species of &lt;/style&gt;&lt;style face="italic" font="default" size="100%"&gt;Bothriolepis&lt;/style&gt;&lt;style face="normal" font="default" size="100%"&gt; (Antiarchi) from the Upper Devonian of Ellesmere Island, Nunavut, Canada&lt;/style&gt;&lt;/title&gt;&lt;secondary-title&gt;Journal of Vertebrate Paleontology&lt;/secondary-title&gt;&lt;/titles&gt;&lt;periodical&gt;&lt;full-title&gt;Journal of Vertebrate Paleontology&lt;/full-title&gt;&lt;/periodical&gt;&lt;volume&gt;36&lt;/volume&gt;&lt;number&gt;6&lt;/number&gt;&lt;dates&gt;&lt;year&gt;2016&lt;/year&gt;&lt;/dates&gt;&lt;urls&gt;&lt;related-urls&gt;&lt;url&gt;https://doi.org/10.1080/02724634.2016.1221833&lt;/url&gt;&lt;/related-urls&gt;&lt;pdf-urls&gt;&lt;url&gt;file://C:\Users\vindu671\Documents\biblio\Downs et al 2016 Bothriolepis rex.pdf&lt;/url&gt;&lt;/pdf-urls&gt;&lt;/urls&gt;&lt;/record&gt;&lt;/Cite&gt;&lt;/EndNote&gt;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[71]</w:t>
            </w:r>
            <w:r w:rsidRPr="00645BE5">
              <w:rPr>
                <w:rFonts w:ascii="Calibri" w:eastAsia="Times New Roman" w:hAnsi="Calibri" w:cs="Calibri"/>
                <w:color w:val="000000"/>
                <w:sz w:val="20"/>
                <w:szCs w:val="20"/>
              </w:rPr>
              <w:fldChar w:fldCharType="end"/>
            </w:r>
          </w:p>
        </w:tc>
      </w:tr>
      <w:tr w:rsidR="003418F0" w:rsidRPr="0098150C" w:rsidTr="00F579E2">
        <w:trPr>
          <w:trHeight w:val="87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sanzarensis</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Samarkand</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Samarkand</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Uzbekistan</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Frasnian</w:t>
            </w:r>
          </w:p>
        </w:tc>
        <w:tc>
          <w:tcPr>
            <w:tcW w:w="1984" w:type="dxa"/>
            <w:shd w:val="clear" w:color="auto" w:fill="auto"/>
            <w:vAlign w:val="center"/>
            <w:hideMark/>
          </w:tcPr>
          <w:p w:rsidR="003418F0" w:rsidRPr="0098150C" w:rsidRDefault="003418F0" w:rsidP="00750CD8">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Uzbekistan, vicinity of Samarkand, western marginal area of the Turkestan Mountain Range, Malguzar Mountains, Sanzar River Basin, village of </w:t>
            </w:r>
            <w:proofErr w:type="spellStart"/>
            <w:r w:rsidRPr="0098150C">
              <w:rPr>
                <w:rFonts w:ascii="Calibri" w:eastAsia="Times New Roman" w:hAnsi="Calibri" w:cs="Calibri"/>
                <w:color w:val="000000"/>
                <w:sz w:val="20"/>
                <w:szCs w:val="20"/>
              </w:rPr>
              <w:t>Katta_Kara_Shak_Shak</w:t>
            </w:r>
            <w:proofErr w:type="spellEnd"/>
            <w:r w:rsidRPr="0098150C">
              <w:rPr>
                <w:rFonts w:ascii="Calibri" w:eastAsia="Times New Roman" w:hAnsi="Calibri" w:cs="Calibri"/>
                <w:color w:val="000000"/>
                <w:sz w:val="20"/>
                <w:szCs w:val="20"/>
              </w:rPr>
              <w:t xml:space="preserve">; Upper Devonian, Frasnian, Upper Frasnian Substage (in </w:t>
            </w:r>
            <w:r w:rsidRPr="00645BE5">
              <w:rPr>
                <w:rFonts w:ascii="Calibri" w:eastAsia="Times New Roman" w:hAnsi="Calibri" w:cs="Calibri"/>
                <w:color w:val="000000"/>
                <w:sz w:val="20"/>
                <w:szCs w:val="20"/>
              </w:rPr>
              <w:fldChar w:fldCharType="begin"/>
            </w:r>
            <w:r w:rsidR="00750CD8">
              <w:rPr>
                <w:rFonts w:ascii="Calibri" w:eastAsia="Times New Roman" w:hAnsi="Calibri" w:cs="Calibri"/>
                <w:color w:val="000000"/>
                <w:sz w:val="20"/>
                <w:szCs w:val="20"/>
              </w:rPr>
              <w:instrText xml:space="preserve"> ADDIN EN.CITE &lt;EndNote&gt;&lt;Cite&gt;&lt;Author&gt;Moloshnikov&lt;/Author&gt;&lt;Year&gt;2012&lt;/Year&gt;&lt;RecNum&gt;1808&lt;/RecNum&gt;&lt;DisplayText&gt;[80]&lt;/DisplayText&gt;&lt;record&gt;&lt;rec-number&gt;1808&lt;/rec-number&gt;&lt;foreign-keys&gt;&lt;key app="EN" db-id="s99avsw0pwd9pfepezb5asp50svzvrxdsspf" timestamp="0"&gt;1808&lt;/key&gt;&lt;/foreign-keys&gt;&lt;ref-type name="Journal Article"&gt;17&lt;/ref-type&gt;&lt;contributors&gt;&lt;authors&gt;&lt;author&gt;Moloshnikov, S. V.,&lt;/author&gt;&lt;/authors&gt;&lt;/contributors&gt;&lt;titles&gt;&lt;title&gt;Middle-Late Devonian placoderms (Pisces: Antiarchi) from Central and Northern Asia&lt;/title&gt;&lt;secondary-title&gt;Paleontological Journal&lt;/secondary-title&gt;&lt;/titles&gt;&lt;periodical&gt;&lt;full-title&gt;Paleontological Journal&lt;/full-title&gt;&lt;/periodical&gt;&lt;pages&gt;1097–1196&lt;/pages&gt;&lt;volume&gt;46&lt;/volume&gt;&lt;number&gt;10&lt;/number&gt;&lt;dates&gt;&lt;year&gt;2012&lt;/year&gt;&lt;/dates&gt;&lt;urls&gt;&lt;pdf-urls&gt;&lt;url&gt;file://C:\Users\vindu671\Documents\biblio\moloshnikov 2012.pdf&lt;/url&gt;&lt;/pdf-urls&gt;&lt;/urls&gt;&lt;/record&gt;&lt;/Cite&gt;&lt;/EndNote&gt;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[80]</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w:t>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shaokuanensis</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Shaoguan</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Guangdong</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China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Eifelian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xml:space="preserve">;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&lt;EndNote&gt;&lt;Cite&gt;&lt;Author&gt;Zhu&lt;/Author&gt;&lt;Year&gt;2000&lt;/Year&gt;&lt;RecNum&gt;710&lt;/RecNum&gt;&lt;DisplayText&gt;[76]&lt;/DisplayText&gt;&lt;record&gt;&lt;rec-number&gt;710&lt;/rec-number&gt;&lt;foreign-keys&gt;&lt;key app="EN" db-id="s99avsw0pwd9pfepezb5asp50svzvrxdsspf" timestamp="0"&gt;710&lt;/key&gt;&lt;/foreign-keys&gt;&lt;ref-type name="Book Section"&gt;5&lt;/ref-type&gt;&lt;contributors&gt;&lt;authors&gt;&lt;author&gt;Zhu, M.,&lt;/author&gt;&lt;/authors&gt;&lt;secondary-authors&gt;&lt;author&gt;Blieck, A.,&lt;/author&gt;&lt;author&gt;Turner, S.,&lt;/author&gt;&lt;/secondary-authors&gt;&lt;/contributors&gt;&lt;titles&gt;&lt;title&gt;Catalogue of Devonian vertebrates in China, with notes on bio-events&lt;/title&gt;&lt;secondary-title&gt;Palaeozoic Vertebrate Biochronology and Global Marine/Non-Marine Correlation. Final Report of IGCP 328 (1991-1996)&lt;/secondary-title&gt;&lt;/titles&gt;&lt;pages&gt;373–390&lt;/pages&gt;&lt;volume&gt;223&lt;/volume&gt;&lt;dates&gt;&lt;year&gt;2000&lt;/year&gt;&lt;/dates&gt;&lt;pub-location&gt;Frankfurt&lt;/pub-location&gt;&lt;publisher&gt;Courier Forschungsinstitut Senckenberg&lt;/publisher&gt;&lt;urls&gt;&lt;pdf-urls&gt;&lt;url&gt;file://C:\Users\vindu671\Documents\biblio\zhu 2000.pdf&lt;/url&gt;&lt;/pdf-urls&gt;&lt;/urls&gt;&lt;/record&gt;&lt;/Cite&gt;&lt;/EndNote&gt;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[76]</w:t>
            </w:r>
            <w:r w:rsidRPr="00645BE5">
              <w:rPr>
                <w:rFonts w:ascii="Calibri" w:eastAsia="Times New Roman" w:hAnsi="Calibri" w:cs="Calibri"/>
                <w:color w:val="000000"/>
                <w:sz w:val="20"/>
                <w:szCs w:val="20"/>
              </w:rPr>
              <w:fldChar w:fldCharType="end"/>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siberica</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Oryol</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Oryol</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Russia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Famennian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siberica</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Oryol</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Oryol</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Russia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Famennian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lastRenderedPageBreak/>
              <w:t xml:space="preserve">Bothriolepis </w:t>
            </w:r>
            <w:proofErr w:type="spellStart"/>
            <w:r w:rsidRPr="0098150C">
              <w:rPr>
                <w:rFonts w:ascii="Calibri" w:eastAsia="Times New Roman" w:hAnsi="Calibri" w:cs="Calibri"/>
                <w:i/>
                <w:iCs/>
                <w:color w:val="000000"/>
                <w:sz w:val="20"/>
                <w:szCs w:val="20"/>
              </w:rPr>
              <w:t>siberica</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Minusinsk</w:t>
            </w:r>
            <w:proofErr w:type="spellEnd"/>
            <w:r w:rsidRPr="0098150C">
              <w:rPr>
                <w:rFonts w:ascii="Calibri" w:eastAsia="Times New Roman" w:hAnsi="Calibri" w:cs="Calibri"/>
                <w:color w:val="000000"/>
                <w:sz w:val="20"/>
                <w:szCs w:val="20"/>
              </w:rPr>
              <w:t xml:space="preserve"> Basin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Siberia</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Russia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Frasnian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Kokhai formation;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siberica</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Tuva Basin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Tuva Republic</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Russia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Frasnian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Kokhai formation;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sinensis</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Changsha</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Hunan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China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Eifelian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&lt;EndNote&gt;&lt;Cite&gt;&lt;Author&gt;Zhu&lt;/Author&gt;&lt;Year&gt;2000&lt;/Year&gt;&lt;RecNum&gt;710&lt;/RecNum&gt;&lt;DisplayText&gt;[76]&lt;/DisplayText&gt;&lt;record&gt;&lt;rec-number&gt;710&lt;/rec-number&gt;&lt;foreign-keys&gt;&lt;key app="EN" db-id="s99avsw0pwd9pfepezb5asp50svzvrxdsspf" timestamp="0"&gt;710&lt;/key&gt;&lt;/foreign-keys&gt;&lt;ref-type name="Book Section"&gt;5&lt;/ref-type&gt;&lt;contributors&gt;&lt;authors&gt;&lt;author&gt;Zhu, M.,&lt;/author&gt;&lt;/authors&gt;&lt;secondary-authors&gt;&lt;author&gt;Blieck, A.,&lt;/author&gt;&lt;author&gt;Turner, S.,&lt;/author&gt;&lt;/secondary-authors&gt;&lt;/contributors&gt;&lt;titles&gt;&lt;title&gt;Catalogue of Devonian vertebrates in China, with notes on bio-events&lt;/title&gt;&lt;secondary-title&gt;Palaeozoic Vertebrate Biochronology and Global Marine/Non-Marine Correlation. Final Report of IGCP 328 (1991-1996)&lt;/secondary-title&gt;&lt;/titles&gt;&lt;pages&gt;373–390&lt;/pages&gt;&lt;volume&gt;223&lt;/volume&gt;&lt;dates&gt;&lt;year&gt;2000&lt;/year&gt;&lt;/dates&gt;&lt;pub-location&gt;Frankfurt&lt;/pub-location&gt;&lt;publisher&gt;Courier Forschungsinstitut Senckenberg&lt;/publisher&gt;&lt;urls&gt;&lt;pdf-urls&gt;&lt;url&gt;file://C:\Users\vindu671\Documents\biblio\zhu 2000.pdf&lt;/url&gt;&lt;/pdf-urls&gt;&lt;/urls&gt;&lt;/record&gt;&lt;/Cite&gt;&lt;/EndNote&gt;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[76]</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--Tiaomanjian Fm</w:t>
            </w:r>
            <w:r>
              <w:rPr>
                <w:rFonts w:ascii="Calibri" w:eastAsia="Times New Roman" w:hAnsi="Calibri" w:cs="Calibri"/>
                <w:color w:val="000000"/>
                <w:sz w:val="20"/>
                <w:szCs w:val="20"/>
              </w:rPr>
              <w:t>.</w:t>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sinensis</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Yiyang</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Hunan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China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Eifelian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&lt;EndNote&gt;&lt;Cite&gt;&lt;Author&gt;Zhu&lt;/Author&gt;&lt;Year&gt;2000&lt;/Year&gt;&lt;RecNum&gt;710&lt;/RecNum&gt;&lt;DisplayText&gt;[76]&lt;/DisplayText&gt;&lt;record&gt;&lt;rec-number&gt;710&lt;/rec-number&gt;&lt;foreign-keys&gt;&lt;key app="EN" db-id="s99avsw0pwd9pfepezb5asp50svzvrxdsspf" timestamp="0"&gt;710&lt;/key&gt;&lt;/foreign-keys&gt;&lt;ref-type name="Book Section"&gt;5&lt;/ref-type&gt;&lt;contributors&gt;&lt;authors&gt;&lt;author&gt;Zhu, M.,&lt;/author&gt;&lt;/authors&gt;&lt;secondary-authors&gt;&lt;author&gt;Blieck, A.,&lt;/author&gt;&lt;author&gt;Turner, S.,&lt;/author&gt;&lt;/secondary-authors&gt;&lt;/contributors&gt;&lt;titles&gt;&lt;title&gt;Catalogue of Devonian vertebrates in China, with notes on bio-events&lt;/title&gt;&lt;secondary-title&gt;Palaeozoic Vertebrate Biochronology and Global Marine/Non-Marine Correlation. Final Report of IGCP 328 (1991-1996)&lt;/secondary-title&gt;&lt;/titles&gt;&lt;pages&gt;373–390&lt;/pages&gt;&lt;volume&gt;223&lt;/volume&gt;&lt;dates&gt;&lt;year&gt;2000&lt;/year&gt;&lt;/dates&gt;&lt;pub-location&gt;Frankfurt&lt;/pub-location&gt;&lt;publisher&gt;Courier Forschungsinstitut Senckenberg&lt;/publisher&gt;&lt;urls&gt;&lt;pdf-urls&gt;&lt;url&gt;file://C:\Users\vindu671\Documents\biblio\zhu 2000.pdf&lt;/url&gt;&lt;/pdf-urls&gt;&lt;/urls&gt;&lt;/record&gt;&lt;/Cite&gt;&lt;/EndNote&gt;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[76]</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--Tiaomanjian Fm</w:t>
            </w:r>
            <w:r>
              <w:rPr>
                <w:rFonts w:ascii="Calibri" w:eastAsia="Times New Roman" w:hAnsi="Calibri" w:cs="Calibri"/>
                <w:color w:val="000000"/>
                <w:sz w:val="20"/>
                <w:szCs w:val="20"/>
              </w:rPr>
              <w:t>.</w:t>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sinensis</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Kunming</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Yunnan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China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Eifelian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Haikou </w:t>
            </w:r>
            <w:proofErr w:type="spellStart"/>
            <w:r w:rsidRPr="0098150C">
              <w:rPr>
                <w:rFonts w:ascii="Calibri" w:eastAsia="Times New Roman" w:hAnsi="Calibri" w:cs="Calibri"/>
                <w:color w:val="000000"/>
                <w:sz w:val="20"/>
                <w:szCs w:val="20"/>
              </w:rPr>
              <w:t>Fm</w:t>
            </w:r>
            <w:proofErr w:type="spellEnd"/>
            <w:r>
              <w:rPr>
                <w:rFonts w:ascii="Calibri" w:eastAsia="Times New Roman" w:hAnsi="Calibri" w:cs="Calibri"/>
                <w:color w:val="000000"/>
                <w:sz w:val="20"/>
                <w:szCs w:val="20"/>
              </w:rPr>
              <w:t xml:space="preserve">; </w:t>
            </w: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&lt;EndNote&gt;&lt;Cite&gt;&lt;Author&gt;Zhu&lt;/Author&gt;&lt;Year&gt;2000&lt;/Year&gt;&lt;RecNum&gt;710&lt;/RecNum&gt;&lt;DisplayText&gt;[76]&lt;/DisplayText&gt;&lt;record&gt;&lt;rec-number&gt;710&lt;/rec-number&gt;&lt;foreign-keys&gt;&lt;key app="EN" db-id="s99avsw0pwd9pfepezb5asp50svzvrxdsspf" timestamp="0"&gt;710&lt;/key&gt;&lt;/foreign-keys&gt;&lt;ref-type name="Book Section"&gt;5&lt;/ref-type&gt;&lt;contributors&gt;&lt;authors&gt;&lt;author&gt;Zhu, M.,&lt;/author&gt;&lt;/authors&gt;&lt;secondary-authors&gt;&lt;author&gt;Blieck, A.,&lt;/author&gt;&lt;author&gt;Turner, S.,&lt;/author&gt;&lt;/secondary-authors&gt;&lt;/contributors&gt;&lt;titles&gt;&lt;title&gt;Catalogue of Devonian vertebrates in China, with notes on bio-events&lt;/title&gt;&lt;secondary-title&gt;Palaeozoic Vertebrate Biochronology and Global Marine/Non-Marine Correlation. Final Report of IGCP 328 (1991-1996)&lt;/secondary-title&gt;&lt;/titles&gt;&lt;pages&gt;373–390&lt;/pages&gt;&lt;volume&gt;223&lt;/volume&gt;&lt;dates&gt;&lt;year&gt;2000&lt;/year&gt;&lt;/dates&gt;&lt;pub-location&gt;Frankfurt&lt;/pub-location&gt;&lt;publisher&gt;Courier Forschungsinstitut Senckenberg&lt;/publisher&gt;&lt;urls&gt;&lt;pdf-urls&gt;&lt;url&gt;file://C:\Users\vindu671\Documents\biblio\zhu 2000.pdf&lt;/url&gt;&lt;/pdf-urls&gt;&lt;/urls&gt;&lt;/record&gt;&lt;/Cite&gt;&lt;/EndNote&gt;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[76]</w:t>
            </w:r>
            <w:r w:rsidRPr="00645BE5">
              <w:rPr>
                <w:rFonts w:ascii="Calibri" w:eastAsia="Times New Roman" w:hAnsi="Calibri" w:cs="Calibri"/>
                <w:color w:val="000000"/>
                <w:sz w:val="20"/>
                <w:szCs w:val="20"/>
              </w:rPr>
              <w:fldChar w:fldCharType="end"/>
            </w:r>
            <w:r>
              <w:rPr>
                <w:rFonts w:ascii="Calibri" w:eastAsia="Times New Roman" w:hAnsi="Calibri" w:cs="Calibri"/>
                <w:color w:val="000000"/>
                <w:sz w:val="20"/>
                <w:szCs w:val="20"/>
              </w:rPr>
              <w:t>.</w:t>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sosnensis</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Livny</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Oryol</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Russia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Famennian</w:t>
            </w:r>
          </w:p>
        </w:tc>
        <w:tc>
          <w:tcPr>
            <w:tcW w:w="1984" w:type="dxa"/>
            <w:shd w:val="clear" w:color="auto" w:fill="auto"/>
            <w:vAlign w:val="center"/>
            <w:hideMark/>
          </w:tcPr>
          <w:p w:rsidR="003418F0" w:rsidRPr="0098150C" w:rsidRDefault="003418F0" w:rsidP="002C28B3">
            <w:pPr>
              <w:spacing w:after="0" w:line="240" w:lineRule="auto"/>
              <w:rPr>
                <w:rFonts w:ascii="Calibri" w:eastAsia="Times New Roman" w:hAnsi="Calibri" w:cs="Calibri"/>
                <w:color w:val="000000"/>
                <w:sz w:val="20"/>
                <w:szCs w:val="20"/>
              </w:rPr>
            </w:pPr>
            <w:r w:rsidRPr="00645BE5">
              <w:rPr>
                <w:rFonts w:ascii="Calibri" w:eastAsia="Times New Roman" w:hAnsi="Calibri" w:cs="Calibri"/>
                <w:color w:val="000000"/>
                <w:sz w:val="20"/>
                <w:szCs w:val="20"/>
              </w:rPr>
              <w:fldChar w:fldCharType="begin"/>
            </w:r>
            <w:r w:rsidR="002C28B3">
              <w:rPr>
                <w:rFonts w:ascii="Calibri" w:eastAsia="Times New Roman" w:hAnsi="Calibri" w:cs="Calibri"/>
                <w:color w:val="000000"/>
                <w:sz w:val="20"/>
                <w:szCs w:val="20"/>
              </w:rPr>
              <w:instrText xml:space="preserve"> ADDIN EN.CITE &lt;EndNote&gt;&lt;Cite&gt;&lt;Author&gt;Moloshnikov&lt;/Author&gt;&lt;Year&gt;2003&lt;/Year&gt;&lt;RecNum&gt;4052&lt;/RecNum&gt;&lt;DisplayText&gt;[67]&lt;/DisplayText&gt;&lt;record&gt;&lt;rec-number&gt;4052&lt;/rec-number&gt;&lt;foreign-keys&gt;&lt;key app="EN" db-id="s99avsw0pwd9pfepezb5asp50svzvrxdsspf" timestamp="1628098896"&gt;4052&lt;/key&gt;&lt;/foreign-keys&gt;&lt;ref-type name="Journal Article"&gt;17&lt;/ref-type&gt;&lt;contributors&gt;&lt;authors&gt;&lt;author&gt;Moloshnikov, S. V.,&lt;/author&gt;&lt;/authors&gt;&lt;/contributors&gt;&lt;titles&gt;&lt;title&gt;A new species of bothriolepidid antiarch (Pisces, Placodermi) from the Zadonskian Regional Stage (Upper Devonian) of the Central Devonian Field&lt;/title&gt;&lt;secondary-title&gt;Paleontological Journal (Paleontologicheskii zhurnal)&lt;/secondary-title&gt;&lt;/titles&gt;&lt;periodical&gt;&lt;full-title&gt;Paleontological Journal (Paleontologicheskii zhurnal)&lt;/full-title&gt;&lt;/periodical&gt;&lt;pages&gt;69–72&lt;/pages&gt;&lt;volume&gt;37&lt;/volume&gt;&lt;num-vols&gt;2&lt;/num-vols&gt;&lt;dates&gt;&lt;year&gt;2003&lt;/year&gt;&lt;/dates&gt;&lt;urls&gt;&lt;pdf-urls&gt;&lt;url&gt;file://C:\Users\vindu671\Documents\biblio\Moloshnikov 2003 - B sosnensis.pdf&lt;/url&gt;&lt;/pdf-urls&gt;&lt;/urls&gt;&lt;/record&gt;&lt;/Cite&gt;&lt;/EndNote&gt;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[67]</w:t>
            </w:r>
            <w:r w:rsidRPr="00645BE5">
              <w:rPr>
                <w:rFonts w:ascii="Calibri" w:eastAsia="Times New Roman" w:hAnsi="Calibri" w:cs="Calibri"/>
                <w:color w:val="000000"/>
                <w:sz w:val="20"/>
                <w:szCs w:val="20"/>
              </w:rPr>
              <w:fldChar w:fldCharType="end"/>
            </w:r>
          </w:p>
        </w:tc>
      </w:tr>
      <w:tr w:rsidR="003418F0" w:rsidRPr="0098150C" w:rsidTr="00F579E2">
        <w:trPr>
          <w:trHeight w:val="87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stevensoni</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Upper Old Red Sandstones (Scotland)</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Scotland</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United Kingdom</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Upper Devonian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p>
        </w:tc>
      </w:tr>
      <w:tr w:rsidR="003418F0" w:rsidRPr="0098150C" w:rsidTr="00F579E2">
        <w:trPr>
          <w:trHeight w:val="87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tastenica</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Central Kazakhstan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Central Kazakhstan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Kazakhstan</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Frasnian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Central Kazakhstan, right bank of the Shiderty River, 65 km east of the village of </w:t>
            </w:r>
            <w:proofErr w:type="spellStart"/>
            <w:r w:rsidRPr="0098150C">
              <w:rPr>
                <w:rFonts w:ascii="Calibri" w:eastAsia="Times New Roman" w:hAnsi="Calibri" w:cs="Calibri"/>
                <w:color w:val="000000"/>
                <w:sz w:val="20"/>
                <w:szCs w:val="20"/>
              </w:rPr>
              <w:t>Molodeznyi</w:t>
            </w:r>
            <w:proofErr w:type="spellEnd"/>
            <w:r w:rsidRPr="0098150C">
              <w:rPr>
                <w:rFonts w:ascii="Calibri" w:eastAsia="Times New Roman" w:hAnsi="Calibri" w:cs="Calibri"/>
                <w:color w:val="000000"/>
                <w:sz w:val="20"/>
                <w:szCs w:val="20"/>
              </w:rPr>
              <w:t xml:space="preserve">, </w:t>
            </w:r>
            <w:proofErr w:type="spellStart"/>
            <w:r w:rsidRPr="0098150C">
              <w:rPr>
                <w:rFonts w:ascii="Calibri" w:eastAsia="Times New Roman" w:hAnsi="Calibri" w:cs="Calibri"/>
                <w:color w:val="000000"/>
                <w:sz w:val="20"/>
                <w:szCs w:val="20"/>
              </w:rPr>
              <w:t>Saumalkol</w:t>
            </w:r>
            <w:proofErr w:type="spellEnd"/>
            <w:r w:rsidRPr="0098150C">
              <w:rPr>
                <w:rFonts w:ascii="Calibri" w:eastAsia="Times New Roman" w:hAnsi="Calibri" w:cs="Calibri"/>
                <w:color w:val="000000"/>
                <w:sz w:val="20"/>
                <w:szCs w:val="20"/>
              </w:rPr>
              <w:t xml:space="preserve">’ locality; Upper Devonian, Frasnian, middle part of the Sofa Formation;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&lt;EndNote&gt;&lt;Cite&gt;&lt;Author&gt;Moloshnikov&lt;/Author&gt;&lt;Year&gt;2011&lt;/Year&gt;&lt;RecNum&gt;3734&lt;/RecNum&gt;&lt;DisplayText&gt;[81]&lt;/DisplayText&gt;&lt;record&gt;&lt;rec-number&gt;3734&lt;/rec-number&gt;&lt;foreign-keys&gt;&lt;key app="EN" db-id="s99avsw0pwd9pfepezb5asp50svzvrxdsspf" timestamp="1592222882"&gt;3734&lt;/key&gt;&lt;/foreign-keys&gt;&lt;ref-type name="Journal Article"&gt;17&lt;/ref-type&gt;&lt;contributors&gt;&lt;authors&gt;&lt;author&gt;Moloshnikov, S. V.,&lt;/author&gt;&lt;/authors&gt;&lt;/contributors&gt;&lt;titles&gt;&lt;title&gt;Bothriolepiform antiarchs (Pisces, Placodermi) from the Devonian of Central Kazakhstan&lt;/title&gt;&lt;secondary-title&gt;Paleontological Journal&lt;/secondary-title&gt;&lt;/titles&gt;&lt;periodical&gt;&lt;full-title&gt;Paleontological Journal&lt;/full-title&gt;&lt;/periodical&gt;&lt;pages&gt;291–304&lt;/pages&gt;&lt;volume&gt;45&lt;/volume&gt;&lt;number&gt;3&lt;/number&gt;&lt;dates&gt;&lt;year&gt;2011&lt;/year&gt;&lt;pub-dates&gt;&lt;date&gt;2011/05/01&lt;/date&gt;&lt;/pub-dates&gt;&lt;/dates&gt;&lt;isbn&gt;1555-6174&lt;/isbn&gt;&lt;urls&gt;&lt;related-urls&gt;&lt;url&gt;https://doi.org/10.1134/S0031030111030099&lt;/url&gt;&lt;/related-urls&gt;&lt;pdf-urls&gt;&lt;url&gt;file://C:\Users\vindu671\Documents\biblio\Moloshnikov2011_Article_BothriolepiformAntiarchsPisces.pdf&lt;/url&gt;&lt;/pdf-urls&gt;&lt;/urls&gt;&lt;electronic-resource-num&gt;10.1134/S0031030111030099&lt;/electronic-resource-num&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[81]</w:t>
            </w:r>
            <w:r w:rsidRPr="00645BE5">
              <w:rPr>
                <w:rFonts w:ascii="Calibri" w:eastAsia="Times New Roman" w:hAnsi="Calibri" w:cs="Calibri"/>
                <w:color w:val="000000"/>
                <w:sz w:val="20"/>
                <w:szCs w:val="20"/>
              </w:rPr>
              <w:fldChar w:fldCharType="end"/>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tatongensis</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Tatong</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Victoria</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Australia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Frasnian</w:t>
            </w:r>
          </w:p>
        </w:tc>
        <w:tc>
          <w:tcPr>
            <w:tcW w:w="1984" w:type="dxa"/>
            <w:shd w:val="clear" w:color="auto" w:fill="auto"/>
            <w:vAlign w:val="center"/>
            <w:hideMark/>
          </w:tcPr>
          <w:p w:rsidR="003418F0" w:rsidRPr="0098150C" w:rsidRDefault="003418F0" w:rsidP="00750CD8">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late Givetian - early Frasnian in </w:t>
            </w:r>
            <w:r w:rsidRPr="00645BE5">
              <w:rPr>
                <w:rFonts w:ascii="Calibri" w:eastAsia="Times New Roman" w:hAnsi="Calibri" w:cs="Calibri"/>
                <w:color w:val="000000"/>
                <w:sz w:val="20"/>
                <w:szCs w:val="20"/>
              </w:rPr>
              <w:fldChar w:fldCharType="begin"/>
            </w:r>
            <w:r w:rsidR="00750CD8">
              <w:rPr>
                <w:rFonts w:ascii="Calibri" w:eastAsia="Times New Roman" w:hAnsi="Calibri" w:cs="Calibri"/>
                <w:color w:val="000000"/>
                <w:sz w:val="20"/>
                <w:szCs w:val="20"/>
              </w:rPr>
              <w:instrText xml:space="preserve"> ADDIN EN.CITE &lt;EndNote&gt;&lt;Cite&gt;&lt;Author&gt;Long&lt;/Author&gt;&lt;Year&gt;1986&lt;/Year&gt;&lt;RecNum&gt;2089&lt;/RecNum&gt;&lt;DisplayText&gt;[59]&lt;/DisplayText&gt;&lt;record&gt;&lt;rec-number&gt;2089&lt;/rec-number&gt;&lt;foreign-keys&gt;&lt;key app="EN" db-id="s99avsw0pwd9pfepezb5asp50svzvrxdsspf" timestamp="0"&gt;2089&lt;/key&gt;&lt;/foreign-keys&gt;&lt;ref-type name="Journal Article"&gt;17&lt;/ref-type&gt;&lt;contributors&gt;&lt;authors&gt;&lt;author&gt;Long, J. A.,&lt;/author&gt;&lt;author&gt;Werdelin, L.,&lt;/author&gt;&lt;/authors&gt;&lt;/contributors&gt;&lt;titles&gt;&lt;title&gt;A new late Devonian bothriolepid (Placodermi, Antiarcha) from Victoria, with descriptions of other species from the state&lt;/title&gt;&lt;secondary-title&gt;Alcheringa&lt;/secondary-title&gt;&lt;/titles&gt;&lt;periodical&gt;&lt;full-title&gt;Alcheringa&lt;/full-title&gt;&lt;/periodical&gt;&lt;pages&gt;355–399&lt;/pages&gt;&lt;volume&gt;10&lt;/volume&gt;&lt;number&gt;4&lt;/number&gt;&lt;dates&gt;&lt;year&gt;1986&lt;/year&gt;&lt;pub-dates&gt;&lt;date&gt;1986&lt;/date&gt;&lt;/pub-dates&gt;&lt;/dates&gt;&lt;urls&gt;&lt;pdf-urls&gt;&lt;url&gt;file://C:\Users\vindu671\Documents\biblio\Long Werdelin 1986 bothriolepids.pdf&lt;/url&gt;&lt;/pdf-urls&gt;&lt;/urls&gt;&lt;remote-database-provider&gt;Google Scholar&lt;/remote-database-provider&gt;&lt;/record&gt;&lt;/Cite&gt;&lt;/EndNote&gt;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[59]</w:t>
            </w:r>
            <w:r w:rsidRPr="00645BE5">
              <w:rPr>
                <w:rFonts w:ascii="Calibri" w:eastAsia="Times New Roman" w:hAnsi="Calibri" w:cs="Calibri"/>
                <w:color w:val="000000"/>
                <w:sz w:val="20"/>
                <w:szCs w:val="20"/>
              </w:rPr>
              <w:fldChar w:fldCharType="end"/>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tatongensis</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Tatong</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Victoria</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Australia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Givetian</w:t>
            </w:r>
          </w:p>
        </w:tc>
        <w:tc>
          <w:tcPr>
            <w:tcW w:w="1984" w:type="dxa"/>
            <w:shd w:val="clear" w:color="auto" w:fill="auto"/>
            <w:vAlign w:val="center"/>
            <w:hideMark/>
          </w:tcPr>
          <w:p w:rsidR="003418F0" w:rsidRPr="0098150C" w:rsidRDefault="003418F0" w:rsidP="00750CD8">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late Givetian - early Frasnian in </w:t>
            </w:r>
            <w:r w:rsidRPr="00645BE5">
              <w:rPr>
                <w:rFonts w:ascii="Calibri" w:eastAsia="Times New Roman" w:hAnsi="Calibri" w:cs="Calibri"/>
                <w:color w:val="000000"/>
                <w:sz w:val="20"/>
                <w:szCs w:val="20"/>
              </w:rPr>
              <w:fldChar w:fldCharType="begin"/>
            </w:r>
            <w:r w:rsidR="00750CD8">
              <w:rPr>
                <w:rFonts w:ascii="Calibri" w:eastAsia="Times New Roman" w:hAnsi="Calibri" w:cs="Calibri"/>
                <w:color w:val="000000"/>
                <w:sz w:val="20"/>
                <w:szCs w:val="20"/>
              </w:rPr>
              <w:instrText xml:space="preserve"> ADDIN EN.CITE &lt;EndNote&gt;&lt;Cite&gt;&lt;Author&gt;Long&lt;/Author&gt;&lt;Year&gt;1986&lt;/Year&gt;&lt;RecNum&gt;2089&lt;/RecNum&gt;&lt;DisplayText&gt;[59]&lt;/DisplayText&gt;&lt;record&gt;&lt;rec-number&gt;2089&lt;/rec-number&gt;&lt;foreign-keys&gt;&lt;key app="EN" db-id="s99avsw0pwd9pfepezb5asp50svzvrxdsspf" timestamp="0"&gt;2089&lt;/key&gt;&lt;/foreign-keys&gt;&lt;ref-type name="Journal Article"&gt;17&lt;/ref-type&gt;&lt;contributors&gt;&lt;authors&gt;&lt;author&gt;Long, J. A.,&lt;/author&gt;&lt;author&gt;Werdelin, L.,&lt;/author&gt;&lt;/authors&gt;&lt;/contributors&gt;&lt;titles&gt;&lt;title&gt;A new late Devonian bothriolepid (Placodermi, Antiarcha) from Victoria, with descriptions of other species from the state&lt;/title&gt;&lt;secondary-title&gt;Alcheringa&lt;/secondary-title&gt;&lt;/titles&gt;&lt;periodical&gt;&lt;full-title&gt;Alcheringa&lt;/full-title&gt;&lt;/periodical&gt;&lt;pages&gt;355–399&lt;/pages&gt;&lt;volume&gt;10&lt;/volume&gt;&lt;number&gt;4&lt;/number&gt;&lt;dates&gt;&lt;year&gt;1986&lt;/year&gt;&lt;pub-dates&gt;&lt;date&gt;1986&lt;/date&gt;&lt;/pub-dates&gt;&lt;/dates&gt;&lt;urls&gt;&lt;pdf-urls&gt;&lt;url&gt;file://C:\Users\vindu671\Documents\biblio\Long Werdelin 1986 bothriolepids.pdf&lt;/url&gt;&lt;/pdf-urls&gt;&lt;/urls&gt;&lt;remote-database-provider&gt;Google Scholar&lt;/remote-database-provider&gt;&lt;/record&gt;&lt;/Cite&gt;&lt;/EndNote&gt;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[59]</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taylori</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Edenkillie</w:t>
            </w:r>
            <w:proofErr w:type="spellEnd"/>
            <w:r w:rsidRPr="0098150C">
              <w:rPr>
                <w:rFonts w:ascii="Calibri" w:eastAsia="Times New Roman" w:hAnsi="Calibri" w:cs="Calibri"/>
                <w:color w:val="000000"/>
                <w:sz w:val="20"/>
                <w:szCs w:val="20"/>
              </w:rPr>
              <w:t xml:space="preserve"> beds</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Scotland</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United Kingdom</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Frasnian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traquairi</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Miguasha</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Québec (QBC)</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Canada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Frasnian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Escuminac Fm</w:t>
            </w:r>
            <w:r>
              <w:rPr>
                <w:rFonts w:ascii="Calibri" w:eastAsia="Times New Roman" w:hAnsi="Calibri" w:cs="Calibri"/>
                <w:color w:val="000000"/>
                <w:sz w:val="20"/>
                <w:szCs w:val="20"/>
              </w:rPr>
              <w:t>.</w:t>
            </w:r>
            <w:r w:rsidRPr="0098150C">
              <w:rPr>
                <w:rFonts w:ascii="Calibri" w:eastAsia="Times New Roman" w:hAnsi="Calibri" w:cs="Calibri"/>
                <w:color w:val="000000"/>
                <w:sz w:val="20"/>
                <w:szCs w:val="20"/>
              </w:rPr>
              <w:t xml:space="preserve">,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xml:space="preserve">;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traudscholdi</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Stolbovo</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Russia</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Russia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Frasnian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tungseni</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Qujing</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Yunnan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China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Eifelian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&lt;EndNote&gt;&lt;Cite&gt;&lt;Author&gt;Zhu&lt;/Author&gt;&lt;Year&gt;2000&lt;/Year&gt;&lt;RecNum&gt;710&lt;/RecNum&gt;&lt;DisplayText&gt;[76]&lt;/DisplayText&gt;&lt;record&gt;&lt;rec-number&gt;710&lt;/rec-number&gt;&lt;foreign-keys&gt;&lt;key app="EN" db-id="s99avsw0pwd9pfepezb5asp50svzvrxdsspf" timestamp="0"&gt;710&lt;/key&gt;&lt;/foreign-keys&gt;&lt;ref-type name="Book Section"&gt;5&lt;/ref-type&gt;&lt;contributors&gt;&lt;authors&gt;&lt;author&gt;Zhu, M.,&lt;/author&gt;&lt;/authors&gt;&lt;secondary-authors&gt;&lt;author&gt;Blieck, A.,&lt;/author&gt;&lt;author&gt;Turner, S.,&lt;/author&gt;&lt;/secondary-authors&gt;&lt;/contributors&gt;&lt;titles&gt;&lt;title&gt;Catalogue of Devonian vertebrates in China, with notes on bio-events&lt;/title&gt;&lt;secondary-title&gt;Palaeozoic Vertebrate Biochronology and Global Marine/Non-Marine Correlation. Final Report of IGCP 328 (1991-1996)&lt;/secondary-title&gt;&lt;/titles&gt;&lt;pages&gt;373–390&lt;/pages&gt;&lt;volume&gt;223&lt;/volume&gt;&lt;dates&gt;&lt;year&gt;2000&lt;/year&gt;&lt;/dates&gt;&lt;pub-location&gt;Frankfurt&lt;/pub-location&gt;&lt;publisher&gt;Courier Forschungsinstitut Senckenberg&lt;/publisher&gt;&lt;urls&gt;&lt;pdf-urls&gt;&lt;url&gt;file://C:\Users\vindu671\Documents\biblio\zhu 2000.pdf&lt;/url&gt;&lt;/pdf-urls&gt;&lt;/urls&gt;&lt;/record&gt;&lt;/Cite&gt;&lt;/EndNote&gt;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[76]</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tungseni</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Wuding</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Yunnan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China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Eifelian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&lt;EndNote&gt;&lt;Cite&gt;&lt;Author&gt;Zhu&lt;/Author&gt;&lt;Year&gt;2000&lt;/Year&gt;&lt;RecNum&gt;710&lt;/RecNum&gt;&lt;DisplayText&gt;[76]&lt;/DisplayText&gt;&lt;record&gt;&lt;rec-number&gt;710&lt;/rec-number&gt;&lt;foreign-keys&gt;&lt;key app="EN" db-id="s99avsw0pwd9pfepezb5asp50svzvrxdsspf" timestamp="0"&gt;710&lt;/key&gt;&lt;/foreign-keys&gt;&lt;ref-type name="Book Section"&gt;5&lt;/ref-type&gt;&lt;contributors&gt;&lt;authors&gt;&lt;author&gt;Zhu, M.,&lt;/author&gt;&lt;/authors&gt;&lt;secondary-authors&gt;&lt;author&gt;Blieck, A.,&lt;/author&gt;&lt;author&gt;Turner, S.,&lt;/author&gt;&lt;/secondary-authors&gt;&lt;/contributors&gt;&lt;titles&gt;&lt;title&gt;Catalogue of Devonian vertebrates in China, with notes on bio-events&lt;/title&gt;&lt;secondary-title&gt;Palaeozoic Vertebrate Biochronology and Global Marine/Non-Marine Correlation. Final Report of IGCP 328 (1991-1996)&lt;/secondary-title&gt;&lt;/titles&gt;&lt;pages&gt;373–390&lt;/pages&gt;&lt;volume&gt;223&lt;/volume&gt;&lt;dates&gt;&lt;year&gt;2000&lt;/year&gt;&lt;/dates&gt;&lt;pub-location&gt;Frankfurt&lt;/pub-location&gt;&lt;publisher&gt;Courier Forschungsinstitut Senckenberg&lt;/publisher&gt;&lt;urls&gt;&lt;pdf-urls&gt;&lt;url&gt;file://C:\Users\vindu671\Documents\biblio\zhu 2000.pdf&lt;/url&gt;&lt;/pdf-urls&gt;&lt;/urls&gt;&lt;/record&gt;&lt;/Cite&gt;&lt;/EndNote&gt;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[76]</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tungseni</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Haikou</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Yunnan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China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Givetian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turanica</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ZaktanSai</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Tien Shan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Uzbekistan</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Frasnian</w:t>
            </w:r>
          </w:p>
        </w:tc>
        <w:tc>
          <w:tcPr>
            <w:tcW w:w="1984" w:type="dxa"/>
            <w:shd w:val="clear" w:color="auto" w:fill="auto"/>
            <w:vAlign w:val="center"/>
            <w:hideMark/>
          </w:tcPr>
          <w:p w:rsidR="003418F0" w:rsidRPr="0098150C" w:rsidRDefault="003418F0" w:rsidP="00750CD8">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xml:space="preserve">; </w:t>
            </w:r>
            <w:r w:rsidRPr="00645BE5">
              <w:rPr>
                <w:rFonts w:ascii="Calibri" w:eastAsia="Times New Roman" w:hAnsi="Calibri" w:cs="Calibri"/>
                <w:color w:val="000000"/>
                <w:sz w:val="20"/>
                <w:szCs w:val="20"/>
              </w:rPr>
              <w:fldChar w:fldCharType="begin"/>
            </w:r>
            <w:r w:rsidR="00750CD8">
              <w:rPr>
                <w:rFonts w:ascii="Calibri" w:eastAsia="Times New Roman" w:hAnsi="Calibri" w:cs="Calibri"/>
                <w:color w:val="000000"/>
                <w:sz w:val="20"/>
                <w:szCs w:val="20"/>
              </w:rPr>
              <w:instrText xml:space="preserve"> ADDIN EN.CITE &lt;EndNote&gt;&lt;Cite&gt;&lt;Author&gt;Moloshnikov&lt;/Author&gt;&lt;Year&gt;2012&lt;/Year&gt;&lt;RecNum&gt;1808&lt;/RecNum&gt;&lt;DisplayText&gt;[80]&lt;/DisplayText&gt;&lt;record&gt;&lt;rec-number&gt;1808&lt;/rec-number&gt;&lt;foreign-keys&gt;&lt;key app="EN" db-id="s99avsw0pwd9pfepezb5asp50svzvrxdsspf" timestamp="0"&gt;1808&lt;/key&gt;&lt;/foreign-keys&gt;&lt;ref-type name="Journal Article"&gt;17&lt;/ref-type&gt;&lt;contributors&gt;&lt;authors&gt;&lt;author&gt;Moloshnikov, S. V.,&lt;/author&gt;&lt;/authors&gt;&lt;/contributors&gt;&lt;titles&gt;&lt;title&gt;Middle-Late Devonian placoderms (Pisces: Antiarchi) from Central and Northern Asia&lt;/title&gt;&lt;secondary-title&gt;Paleontological Journal&lt;/secondary-title&gt;&lt;/titles&gt;&lt;periodical&gt;&lt;full-title&gt;Paleontological Journal&lt;/full-title&gt;&lt;/periodical&gt;&lt;pages&gt;1097–1196&lt;/pages&gt;&lt;volume&gt;46&lt;/volume&gt;&lt;number&gt;10&lt;/number&gt;&lt;dates&gt;&lt;year&gt;2012&lt;/year&gt;&lt;/dates&gt;&lt;urls&gt;&lt;pdf-urls&gt;&lt;url&gt;file://C:\Users\vindu671\Documents\biblio\moloshnikov 2012.pdf&lt;/url&gt;&lt;/pdf-urls&gt;&lt;/urls&gt;&lt;/record&gt;&lt;/Cite&gt;&lt;/EndNote&gt;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[80]</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virginiensis</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Chemung</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Pennsylvania (PA)</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U.S.A.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Upper Devonian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Upper Devonian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&lt;EndNote&gt;&lt;Cite&gt;&lt;Author&gt;Weems&lt;/Author&gt;&lt;Year&gt;1981&lt;/Year&gt;&lt;RecNum&gt;3728&lt;/RecNum&gt;&lt;DisplayText&gt;[51]&lt;/DisplayText&gt;&lt;record&gt;&lt;rec-number&gt;3728&lt;/rec-number&gt;&lt;foreign-keys&gt;&lt;key app="EN" db-id="s99avsw0pwd9pfepezb5asp50svzvrxdsspf" timestamp="1591377629"&gt;3728&lt;/key&gt;&lt;/foreign-keys&gt;&lt;ref-type name="Journal Article"&gt;17&lt;/ref-type&gt;&lt;contributors&gt;&lt;authors&gt;&lt;author&gt;Weems, R. E.,&lt;/author&gt;&lt;author&gt;Beem, K. A.,&lt;/author&gt;&lt;author&gt;Miller, T. A.,&lt;/author&gt;&lt;/authors&gt;&lt;/contributors&gt;&lt;titles&gt;&lt;title&gt;&lt;style face="normal" font="default" size="100%"&gt;A new species of &lt;/style&gt;&lt;style face="italic" font="default" size="100%"&gt;Bothriolepis &lt;/style&gt;&lt;style face="normal" font="default" size="100%"&gt;(Placodermi: Bothriolepidae) from the Upper Devonian of Virginia (USA)&lt;/style&gt;&lt;/title&gt;&lt;secondary-title&gt;Proceedings of the Biological Society of Washington&lt;/secondary-title&gt;&lt;/titles&gt;&lt;periodical&gt;&lt;full-title&gt;Proceedings of the Biological Society of Washington&lt;/full-title&gt;&lt;/periodical&gt;&lt;pages&gt;984–1004&lt;/pages&gt;&lt;volume&gt;94&lt;/volume&gt;&lt;number&gt;3-4&lt;/number&gt;&lt;dates&gt;&lt;year&gt;1981&lt;/year&gt;&lt;/dates&gt;&lt;urls&gt;&lt;pdf-urls&gt;&lt;url&gt;file://C:\Users\vindu671\Documents\biblio\weems et al 1981.pdf&lt;/url&gt;&lt;/pdf-urls&gt;&lt;/urls&gt;&lt;/record&gt;&lt;/Cite&gt;&lt;/EndNote&gt;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[51]</w:t>
            </w:r>
            <w:r w:rsidRPr="00645BE5">
              <w:rPr>
                <w:rFonts w:ascii="Calibri" w:eastAsia="Times New Roman" w:hAnsi="Calibri" w:cs="Calibri"/>
                <w:color w:val="000000"/>
                <w:sz w:val="20"/>
                <w:szCs w:val="20"/>
              </w:rPr>
              <w:fldChar w:fldCharType="end"/>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lastRenderedPageBreak/>
              <w:t xml:space="preserve">Bothriolepis </w:t>
            </w:r>
            <w:proofErr w:type="spellStart"/>
            <w:r w:rsidRPr="0098150C">
              <w:rPr>
                <w:rFonts w:ascii="Calibri" w:eastAsia="Times New Roman" w:hAnsi="Calibri" w:cs="Calibri"/>
                <w:i/>
                <w:iCs/>
                <w:color w:val="000000"/>
                <w:sz w:val="20"/>
                <w:szCs w:val="20"/>
              </w:rPr>
              <w:t>volongensis</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Timan</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Timan</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Russia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Frasnian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upper part of </w:t>
            </w:r>
            <w:proofErr w:type="spellStart"/>
            <w:r w:rsidRPr="0098150C">
              <w:rPr>
                <w:rFonts w:ascii="Calibri" w:eastAsia="Times New Roman" w:hAnsi="Calibri" w:cs="Calibri"/>
                <w:color w:val="000000"/>
                <w:sz w:val="20"/>
                <w:szCs w:val="20"/>
              </w:rPr>
              <w:t>Rassokha</w:t>
            </w:r>
            <w:proofErr w:type="spellEnd"/>
            <w:r w:rsidRPr="0098150C">
              <w:rPr>
                <w:rFonts w:ascii="Calibri" w:eastAsia="Times New Roman" w:hAnsi="Calibri" w:cs="Calibri"/>
                <w:color w:val="000000"/>
                <w:sz w:val="20"/>
                <w:szCs w:val="20"/>
              </w:rPr>
              <w:t xml:space="preserve"> </w:t>
            </w:r>
            <w:r>
              <w:rPr>
                <w:rFonts w:ascii="Calibri" w:eastAsia="Times New Roman" w:hAnsi="Calibri" w:cs="Calibri"/>
                <w:color w:val="000000"/>
                <w:sz w:val="20"/>
                <w:szCs w:val="20"/>
              </w:rPr>
              <w:t>F</w:t>
            </w:r>
            <w:r w:rsidRPr="0098150C">
              <w:rPr>
                <w:rFonts w:ascii="Calibri" w:eastAsia="Times New Roman" w:hAnsi="Calibri" w:cs="Calibri"/>
                <w:color w:val="000000"/>
                <w:sz w:val="20"/>
                <w:szCs w:val="20"/>
              </w:rPr>
              <w:t>m</w:t>
            </w:r>
            <w:r>
              <w:rPr>
                <w:rFonts w:ascii="Calibri" w:eastAsia="Times New Roman" w:hAnsi="Calibri" w:cs="Calibri"/>
                <w:color w:val="000000"/>
                <w:sz w:val="20"/>
                <w:szCs w:val="20"/>
              </w:rPr>
              <w:t>.</w:t>
            </w:r>
            <w:r w:rsidRPr="0098150C">
              <w:rPr>
                <w:rFonts w:ascii="Calibri" w:eastAsia="Times New Roman" w:hAnsi="Calibri" w:cs="Calibri"/>
                <w:color w:val="000000"/>
                <w:sz w:val="20"/>
                <w:szCs w:val="20"/>
              </w:rPr>
              <w:t xml:space="preserve">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&lt;EndNote&gt;&lt;Cite&gt;&lt;Author&gt;Lukševičs&lt;/Author&gt;&lt;Year&gt;1999&lt;/Year&gt;&lt;RecNum&gt;3732&lt;/RecNum&gt;&lt;DisplayText&gt;[64]&lt;/DisplayText&gt;&lt;record&gt;&lt;rec-number&gt;3732&lt;/rec-number&gt;&lt;foreign-keys&gt;&lt;key app="EN" db-id="s99avsw0pwd9pfepezb5asp50svzvrxdsspf" timestamp="1591870610"&gt;3732&lt;/key&gt;&lt;/foreign-keys&gt;&lt;ref-type name="Journal Article"&gt;17&lt;/ref-type&gt;&lt;contributors&gt;&lt;authors&gt;&lt;author&gt;Lukševičs, E.,&lt;/author&gt;&lt;author&gt;Sorokin, V. S.,&lt;/author&gt;&lt;/authors&gt;&lt;/contributors&gt;&lt;titles&gt;&lt;title&gt;&lt;style face="normal" font="default" size="100%"&gt;A new species of armored fishes of the genus &lt;/style&gt;&lt;style face="italic" font="default" size="100%"&gt;Bothriolepis &lt;/style&gt;&lt;style face="normal" font="default" size="100%"&gt;(Placodermi) from the Upper Devonian of North Timan&lt;/style&gt;&lt;/title&gt;&lt;secondary-title&gt;Paleontological Journal&lt;/secondary-title&gt;&lt;/titles&gt;&lt;periodical&gt;&lt;full-title&gt;Paleontological Journal&lt;/full-title&gt;&lt;/periodical&gt;&lt;pages&gt;413–419&lt;/pages&gt;&lt;volume&gt;33&lt;/volume&gt;&lt;number&gt;4&lt;/number&gt;&lt;dates&gt;&lt;year&gt;1999&lt;/year&gt;&lt;/dates&gt;&lt;urls&gt;&lt;pdf-urls&gt;&lt;url&gt;file://C:\Users\vindu671\Documents\biblio\Luksevics et Sorokin 1999 EN+RU.pdf&lt;/url&gt;&lt;/pdf-urls&gt;&lt;/urls&gt;&lt;/record&gt;&lt;/Cite&gt;&lt;/EndNote&gt;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[64]</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w:t>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vuwae</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Aztec</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Victoria Land</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East Antarctica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Givetian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wilsoni</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Harelaw</w:t>
            </w:r>
            <w:proofErr w:type="spellEnd"/>
            <w:r w:rsidRPr="0098150C">
              <w:rPr>
                <w:rFonts w:ascii="Calibri" w:eastAsia="Times New Roman" w:hAnsi="Calibri" w:cs="Calibri"/>
                <w:color w:val="000000"/>
                <w:sz w:val="20"/>
                <w:szCs w:val="20"/>
              </w:rPr>
              <w:t xml:space="preserve"> beds</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Scotland</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United Kingdom</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Upper Devonian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xml:space="preserve">; Upper part of the Upper Old Red Sandstone Lithofacies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&lt;EndNote&gt;&lt;Cite&gt;&lt;Author&gt;Browne&lt;/Author&gt;&lt;Year&gt;2002&lt;/Year&gt;&lt;RecNum&gt;3727&lt;/RecNum&gt;&lt;DisplayText&gt;[84]&lt;/DisplayText&gt;&lt;record&gt;&lt;rec-number&gt;3727&lt;/rec-number&gt;&lt;foreign-keys&gt;&lt;key app="EN" db-id="s99avsw0pwd9pfepezb5asp50svzvrxdsspf" timestamp="1591374626"&gt;3727&lt;/key&gt;&lt;/foreign-keys&gt;&lt;ref-type name="Book"&gt;6&lt;/ref-type&gt;&lt;contributors&gt;&lt;authors&gt;&lt;author&gt;Browne, M. A. E.,&lt;/author&gt;&lt;author&gt;Smith, R. A.,&lt;/author&gt;&lt;author&gt;Aitken, A. M.,&lt;/author&gt;&lt;/authors&gt;&lt;/contributors&gt;&lt;titles&gt;&lt;title&gt;Stratigraphical frmework for the Devonian (Old Red Sandstone) rocks of Scotland, south of a line from Fort William to Aberdeen &lt;/title&gt;&lt;secondary-title&gt;British Geological Survey Research Report&lt;/secondary-title&gt;&lt;/titles&gt;&lt;pages&gt;67&lt;/pages&gt;&lt;volume&gt;RR/01/04&lt;/volume&gt;&lt;dates&gt;&lt;year&gt;2002&lt;/year&gt;&lt;/dates&gt;&lt;pub-location&gt;Keyworth, Notthingham&lt;/pub-location&gt;&lt;publisher&gt;British Geological Survey&lt;/publisher&gt;&lt;urls&gt;&lt;pdf-urls&gt;&lt;url&gt;file://C:\Users\vindu671\Documents\biblio\browne etal 2002 strati south scotland.pdf&lt;/url&gt;&lt;/pdf-urls&gt;&lt;/urls&gt;&lt;/record&gt;&lt;/Cite&gt;&lt;/EndNote&gt;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[84]</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w:t>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yeungae</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Canowindra</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New South Wales</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Australia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Famennian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Bothriolepis </w:t>
            </w:r>
            <w:proofErr w:type="spellStart"/>
            <w:r w:rsidRPr="0098150C">
              <w:rPr>
                <w:rFonts w:ascii="Calibri" w:eastAsia="Times New Roman" w:hAnsi="Calibri" w:cs="Calibri"/>
                <w:i/>
                <w:iCs/>
                <w:color w:val="000000"/>
                <w:sz w:val="20"/>
                <w:szCs w:val="20"/>
              </w:rPr>
              <w:t>yunnanensis</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Wuding</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Yunnan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China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Eifelian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xml:space="preserve">;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&lt;EndNote&gt;&lt;Cite&gt;&lt;Author&gt;Zhu&lt;/Author&gt;&lt;Year&gt;2000&lt;/Year&gt;&lt;RecNum&gt;710&lt;/RecNum&gt;&lt;DisplayText&gt;[76]&lt;/DisplayText&gt;&lt;record&gt;&lt;rec-number&gt;710&lt;/rec-number&gt;&lt;foreign-keys&gt;&lt;key app="EN" db-id="s99avsw0pwd9pfepezb5asp50svzvrxdsspf" timestamp="0"&gt;710&lt;/key&gt;&lt;/foreign-keys&gt;&lt;ref-type name="Book Section"&gt;5&lt;/ref-type&gt;&lt;contributors&gt;&lt;authors&gt;&lt;author&gt;Zhu, M.,&lt;/author&gt;&lt;/authors&gt;&lt;secondary-authors&gt;&lt;author&gt;Blieck, A.,&lt;/author&gt;&lt;author&gt;Turner, S.,&lt;/author&gt;&lt;/secondary-authors&gt;&lt;/contributors&gt;&lt;titles&gt;&lt;title&gt;Catalogue of Devonian vertebrates in China, with notes on bio-events&lt;/title&gt;&lt;secondary-title&gt;Palaeozoic Vertebrate Biochronology and Global Marine/Non-Marine Correlation. Final Report of IGCP 328 (1991-1996)&lt;/secondary-title&gt;&lt;/titles&gt;&lt;pages&gt;373–390&lt;/pages&gt;&lt;volume&gt;223&lt;/volume&gt;&lt;dates&gt;&lt;year&gt;2000&lt;/year&gt;&lt;/dates&gt;&lt;pub-location&gt;Frankfurt&lt;/pub-location&gt;&lt;publisher&gt;Courier Forschungsinstitut Senckenberg&lt;/publisher&gt;&lt;urls&gt;&lt;pdf-urls&gt;&lt;url&gt;file://C:\Users\vindu671\Documents\biblio\zhu 2000.pdf&lt;/url&gt;&lt;/pdf-urls&gt;&lt;/urls&gt;&lt;/record&gt;&lt;/Cite&gt;&lt;/EndNote&gt;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[76]</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sp.</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Bobai</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Guangxi</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China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Eifelian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&lt;EndNote&gt;&lt;Cite&gt;&lt;Author&gt;Zhu&lt;/Author&gt;&lt;Year&gt;2000&lt;/Year&gt;&lt;RecNum&gt;710&lt;/RecNum&gt;&lt;DisplayText&gt;[76]&lt;/DisplayText&gt;&lt;record&gt;&lt;rec-number&gt;710&lt;/rec-number&gt;&lt;foreign-keys&gt;&lt;key app="EN" db-id="s99avsw0pwd9pfepezb5asp50svzvrxdsspf" timestamp="0"&gt;710&lt;/key&gt;&lt;/foreign-keys&gt;&lt;ref-type name="Book Section"&gt;5&lt;/ref-type&gt;&lt;contributors&gt;&lt;authors&gt;&lt;author&gt;Zhu, M.,&lt;/author&gt;&lt;/authors&gt;&lt;secondary-authors&gt;&lt;author&gt;Blieck, A.,&lt;/author&gt;&lt;author&gt;Turner, S.,&lt;/author&gt;&lt;/secondary-authors&gt;&lt;/contributors&gt;&lt;titles&gt;&lt;title&gt;Catalogue of Devonian vertebrates in China, with notes on bio-events&lt;/title&gt;&lt;secondary-title&gt;Palaeozoic Vertebrate Biochronology and Global Marine/Non-Marine Correlation. Final Report of IGCP 328 (1991-1996)&lt;/secondary-title&gt;&lt;/titles&gt;&lt;pages&gt;373–390&lt;/pages&gt;&lt;volume&gt;223&lt;/volume&gt;&lt;dates&gt;&lt;year&gt;2000&lt;/year&gt;&lt;/dates&gt;&lt;pub-location&gt;Frankfurt&lt;/pub-location&gt;&lt;publisher&gt;Courier Forschungsinstitut Senckenberg&lt;/publisher&gt;&lt;urls&gt;&lt;pdf-urls&gt;&lt;url&gt;file://C:\Users\vindu671\Documents\biblio\zhu 2000.pdf&lt;/url&gt;&lt;/pdf-urls&gt;&lt;/urls&gt;&lt;/record&gt;&lt;/Cite&gt;&lt;/EndNote&gt;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[76]</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sp.</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Qujing</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Yunnan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China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Eifelian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&lt;EndNote&gt;&lt;Cite&gt;&lt;Author&gt;Zhu&lt;/Author&gt;&lt;Year&gt;2000&lt;/Year&gt;&lt;RecNum&gt;710&lt;/RecNum&gt;&lt;DisplayText&gt;[76]&lt;/DisplayText&gt;&lt;record&gt;&lt;rec-number&gt;710&lt;/rec-number&gt;&lt;foreign-keys&gt;&lt;key app="EN" db-id="s99avsw0pwd9pfepezb5asp50svzvrxdsspf" timestamp="0"&gt;710&lt;/key&gt;&lt;/foreign-keys&gt;&lt;ref-type name="Book Section"&gt;5&lt;/ref-type&gt;&lt;contributors&gt;&lt;authors&gt;&lt;author&gt;Zhu, M.,&lt;/author&gt;&lt;/authors&gt;&lt;secondary-authors&gt;&lt;author&gt;Blieck, A.,&lt;/author&gt;&lt;author&gt;Turner, S.,&lt;/author&gt;&lt;/secondary-authors&gt;&lt;/contributors&gt;&lt;titles&gt;&lt;title&gt;Catalogue of Devonian vertebrates in China, with notes on bio-events&lt;/title&gt;&lt;secondary-title&gt;Palaeozoic Vertebrate Biochronology and Global Marine/Non-Marine Correlation. Final Report of IGCP 328 (1991-1996)&lt;/secondary-title&gt;&lt;/titles&gt;&lt;pages&gt;373–390&lt;/pages&gt;&lt;volume&gt;223&lt;/volume&gt;&lt;dates&gt;&lt;year&gt;2000&lt;/year&gt;&lt;/dates&gt;&lt;pub-location&gt;Frankfurt&lt;/pub-location&gt;&lt;publisher&gt;Courier Forschungsinstitut Senckenberg&lt;/publisher&gt;&lt;urls&gt;&lt;pdf-urls&gt;&lt;url&gt;file://C:\Users\vindu671\Documents\biblio\zhu 2000.pdf&lt;/url&gt;&lt;/pdf-urls&gt;&lt;/urls&gt;&lt;/record&gt;&lt;/Cite&gt;&lt;/EndNote&gt;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[76]</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sp.</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Wuding</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Yunnan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China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Eifelian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&lt;EndNote&gt;&lt;Cite&gt;&lt;Author&gt;Zhu&lt;/Author&gt;&lt;Year&gt;2000&lt;/Year&gt;&lt;RecNum&gt;710&lt;/RecNum&gt;&lt;DisplayText&gt;[76]&lt;/DisplayText&gt;&lt;record&gt;&lt;rec-number&gt;710&lt;/rec-number&gt;&lt;foreign-keys&gt;&lt;key app="EN" db-id="s99avsw0pwd9pfepezb5asp50svzvrxdsspf" timestamp="0"&gt;710&lt;/key&gt;&lt;/foreign-keys&gt;&lt;ref-type name="Book Section"&gt;5&lt;/ref-type&gt;&lt;contributors&gt;&lt;authors&gt;&lt;author&gt;Zhu, M.,&lt;/author&gt;&lt;/authors&gt;&lt;secondary-authors&gt;&lt;author&gt;Blieck, A.,&lt;/author&gt;&lt;author&gt;Turner, S.,&lt;/author&gt;&lt;/secondary-authors&gt;&lt;/contributors&gt;&lt;titles&gt;&lt;title&gt;Catalogue of Devonian vertebrates in China, with notes on bio-events&lt;/title&gt;&lt;secondary-title&gt;Palaeozoic Vertebrate Biochronology and Global Marine/Non-Marine Correlation. Final Report of IGCP 328 (1991-1996)&lt;/secondary-title&gt;&lt;/titles&gt;&lt;pages&gt;373–390&lt;/pages&gt;&lt;volume&gt;223&lt;/volume&gt;&lt;dates&gt;&lt;year&gt;2000&lt;/year&gt;&lt;/dates&gt;&lt;pub-location&gt;Frankfurt&lt;/pub-location&gt;&lt;publisher&gt;Courier Forschungsinstitut Senckenberg&lt;/publisher&gt;&lt;urls&gt;&lt;pdf-urls&gt;&lt;url&gt;file://C:\Users\vindu671\Documents\biblio\zhu 2000.pdf&lt;/url&gt;&lt;/pdf-urls&gt;&lt;/urls&gt;&lt;/record&gt;&lt;/Cite&gt;&lt;/EndNote&gt;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[76]</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sp.</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Qujing</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Yunnan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China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Emsian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&lt;EndNote&gt;&lt;Cite&gt;&lt;Author&gt;Zhu&lt;/Author&gt;&lt;Year&gt;2000&lt;/Year&gt;&lt;RecNum&gt;710&lt;/RecNum&gt;&lt;DisplayText&gt;[76]&lt;/DisplayText&gt;&lt;record&gt;&lt;rec-number&gt;710&lt;/rec-number&gt;&lt;foreign-keys&gt;&lt;key app="EN" db-id="s99avsw0pwd9pfepezb5asp50svzvrxdsspf" timestamp="0"&gt;710&lt;/key&gt;&lt;/foreign-keys&gt;&lt;ref-type name="Book Section"&gt;5&lt;/ref-type&gt;&lt;contributors&gt;&lt;authors&gt;&lt;author&gt;Zhu, M.,&lt;/author&gt;&lt;/authors&gt;&lt;secondary-authors&gt;&lt;author&gt;Blieck, A.,&lt;/author&gt;&lt;author&gt;Turner, S.,&lt;/author&gt;&lt;/secondary-authors&gt;&lt;/contributors&gt;&lt;titles&gt;&lt;title&gt;Catalogue of Devonian vertebrates in China, with notes on bio-events&lt;/title&gt;&lt;secondary-title&gt;Palaeozoic Vertebrate Biochronology and Global Marine/Non-Marine Correlation. Final Report of IGCP 328 (1991-1996)&lt;/secondary-title&gt;&lt;/titles&gt;&lt;pages&gt;373–390&lt;/pages&gt;&lt;volume&gt;223&lt;/volume&gt;&lt;dates&gt;&lt;year&gt;2000&lt;/year&gt;&lt;/dates&gt;&lt;pub-location&gt;Frankfurt&lt;/pub-location&gt;&lt;publisher&gt;Courier Forschungsinstitut Senckenberg&lt;/publisher&gt;&lt;urls&gt;&lt;pdf-urls&gt;&lt;url&gt;file://C:\Users\vindu671\Documents\biblio\zhu 2000.pdf&lt;/url&gt;&lt;/pdf-urls&gt;&lt;/urls&gt;&lt;/record&gt;&lt;/Cite&gt;&lt;/EndNote&gt;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[76]</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sp.</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Wuding</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Yunnan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China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Emsian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&lt;EndNote&gt;&lt;Cite&gt;&lt;Author&gt;Zhu&lt;/Author&gt;&lt;Year&gt;2000&lt;/Year&gt;&lt;RecNum&gt;710&lt;/RecNum&gt;&lt;DisplayText&gt;[76]&lt;/DisplayText&gt;&lt;record&gt;&lt;rec-number&gt;710&lt;/rec-number&gt;&lt;foreign-keys&gt;&lt;key app="EN" db-id="s99avsw0pwd9pfepezb5asp50svzvrxdsspf" timestamp="0"&gt;710&lt;/key&gt;&lt;/foreign-keys&gt;&lt;ref-type name="Book Section"&gt;5&lt;/ref-type&gt;&lt;contributors&gt;&lt;authors&gt;&lt;author&gt;Zhu, M.,&lt;/author&gt;&lt;/authors&gt;&lt;secondary-authors&gt;&lt;author&gt;Blieck, A.,&lt;/author&gt;&lt;author&gt;Turner, S.,&lt;/author&gt;&lt;/secondary-authors&gt;&lt;/contributors&gt;&lt;titles&gt;&lt;title&gt;Catalogue of Devonian vertebrates in China, with notes on bio-events&lt;/title&gt;&lt;secondary-title&gt;Palaeozoic Vertebrate Biochronology and Global Marine/Non-Marine Correlation. Final Report of IGCP 328 (1991-1996)&lt;/secondary-title&gt;&lt;/titles&gt;&lt;pages&gt;373–390&lt;/pages&gt;&lt;volume&gt;223&lt;/volume&gt;&lt;dates&gt;&lt;year&gt;2000&lt;/year&gt;&lt;/dates&gt;&lt;pub-location&gt;Frankfurt&lt;/pub-location&gt;&lt;publisher&gt;Courier Forschungsinstitut Senckenberg&lt;/publisher&gt;&lt;urls&gt;&lt;pdf-urls&gt;&lt;url&gt;file://C:\Users\vindu671\Documents\biblio\zhu 2000.pdf&lt;/url&gt;&lt;/pdf-urls&gt;&lt;/urls&gt;&lt;/record&gt;&lt;/Cite&gt;&lt;/EndNote&gt;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[76]</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sp.</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Evieux</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Wallonie</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Belgium</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Famennian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xml:space="preserve">; obviously duplicate of several localities in the Evieux Fm. (Modave 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&lt;EndNote&gt;&lt;Cite&gt;&lt;Author&gt;Olive&lt;/Author&gt;&lt;Year&gt;2015&lt;/Year&gt;&lt;RecNum&gt;2046&lt;/RecNum&gt;&lt;DisplayText&gt;[86]&lt;/DisplayText&gt;&lt;record&gt;&lt;rec-number&gt;2046&lt;/rec-number&gt;&lt;foreign-keys&gt;&lt;key app="EN" db-id="s99avsw0pwd9pfepezb5asp50svzvrxdsspf" timestamp="0"&gt;2046&lt;/key&gt;&lt;/foreign-keys&gt;&lt;ref-type name="Journal Article"&gt;17&lt;/ref-type&gt;&lt;contributors&gt;&lt;authors&gt;&lt;author&gt;Olive, S.,&lt;/author&gt;&lt;/authors&gt;&lt;/contributors&gt;&lt;titles&gt;&lt;title&gt;Devonian antiarch placoderms from Belgium revisited&lt;/title&gt;&lt;secondary-title&gt;Acta Palaeontologica Polonica&lt;/secondary-title&gt;&lt;/titles&gt;&lt;periodical&gt;&lt;full-title&gt;Acta Palaeontologica Polonica&lt;/full-title&gt;&lt;/periodical&gt;&lt;dates&gt;&lt;year&gt;2015&lt;/year&gt;&lt;/dates&gt;&lt;urls&gt;&lt;pdf-urls&gt;&lt;url&gt;file://C:\Users\vindu671\Documents\biblio\olive 2015.pdf&lt;/url&gt;&lt;/pdf-urls&gt;&lt;/urls&gt;&lt;electronic-resource-num&gt;http://dx.doi.org/10.4202/app.00015.2013&lt;/electronic-resource-num&gt;&lt;/record&gt;&lt;/Cite&gt;&lt;/EndNote&gt;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[86]</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w:t>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sp.</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Lengshuijiang</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Hunan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China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Famennian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&lt;EndNote&gt;&lt;Cite&gt;&lt;Author&gt;Zhu&lt;/Author&gt;&lt;Year&gt;2000&lt;/Year&gt;&lt;RecNum&gt;710&lt;/RecNum&gt;&lt;DisplayText&gt;[76]&lt;/DisplayText&gt;&lt;record&gt;&lt;rec-number&gt;710&lt;/rec-number&gt;&lt;foreign-keys&gt;&lt;key app="EN" db-id="s99avsw0pwd9pfepezb5asp50svzvrxdsspf" timestamp="0"&gt;710&lt;/key&gt;&lt;/foreign-keys&gt;&lt;ref-type name="Book Section"&gt;5&lt;/ref-type&gt;&lt;contributors&gt;&lt;authors&gt;&lt;author&gt;Zhu, M.,&lt;/author&gt;&lt;/authors&gt;&lt;secondary-authors&gt;&lt;author&gt;Blieck, A.,&lt;/author&gt;&lt;author&gt;Turner, S.,&lt;/author&gt;&lt;/secondary-authors&gt;&lt;/contributors&gt;&lt;titles&gt;&lt;title&gt;Catalogue of Devonian vertebrates in China, with notes on bio-events&lt;/title&gt;&lt;secondary-title&gt;Palaeozoic Vertebrate Biochronology and Global Marine/Non-Marine Correlation. Final Report of IGCP 328 (1991-1996)&lt;/secondary-title&gt;&lt;/titles&gt;&lt;pages&gt;373–390&lt;/pages&gt;&lt;volume&gt;223&lt;/volume&gt;&lt;dates&gt;&lt;year&gt;2000&lt;/year&gt;&lt;/dates&gt;&lt;pub-location&gt;Frankfurt&lt;/pub-location&gt;&lt;publisher&gt;Courier Forschungsinstitut Senckenberg&lt;/publisher&gt;&lt;urls&gt;&lt;pdf-urls&gt;&lt;url&gt;file://C:\Users\vindu671\Documents\biblio\zhu 2000.pdf&lt;/url&gt;&lt;/pdf-urls&gt;&lt;/urls&gt;&lt;/record&gt;&lt;/Cite&gt;&lt;/EndNote&gt;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[76]</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sp.</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Liuyang</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Hunan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China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Famennian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&lt;EndNote&gt;&lt;Cite&gt;&lt;Author&gt;Zhu&lt;/Author&gt;&lt;Year&gt;2000&lt;/Year&gt;&lt;RecNum&gt;710&lt;/RecNum&gt;&lt;DisplayText&gt;[76]&lt;/DisplayText&gt;&lt;record&gt;&lt;rec-number&gt;710&lt;/rec-number&gt;&lt;foreign-keys&gt;&lt;key app="EN" db-id="s99avsw0pwd9pfepezb5asp50svzvrxdsspf" timestamp="0"&gt;710&lt;/key&gt;&lt;/foreign-keys&gt;&lt;ref-type name="Book Section"&gt;5&lt;/ref-type&gt;&lt;contributors&gt;&lt;authors&gt;&lt;author&gt;Zhu, M.,&lt;/author&gt;&lt;/authors&gt;&lt;secondary-authors&gt;&lt;author&gt;Blieck, A.,&lt;/author&gt;&lt;author&gt;Turner, S.,&lt;/author&gt;&lt;/secondary-authors&gt;&lt;/contributors&gt;&lt;titles&gt;&lt;title&gt;Catalogue of Devonian vertebrates in China, with notes on bio-events&lt;/title&gt;&lt;secondary-title&gt;Palaeozoic Vertebrate Biochronology and Global Marine/Non-Marine Correlation. Final Report of IGCP 328 (1991-1996)&lt;/secondary-title&gt;&lt;/titles&gt;&lt;pages&gt;373–390&lt;/pages&gt;&lt;volume&gt;223&lt;/volume&gt;&lt;dates&gt;&lt;year&gt;2000&lt;/year&gt;&lt;/dates&gt;&lt;pub-location&gt;Frankfurt&lt;/pub-location&gt;&lt;publisher&gt;Courier Forschungsinstitut Senckenberg&lt;/publisher&gt;&lt;urls&gt;&lt;pdf-urls&gt;&lt;url&gt;file://C:\Users\vindu671\Documents\biblio\zhu 2000.pdf&lt;/url&gt;&lt;/pdf-urls&gt;&lt;/urls&gt;&lt;/record&gt;&lt;/Cite&gt;&lt;/EndNote&gt;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[76]</w:t>
            </w:r>
            <w:r w:rsidRPr="00645BE5">
              <w:rPr>
                <w:rFonts w:ascii="Calibri" w:eastAsia="Times New Roman" w:hAnsi="Calibri" w:cs="Calibri"/>
                <w:color w:val="000000"/>
                <w:sz w:val="20"/>
                <w:szCs w:val="20"/>
              </w:rPr>
              <w:fldChar w:fldCharType="end"/>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sp.</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Andreyevka-2</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Siberia</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Russia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Famennian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sp.</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Gogo formation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Western Australia</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Australia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Frasnian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sp.</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Taojiang</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Hunan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China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Frasnian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&lt;EndNote&gt;&lt;Cite&gt;&lt;Author&gt;Zhu&lt;/Author&gt;&lt;Year&gt;2000&lt;/Year&gt;&lt;RecNum&gt;710&lt;/RecNum&gt;&lt;DisplayText&gt;[76]&lt;/DisplayText&gt;&lt;record&gt;&lt;rec-number&gt;710&lt;/rec-number&gt;&lt;foreign-keys&gt;&lt;key app="EN" db-id="s99avsw0pwd9pfepezb5asp50svzvrxdsspf" timestamp="0"&gt;710&lt;/key&gt;&lt;/foreign-keys&gt;&lt;ref-type name="Book Section"&gt;5&lt;/ref-type&gt;&lt;contributors&gt;&lt;authors&gt;&lt;author&gt;Zhu, M.,&lt;/author&gt;&lt;/authors&gt;&lt;secondary-authors&gt;&lt;author&gt;Blieck, A.,&lt;/author&gt;&lt;author&gt;Turner, S.,&lt;/author&gt;&lt;/secondary-authors&gt;&lt;/contributors&gt;&lt;titles&gt;&lt;title&gt;Catalogue of Devonian vertebrates in China, with notes on bio-events&lt;/title&gt;&lt;secondary-title&gt;Palaeozoic Vertebrate Biochronology and Global Marine/Non-Marine Correlation. Final Report of IGCP 328 (1991-1996)&lt;/secondary-title&gt;&lt;/titles&gt;&lt;pages&gt;373–390&lt;/pages&gt;&lt;volume&gt;223&lt;/volume&gt;&lt;dates&gt;&lt;year&gt;2000&lt;/year&gt;&lt;/dates&gt;&lt;pub-location&gt;Frankfurt&lt;/pub-location&gt;&lt;publisher&gt;Courier Forschungsinstitut Senckenberg&lt;/publisher&gt;&lt;urls&gt;&lt;pdf-urls&gt;&lt;url&gt;file://C:\Users\vindu671\Documents\biblio\zhu 2000.pdf&lt;/url&gt;&lt;/pdf-urls&gt;&lt;/urls&gt;&lt;/record&gt;&lt;/Cite&gt;&lt;/EndNote&gt;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[76]</w:t>
            </w:r>
            <w:r w:rsidRPr="00645BE5">
              <w:rPr>
                <w:rFonts w:ascii="Calibri" w:eastAsia="Times New Roman" w:hAnsi="Calibri" w:cs="Calibri"/>
                <w:color w:val="000000"/>
                <w:sz w:val="20"/>
                <w:szCs w:val="20"/>
              </w:rPr>
              <w:fldChar w:fldCharType="end"/>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sp.</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Floresta</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Boyaca</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Colombia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Frasnian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&lt;EndNote&gt;&lt;Cite&gt;&lt;Author&gt;Janvier&lt;/Author&gt;&lt;Year&gt;2000&lt;/Year&gt;&lt;RecNum&gt;531&lt;/RecNum&gt;&lt;DisplayText&gt;[88]&lt;/DisplayText&gt;&lt;record&gt;&lt;rec-number&gt;531&lt;/rec-number&gt;&lt;foreign-keys&gt;&lt;key app="EN" db-id="s99avsw0pwd9pfepezb5asp50svzvrxdsspf" timestamp="0"&gt;531&lt;/key&gt;&lt;/foreign-keys&gt;&lt;ref-type name="Journal Article"&gt;17&lt;/ref-type&gt;&lt;contributors&gt;&lt;authors&gt;&lt;author&gt;Janvier, P.,&lt;/author&gt;&lt;author&gt;Villaroel, C.,&lt;/author&gt;&lt;/authors&gt;&lt;/contributors&gt;&lt;titles&gt;&lt;title&gt;Devonian vertebrates from Colombia&lt;/title&gt;&lt;secondary-title&gt;Palaeontology&lt;/secondary-title&gt;&lt;/titles&gt;&lt;periodical&gt;&lt;full-title&gt;Palaeontology&lt;/full-title&gt;&lt;/periodical&gt;&lt;pages&gt;729–763&lt;/pages&gt;&lt;volume&gt;43&lt;/volume&gt;&lt;dates&gt;&lt;year&gt;2000&lt;/year&gt;&lt;/dates&gt;&lt;urls&gt;&lt;related-urls&gt;&lt;url&gt;file://D:%5CMes%20documents%20bis%5Cbiblio%20pdf%5Cjanvier%20%26%20villaroel%202000.pdf&lt;/url&gt;&lt;/related-urls&gt;&lt;pdf-urls&gt;&lt;url&gt;file://C:\Users\vindu671\Documents\biblio\janvier _ villaroel 2000.pdf&lt;/url&gt;&lt;/pdf-urls&gt;&lt;/urls&gt;&lt;/record&gt;&lt;/Cite&gt;&lt;/EndNote&gt;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[88]</w:t>
            </w:r>
            <w:r w:rsidRPr="00645BE5">
              <w:rPr>
                <w:rFonts w:ascii="Calibri" w:eastAsia="Times New Roman" w:hAnsi="Calibri" w:cs="Calibri"/>
                <w:color w:val="000000"/>
                <w:sz w:val="20"/>
                <w:szCs w:val="20"/>
              </w:rPr>
              <w:fldChar w:fldCharType="end"/>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sp.</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Chahriseh</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Isfahan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Iran</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Frasnian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sp.</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Kerman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Kerman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Iran</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Frasnian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Bothriolepis sp.</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Taishan</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Guangdong</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China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Givetian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&lt;EndNote&gt;&lt;Cite&gt;&lt;Author&gt;Zhu&lt;/Author&gt;&lt;Year&gt;2000&lt;/Year&gt;&lt;RecNum&gt;710&lt;/RecNum&gt;&lt;DisplayText&gt;[76]&lt;/DisplayText&gt;&lt;record&gt;&lt;rec-number&gt;710&lt;/rec-number&gt;&lt;foreign-keys&gt;&lt;key app="EN" db-id="s99avsw0pwd9pfepezb5asp50svzvrxdsspf" timestamp="0"&gt;710&lt;/key&gt;&lt;/foreign-keys&gt;&lt;ref-type name="Book Section"&gt;5&lt;/ref-type&gt;&lt;contributors&gt;&lt;authors&gt;&lt;author&gt;Zhu, M.,&lt;/author&gt;&lt;/authors&gt;&lt;secondary-authors&gt;&lt;author&gt;Blieck, A.,&lt;/author&gt;&lt;author&gt;Turner, S.,&lt;/author&gt;&lt;/secondary-authors&gt;&lt;/contributors&gt;&lt;titles&gt;&lt;title&gt;Catalogue of Devonian vertebrates in China, with notes on bio-events&lt;/title&gt;&lt;secondary-title&gt;Palaeozoic Vertebrate Biochronology and Global Marine/Non-Marine Correlation. Final Report of IGCP 328 (1991-1996)&lt;/secondary-title&gt;&lt;/titles&gt;&lt;pages&gt;373–390&lt;/pages&gt;&lt;volume&gt;223&lt;/volume&gt;&lt;dates&gt;&lt;year&gt;2000&lt;/year&gt;&lt;/dates&gt;&lt;pub-location&gt;Frankfurt&lt;/pub-location&gt;&lt;publisher&gt;Courier Forschungsinstitut Senckenberg&lt;/publisher&gt;&lt;urls&gt;&lt;pdf-urls&gt;&lt;url&gt;file://C:\Users\vindu671\Documents\biblio\zhu 2000.pdf&lt;/url&gt;&lt;/pdf-urls&gt;&lt;/urls&gt;&lt;/record&gt;&lt;/Cite&gt;&lt;/EndNote&gt;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[76]</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lastRenderedPageBreak/>
              <w:t>Bothriolepis sp.</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Rockport</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Michigan (MI)</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U.S.A.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Givetian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xml:space="preserve">; </w:t>
            </w:r>
            <w:r w:rsidRPr="00645BE5">
              <w:rPr>
                <w:rFonts w:ascii="Calibri" w:eastAsia="Times New Roman" w:hAnsi="Calibri" w:cs="Calibri"/>
                <w:color w:val="000000"/>
                <w:sz w:val="20"/>
                <w:szCs w:val="20"/>
              </w:rPr>
              <w:t xml:space="preserve">reattributed to </w:t>
            </w:r>
            <w:proofErr w:type="spellStart"/>
            <w:r w:rsidRPr="000A519E">
              <w:rPr>
                <w:rFonts w:ascii="Calibri" w:eastAsia="Times New Roman" w:hAnsi="Calibri" w:cs="Calibri"/>
                <w:i/>
                <w:color w:val="000000"/>
                <w:sz w:val="20"/>
                <w:szCs w:val="20"/>
              </w:rPr>
              <w:t>Protitanichthys</w:t>
            </w:r>
            <w:proofErr w:type="spellEnd"/>
            <w:r w:rsidRPr="000A519E">
              <w:rPr>
                <w:rFonts w:ascii="Calibri" w:eastAsia="Times New Roman" w:hAnsi="Calibri" w:cs="Calibri"/>
                <w:i/>
                <w:color w:val="000000"/>
                <w:sz w:val="20"/>
                <w:szCs w:val="20"/>
              </w:rPr>
              <w:t xml:space="preserve"> </w:t>
            </w:r>
            <w:proofErr w:type="spellStart"/>
            <w:r w:rsidRPr="000A519E">
              <w:rPr>
                <w:rFonts w:ascii="Calibri" w:eastAsia="Times New Roman" w:hAnsi="Calibri" w:cs="Calibri"/>
                <w:i/>
                <w:color w:val="000000"/>
                <w:sz w:val="20"/>
                <w:szCs w:val="20"/>
              </w:rPr>
              <w:t>rockportensis</w:t>
            </w:r>
            <w:proofErr w:type="spellEnd"/>
            <w:r w:rsidRPr="00645BE5">
              <w:rPr>
                <w:rFonts w:ascii="Calibri" w:eastAsia="Times New Roman" w:hAnsi="Calibri" w:cs="Calibri"/>
                <w:color w:val="000000"/>
                <w:sz w:val="20"/>
                <w:szCs w:val="20"/>
              </w:rPr>
              <w:t xml:space="preserve"> by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&lt;EndNote&gt;&lt;Cite&gt;&lt;Author&gt;Stack&lt;/Author&gt;&lt;Year&gt;2018&lt;/Year&gt;&lt;RecNum&gt;3765&lt;/RecNum&gt;&lt;DisplayText&gt;[89]&lt;/DisplayText&gt;&lt;record&gt;&lt;rec-number&gt;3765&lt;/rec-number&gt;&lt;foreign-keys&gt;&lt;key app="EN" db-id="s99avsw0pwd9pfepezb5asp50svzvrxdsspf" timestamp="1602066366"&gt;3765&lt;/key&gt;&lt;/foreign-keys&gt;&lt;ref-type name="Journal Article"&gt;17&lt;/ref-type&gt;&lt;contributors&gt;&lt;authors&gt;&lt;author&gt;Stack, J.,&lt;/author&gt;&lt;author&gt;Sallan, L.,&lt;/author&gt;&lt;/authors&gt;&lt;/contributors&gt;&lt;titles&gt;&lt;title&gt;An examination of the Devonian fishes of Michigan&lt;/title&gt;&lt;secondary-title&gt;PeerJ&lt;/secondary-title&gt;&lt;alt-title&gt;PeerJ&lt;/alt-title&gt;&lt;/titles&gt;&lt;periodical&gt;&lt;full-title&gt;PeerJ&lt;/full-title&gt;&lt;abbr-1&gt;PeerJ&lt;/abbr-1&gt;&lt;/periodical&gt;&lt;alt-periodical&gt;&lt;full-title&gt;PeerJ&lt;/full-title&gt;&lt;abbr-1&gt;PeerJ&lt;/abbr-1&gt;&lt;/alt-periodical&gt;&lt;pages&gt;e5636–e5636&lt;/pages&gt;&lt;volume&gt;6&lt;/volume&gt;&lt;keywords&gt;&lt;keyword&gt;Appalachian basin&lt;/keyword&gt;&lt;keyword&gt;Cleveland shale&lt;/keyword&gt;&lt;keyword&gt;Fossil&lt;/keyword&gt;&lt;keyword&gt;Ichthyology&lt;/keyword&gt;&lt;keyword&gt;Michigan basin&lt;/keyword&gt;&lt;keyword&gt;Paleoichthyology&lt;/keyword&gt;&lt;keyword&gt;Paleontology&lt;/keyword&gt;&lt;keyword&gt;Placoderm&lt;/keyword&gt;&lt;keyword&gt;Reefs&lt;/keyword&gt;&lt;keyword&gt;Vertebrate&lt;/keyword&gt;&lt;/keywords&gt;&lt;dates&gt;&lt;year&gt;2018&lt;/year&gt;&lt;/dates&gt;&lt;publisher&gt;PeerJ Inc.&lt;/publisher&gt;&lt;isbn&gt;2167-8359&lt;/isbn&gt;&lt;accession-num&gt;30258725&lt;/accession-num&gt;&lt;urls&gt;&lt;related-urls&gt;&lt;url&gt;https://pubmed.ncbi.nlm.nih.gov/30258725&lt;/url&gt;&lt;url&gt;https://www.ncbi.nlm.nih.gov/pmc/articles/PMC6151260/&lt;/url&gt;&lt;/related-urls&gt;&lt;pdf-urls&gt;&lt;url&gt;file://C:\Users\vindu671\Documents\biblio\Stack and Sallan 2018.pdf&lt;/url&gt;&lt;/pdf-urls&gt;&lt;/urls&gt;&lt;electronic-resource-num&gt;10.7717/peerj.5636&lt;/electronic-resource-num&gt;&lt;remote-database-name&gt;PubMed&lt;/remote-database-name&gt;&lt;language&gt;eng&lt;/language&gt;&lt;/record&gt;&lt;/Cite&gt;&lt;/EndNote&gt;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[89]</w:t>
            </w:r>
            <w:r w:rsidRPr="00645BE5">
              <w:rPr>
                <w:rFonts w:ascii="Calibri" w:eastAsia="Times New Roman" w:hAnsi="Calibri" w:cs="Calibri"/>
                <w:color w:val="000000"/>
                <w:sz w:val="20"/>
                <w:szCs w:val="20"/>
              </w:rPr>
              <w:fldChar w:fldCharType="end"/>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98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r>
      <w:tr w:rsidR="003418F0" w:rsidRPr="00645BE5" w:rsidTr="00F579E2">
        <w:trPr>
          <w:trHeight w:val="290"/>
        </w:trPr>
        <w:tc>
          <w:tcPr>
            <w:tcW w:w="1828"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i/>
                <w:iCs/>
                <w:color w:val="000000"/>
                <w:sz w:val="20"/>
                <w:szCs w:val="20"/>
              </w:rPr>
            </w:pPr>
            <w:r w:rsidRPr="0098150C">
              <w:rPr>
                <w:rFonts w:ascii="Calibri" w:eastAsia="Times New Roman" w:hAnsi="Calibri" w:cs="Calibri"/>
                <w:b/>
                <w:bCs/>
                <w:i/>
                <w:iCs/>
                <w:color w:val="000000"/>
                <w:sz w:val="20"/>
                <w:szCs w:val="20"/>
              </w:rPr>
              <w:t>Briagalepis</w:t>
            </w:r>
          </w:p>
        </w:tc>
        <w:tc>
          <w:tcPr>
            <w:tcW w:w="1134"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276"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276"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290"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984"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Briagalepis warreni</w:t>
            </w:r>
          </w:p>
        </w:tc>
        <w:tc>
          <w:tcPr>
            <w:tcW w:w="1134" w:type="dxa"/>
            <w:shd w:val="clear" w:color="auto" w:fill="auto"/>
            <w:vAlign w:val="center"/>
            <w:hideMark/>
          </w:tcPr>
          <w:p w:rsidR="003418F0" w:rsidRPr="0098150C" w:rsidRDefault="00176E40" w:rsidP="00F579E2">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Mount Howitt</w:t>
            </w:r>
          </w:p>
        </w:tc>
        <w:tc>
          <w:tcPr>
            <w:tcW w:w="1276" w:type="dxa"/>
            <w:shd w:val="clear" w:color="auto" w:fill="auto"/>
            <w:vAlign w:val="center"/>
            <w:hideMark/>
          </w:tcPr>
          <w:p w:rsidR="003418F0" w:rsidRPr="0098150C" w:rsidRDefault="00176E40" w:rsidP="00F579E2">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Victoria</w:t>
            </w:r>
          </w:p>
        </w:tc>
        <w:tc>
          <w:tcPr>
            <w:tcW w:w="1276" w:type="dxa"/>
            <w:shd w:val="clear" w:color="auto" w:fill="auto"/>
            <w:vAlign w:val="center"/>
            <w:hideMark/>
          </w:tcPr>
          <w:p w:rsidR="003418F0" w:rsidRPr="0098150C" w:rsidRDefault="00176E40" w:rsidP="00F579E2">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Australia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Middle - Upper Devonian</w:t>
            </w:r>
          </w:p>
        </w:tc>
        <w:tc>
          <w:tcPr>
            <w:tcW w:w="1984" w:type="dxa"/>
            <w:shd w:val="clear" w:color="auto" w:fill="auto"/>
            <w:vAlign w:val="center"/>
            <w:hideMark/>
          </w:tcPr>
          <w:p w:rsidR="003418F0" w:rsidRPr="0098150C" w:rsidRDefault="003418F0" w:rsidP="00750CD8">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From the lower site at Freestone Creek, within the sediments of the Wellington Rhyolites, and from the upper conglomerate of the </w:t>
            </w:r>
            <w:proofErr w:type="spellStart"/>
            <w:r w:rsidRPr="0098150C">
              <w:rPr>
                <w:rFonts w:ascii="Calibri" w:eastAsia="Times New Roman" w:hAnsi="Calibri" w:cs="Calibri"/>
                <w:color w:val="000000"/>
                <w:sz w:val="20"/>
                <w:szCs w:val="20"/>
              </w:rPr>
              <w:t>Bindaree</w:t>
            </w:r>
            <w:proofErr w:type="spellEnd"/>
            <w:r w:rsidRPr="0098150C">
              <w:rPr>
                <w:rFonts w:ascii="Calibri" w:eastAsia="Times New Roman" w:hAnsi="Calibri" w:cs="Calibri"/>
                <w:color w:val="000000"/>
                <w:sz w:val="20"/>
                <w:szCs w:val="20"/>
              </w:rPr>
              <w:t xml:space="preserve"> -- the Bluff section of the Avon River </w:t>
            </w:r>
            <w:proofErr w:type="spellStart"/>
            <w:r w:rsidRPr="0098150C">
              <w:rPr>
                <w:rFonts w:ascii="Calibri" w:eastAsia="Times New Roman" w:hAnsi="Calibri" w:cs="Calibri"/>
                <w:color w:val="000000"/>
                <w:sz w:val="20"/>
                <w:szCs w:val="20"/>
              </w:rPr>
              <w:t>Gp</w:t>
            </w:r>
            <w:proofErr w:type="spellEnd"/>
            <w:r w:rsidRPr="0098150C">
              <w:rPr>
                <w:rFonts w:ascii="Calibri" w:eastAsia="Times New Roman" w:hAnsi="Calibri" w:cs="Calibri"/>
                <w:color w:val="000000"/>
                <w:sz w:val="20"/>
                <w:szCs w:val="20"/>
              </w:rPr>
              <w:t xml:space="preserve">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&lt;EndNote&gt;&lt;Cite&gt;&lt;Author&gt;Marsden&lt;/Author&gt;&lt;Year&gt;1976&lt;/Year&gt;&lt;RecNum&gt;4058&lt;/RecNum&gt;&lt;DisplayText&gt;[90]&lt;/DisplayText&gt;&lt;record&gt;&lt;rec-number&gt;4058&lt;/rec-number&gt;&lt;foreign-keys&gt;&lt;key app="EN" db-id="s99avsw0pwd9pfepezb5asp50svzvrxdsspf" timestamp="1628521365"&gt;4058&lt;/key&gt;&lt;/foreign-keys&gt;&lt;ref-type name="Journal Article"&gt;17&lt;/ref-type&gt;&lt;contributors&gt;&lt;authors&gt;&lt;author&gt;Marsden, M. A.,&lt;/author&gt;&lt;/authors&gt;&lt;/contributors&gt;&lt;titles&gt;&lt;title&gt;Upper Devonian Carboniferous. In Geology of Victoria, Douglas, J. G. &amp;amp; Fergusson J. A. eds&lt;/title&gt;&lt;secondary-title&gt;Special Publication, Geological Society of Australia&lt;/secondary-title&gt;&lt;/titles&gt;&lt;periodical&gt;&lt;full-title&gt;Special Publication, Geological Society of Australia&lt;/full-title&gt;&lt;/periodical&gt;&lt;pages&gt;77–124&lt;/pages&gt;&lt;volume&gt;5&lt;/volume&gt;&lt;dates&gt;&lt;year&gt;1976&lt;/year&gt;&lt;/dates&gt;&lt;urls&gt;&lt;/urls&gt;&lt;/record&gt;&lt;/Cite&gt;&lt;/EndNote&gt;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[90]</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xml:space="preserve">, p. 100) cropping out along </w:t>
            </w:r>
            <w:proofErr w:type="spellStart"/>
            <w:r w:rsidRPr="0098150C">
              <w:rPr>
                <w:rFonts w:ascii="Calibri" w:eastAsia="Times New Roman" w:hAnsi="Calibri" w:cs="Calibri"/>
                <w:color w:val="000000"/>
                <w:sz w:val="20"/>
                <w:szCs w:val="20"/>
              </w:rPr>
              <w:t>Bindaree</w:t>
            </w:r>
            <w:proofErr w:type="spellEnd"/>
            <w:r w:rsidRPr="0098150C">
              <w:rPr>
                <w:rFonts w:ascii="Calibri" w:eastAsia="Times New Roman" w:hAnsi="Calibri" w:cs="Calibri"/>
                <w:color w:val="000000"/>
                <w:sz w:val="20"/>
                <w:szCs w:val="20"/>
              </w:rPr>
              <w:t xml:space="preserve"> Road, near Mt Howitt (in </w:t>
            </w:r>
            <w:r w:rsidRPr="00645BE5">
              <w:rPr>
                <w:rFonts w:ascii="Calibri" w:eastAsia="Times New Roman" w:hAnsi="Calibri" w:cs="Calibri"/>
                <w:color w:val="000000"/>
                <w:sz w:val="20"/>
                <w:szCs w:val="20"/>
              </w:rPr>
              <w:fldChar w:fldCharType="begin"/>
            </w:r>
            <w:r w:rsidR="00750CD8">
              <w:rPr>
                <w:rFonts w:ascii="Calibri" w:eastAsia="Times New Roman" w:hAnsi="Calibri" w:cs="Calibri"/>
                <w:color w:val="000000"/>
                <w:sz w:val="20"/>
                <w:szCs w:val="20"/>
              </w:rPr>
              <w:instrText xml:space="preserve"> ADDIN EN.CITE &lt;EndNote&gt;&lt;Cite&gt;&lt;Author&gt;Long&lt;/Author&gt;&lt;Year&gt;1986&lt;/Year&gt;&lt;RecNum&gt;2089&lt;/RecNum&gt;&lt;DisplayText&gt;[59]&lt;/DisplayText&gt;&lt;record&gt;&lt;rec-number&gt;2089&lt;/rec-number&gt;&lt;foreign-keys&gt;&lt;key app="EN" db-id="s99avsw0pwd9pfepezb5asp50svzvrxdsspf" timestamp="0"&gt;2089&lt;/key&gt;&lt;/foreign-keys&gt;&lt;ref-type name="Journal Article"&gt;17&lt;/ref-type&gt;&lt;contributors&gt;&lt;authors&gt;&lt;author&gt;Long, J. A.,&lt;/author&gt;&lt;author&gt;Werdelin, L.,&lt;/author&gt;&lt;/authors&gt;&lt;/contributors&gt;&lt;titles&gt;&lt;title&gt;A new late Devonian bothriolepid (Placodermi, Antiarcha) from Victoria, with descriptions of other species from the state&lt;/title&gt;&lt;secondary-title&gt;Alcheringa&lt;/secondary-title&gt;&lt;/titles&gt;&lt;periodical&gt;&lt;full-title&gt;Alcheringa&lt;/full-title&gt;&lt;/periodical&gt;&lt;pages&gt;355–399&lt;/pages&gt;&lt;volume&gt;10&lt;/volume&gt;&lt;number&gt;4&lt;/number&gt;&lt;dates&gt;&lt;year&gt;1986&lt;/year&gt;&lt;pub-dates&gt;&lt;date&gt;1986&lt;/date&gt;&lt;/pub-dates&gt;&lt;/dates&gt;&lt;urls&gt;&lt;pdf-urls&gt;&lt;url&gt;file://C:\Users\vindu671\Documents\biblio\Long Werdelin 1986 bothriolepids.pdf&lt;/url&gt;&lt;/pdf-urls&gt;&lt;/urls&gt;&lt;remote-database-provider&gt;Google Scholar&lt;/remote-database-provider&gt;&lt;/record&gt;&lt;/Cite&gt;&lt;/EndNote&gt;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[59]</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w:t>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98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r>
      <w:tr w:rsidR="003418F0" w:rsidRPr="00645BE5" w:rsidTr="00F579E2">
        <w:trPr>
          <w:trHeight w:val="290"/>
        </w:trPr>
        <w:tc>
          <w:tcPr>
            <w:tcW w:w="1828"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i/>
                <w:iCs/>
                <w:color w:val="000000"/>
                <w:sz w:val="20"/>
                <w:szCs w:val="20"/>
              </w:rPr>
            </w:pPr>
            <w:r w:rsidRPr="0098150C">
              <w:rPr>
                <w:rFonts w:ascii="Calibri" w:eastAsia="Times New Roman" w:hAnsi="Calibri" w:cs="Calibri"/>
                <w:b/>
                <w:bCs/>
                <w:i/>
                <w:iCs/>
                <w:color w:val="000000"/>
                <w:sz w:val="20"/>
                <w:szCs w:val="20"/>
              </w:rPr>
              <w:t>Dianolepis</w:t>
            </w:r>
          </w:p>
        </w:tc>
        <w:tc>
          <w:tcPr>
            <w:tcW w:w="1134"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 </w:t>
            </w:r>
          </w:p>
        </w:tc>
        <w:tc>
          <w:tcPr>
            <w:tcW w:w="1276"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 </w:t>
            </w:r>
          </w:p>
        </w:tc>
        <w:tc>
          <w:tcPr>
            <w:tcW w:w="1276"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 </w:t>
            </w:r>
          </w:p>
        </w:tc>
        <w:tc>
          <w:tcPr>
            <w:tcW w:w="1290"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 </w:t>
            </w:r>
          </w:p>
        </w:tc>
        <w:tc>
          <w:tcPr>
            <w:tcW w:w="1984"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 </w:t>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Dianolepis </w:t>
            </w:r>
            <w:proofErr w:type="spellStart"/>
            <w:r w:rsidRPr="0098150C">
              <w:rPr>
                <w:rFonts w:ascii="Calibri" w:eastAsia="Times New Roman" w:hAnsi="Calibri" w:cs="Calibri"/>
                <w:i/>
                <w:iCs/>
                <w:color w:val="000000"/>
                <w:sz w:val="20"/>
                <w:szCs w:val="20"/>
              </w:rPr>
              <w:t>liui</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Qujing</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Yunnan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China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Eifelian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xml:space="preserve">;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&lt;EndNote&gt;&lt;Cite&gt;&lt;Author&gt;Zhu&lt;/Author&gt;&lt;Year&gt;2000&lt;/Year&gt;&lt;RecNum&gt;710&lt;/RecNum&gt;&lt;DisplayText&gt;[76]&lt;/DisplayText&gt;&lt;record&gt;&lt;rec-number&gt;710&lt;/rec-number&gt;&lt;foreign-keys&gt;&lt;key app="EN" db-id="s99avsw0pwd9pfepezb5asp50svzvrxdsspf" timestamp="0"&gt;710&lt;/key&gt;&lt;/foreign-keys&gt;&lt;ref-type name="Book Section"&gt;5&lt;/ref-type&gt;&lt;contributors&gt;&lt;authors&gt;&lt;author&gt;Zhu, M.,&lt;/author&gt;&lt;/authors&gt;&lt;secondary-authors&gt;&lt;author&gt;Blieck, A.,&lt;/author&gt;&lt;author&gt;Turner, S.,&lt;/author&gt;&lt;/secondary-authors&gt;&lt;/contributors&gt;&lt;titles&gt;&lt;title&gt;Catalogue of Devonian vertebrates in China, with notes on bio-events&lt;/title&gt;&lt;secondary-title&gt;Palaeozoic Vertebrate Biochronology and Global Marine/Non-Marine Correlation. Final Report of IGCP 328 (1991-1996)&lt;/secondary-title&gt;&lt;/titles&gt;&lt;pages&gt;373–390&lt;/pages&gt;&lt;volume&gt;223&lt;/volume&gt;&lt;dates&gt;&lt;year&gt;2000&lt;/year&gt;&lt;/dates&gt;&lt;pub-location&gt;Frankfurt&lt;/pub-location&gt;&lt;publisher&gt;Courier Forschungsinstitut Senckenberg&lt;/publisher&gt;&lt;urls&gt;&lt;pdf-urls&gt;&lt;url&gt;file://C:\Users\vindu671\Documents\biblio\zhu 2000.pdf&lt;/url&gt;&lt;/pdf-urls&gt;&lt;/urls&gt;&lt;/record&gt;&lt;/Cite&gt;&lt;/EndNote&gt;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[76]</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Dianolepis </w:t>
            </w:r>
            <w:proofErr w:type="spellStart"/>
            <w:r w:rsidRPr="0098150C">
              <w:rPr>
                <w:rFonts w:ascii="Calibri" w:eastAsia="Times New Roman" w:hAnsi="Calibri" w:cs="Calibri"/>
                <w:i/>
                <w:iCs/>
                <w:color w:val="000000"/>
                <w:sz w:val="20"/>
                <w:szCs w:val="20"/>
              </w:rPr>
              <w:t>liui</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Wuding</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Yunnan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China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Eifelian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xml:space="preserve">;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&lt;EndNote&gt;&lt;Cite&gt;&lt;Author&gt;Zhu&lt;/Author&gt;&lt;Year&gt;2000&lt;/Year&gt;&lt;RecNum&gt;710&lt;/RecNum&gt;&lt;DisplayText&gt;[76]&lt;/DisplayText&gt;&lt;record&gt;&lt;rec-number&gt;710&lt;/rec-number&gt;&lt;foreign-keys&gt;&lt;key app="EN" db-id="s99avsw0pwd9pfepezb5asp50svzvrxdsspf" timestamp="0"&gt;710&lt;/key&gt;&lt;/foreign-keys&gt;&lt;ref-type name="Book Section"&gt;5&lt;/ref-type&gt;&lt;contributors&gt;&lt;authors&gt;&lt;author&gt;Zhu, M.,&lt;/author&gt;&lt;/authors&gt;&lt;secondary-authors&gt;&lt;author&gt;Blieck, A.,&lt;/author&gt;&lt;author&gt;Turner, S.,&lt;/author&gt;&lt;/secondary-authors&gt;&lt;/contributors&gt;&lt;titles&gt;&lt;title&gt;Catalogue of Devonian vertebrates in China, with notes on bio-events&lt;/title&gt;&lt;secondary-title&gt;Palaeozoic Vertebrate Biochronology and Global Marine/Non-Marine Correlation. Final Report of IGCP 328 (1991-1996)&lt;/secondary-title&gt;&lt;/titles&gt;&lt;pages&gt;373–390&lt;/pages&gt;&lt;volume&gt;223&lt;/volume&gt;&lt;dates&gt;&lt;year&gt;2000&lt;/year&gt;&lt;/dates&gt;&lt;pub-location&gt;Frankfurt&lt;/pub-location&gt;&lt;publisher&gt;Courier Forschungsinstitut Senckenberg&lt;/publisher&gt;&lt;urls&gt;&lt;pdf-urls&gt;&lt;url&gt;file://C:\Users\vindu671\Documents\biblio\zhu 2000.pdf&lt;/url&gt;&lt;/pdf-urls&gt;&lt;/urls&gt;&lt;/record&gt;&lt;/Cite&gt;&lt;/EndNote&gt;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[76]</w:t>
            </w:r>
            <w:r w:rsidRPr="00645BE5">
              <w:rPr>
                <w:rFonts w:ascii="Calibri" w:eastAsia="Times New Roman" w:hAnsi="Calibri" w:cs="Calibri"/>
                <w:color w:val="000000"/>
                <w:sz w:val="20"/>
                <w:szCs w:val="20"/>
              </w:rPr>
              <w:fldChar w:fldCharType="end"/>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Dianolepis </w:t>
            </w:r>
            <w:proofErr w:type="spellStart"/>
            <w:r w:rsidRPr="0098150C">
              <w:rPr>
                <w:rFonts w:ascii="Calibri" w:eastAsia="Times New Roman" w:hAnsi="Calibri" w:cs="Calibri"/>
                <w:i/>
                <w:iCs/>
                <w:color w:val="000000"/>
                <w:sz w:val="20"/>
                <w:szCs w:val="20"/>
              </w:rPr>
              <w:t>liui</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Haikou</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Yunnan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China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Givetian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98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r>
      <w:tr w:rsidR="003418F0" w:rsidRPr="00645BE5" w:rsidTr="00F579E2">
        <w:trPr>
          <w:trHeight w:val="290"/>
        </w:trPr>
        <w:tc>
          <w:tcPr>
            <w:tcW w:w="1828"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i/>
                <w:iCs/>
                <w:color w:val="000000"/>
                <w:sz w:val="20"/>
                <w:szCs w:val="20"/>
              </w:rPr>
            </w:pPr>
            <w:r w:rsidRPr="0098150C">
              <w:rPr>
                <w:rFonts w:ascii="Calibri" w:eastAsia="Times New Roman" w:hAnsi="Calibri" w:cs="Calibri"/>
                <w:b/>
                <w:bCs/>
                <w:i/>
                <w:iCs/>
                <w:color w:val="000000"/>
                <w:sz w:val="20"/>
                <w:szCs w:val="20"/>
              </w:rPr>
              <w:t>Grossilepis</w:t>
            </w:r>
          </w:p>
        </w:tc>
        <w:tc>
          <w:tcPr>
            <w:tcW w:w="1134"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 </w:t>
            </w:r>
          </w:p>
        </w:tc>
        <w:tc>
          <w:tcPr>
            <w:tcW w:w="1276"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 </w:t>
            </w:r>
          </w:p>
        </w:tc>
        <w:tc>
          <w:tcPr>
            <w:tcW w:w="1276"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 </w:t>
            </w:r>
          </w:p>
        </w:tc>
        <w:tc>
          <w:tcPr>
            <w:tcW w:w="1290"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 </w:t>
            </w:r>
          </w:p>
        </w:tc>
        <w:tc>
          <w:tcPr>
            <w:tcW w:w="1984"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 </w:t>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Grossilepis </w:t>
            </w:r>
            <w:proofErr w:type="spellStart"/>
            <w:r w:rsidRPr="0098150C">
              <w:rPr>
                <w:rFonts w:ascii="Calibri" w:eastAsia="Times New Roman" w:hAnsi="Calibri" w:cs="Calibri"/>
                <w:i/>
                <w:iCs/>
                <w:color w:val="000000"/>
                <w:sz w:val="20"/>
                <w:szCs w:val="20"/>
              </w:rPr>
              <w:t>brandi</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Hazeldean</w:t>
            </w:r>
            <w:proofErr w:type="spellEnd"/>
            <w:r w:rsidRPr="0098150C">
              <w:rPr>
                <w:rFonts w:ascii="Calibri" w:eastAsia="Times New Roman" w:hAnsi="Calibri" w:cs="Calibri"/>
                <w:color w:val="000000"/>
                <w:sz w:val="20"/>
                <w:szCs w:val="20"/>
              </w:rPr>
              <w:t xml:space="preserve"> Burn Beds</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Scotland</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United Kingdom</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Frasnian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Grossilepis </w:t>
            </w:r>
            <w:proofErr w:type="spellStart"/>
            <w:r w:rsidRPr="0098150C">
              <w:rPr>
                <w:rFonts w:ascii="Calibri" w:eastAsia="Times New Roman" w:hAnsi="Calibri" w:cs="Calibri"/>
                <w:i/>
                <w:iCs/>
                <w:color w:val="000000"/>
                <w:sz w:val="20"/>
                <w:szCs w:val="20"/>
              </w:rPr>
              <w:t>rikiki</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Strud</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Wallonie</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Belgium</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Famennian</w:t>
            </w:r>
          </w:p>
        </w:tc>
        <w:tc>
          <w:tcPr>
            <w:tcW w:w="198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Grossilepis spinosa</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Gauja</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Lode</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Latvia</w:t>
            </w:r>
          </w:p>
        </w:tc>
        <w:tc>
          <w:tcPr>
            <w:tcW w:w="1290" w:type="dxa"/>
            <w:shd w:val="clear" w:color="auto" w:fill="auto"/>
            <w:vAlign w:val="center"/>
            <w:hideMark/>
          </w:tcPr>
          <w:p w:rsidR="003418F0" w:rsidRPr="0098150C" w:rsidRDefault="00097B71" w:rsidP="00F579E2">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Frasnian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 AuthorYear="1"&gt;&lt;Author&gt;Sallan&lt;/Author&gt;&lt;Year&gt;2010&lt;/Year&gt;&lt;RecNum&gt;1572&lt;/RecNum&gt;&lt;DisplayText&gt;Sallan and Coates (77)&lt;/DisplayText&gt;&lt;record&gt;&lt;rec-number&gt;1572&lt;/rec-number&gt;&lt;foreign-keys&gt;&lt;key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Sallan and Coates (77)</w:t>
            </w:r>
            <w:r w:rsidRPr="00645BE5">
              <w:rPr>
                <w:rFonts w:ascii="Calibri" w:eastAsia="Times New Roman" w:hAnsi="Calibri" w:cs="Calibri"/>
                <w:color w:val="000000"/>
                <w:sz w:val="20"/>
                <w:szCs w:val="20"/>
              </w:rPr>
              <w:fldChar w:fldCharType="end"/>
            </w:r>
            <w:r w:rsidR="00097B71">
              <w:rPr>
                <w:rFonts w:ascii="Calibri" w:eastAsia="Times New Roman" w:hAnsi="Calibri" w:cs="Calibri"/>
                <w:color w:val="000000"/>
                <w:sz w:val="20"/>
                <w:szCs w:val="20"/>
              </w:rPr>
              <w:t xml:space="preserve"> mentioned a Givetian age, but </w:t>
            </w:r>
            <w:r w:rsidR="00097B71">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 AuthorYear="1"&gt;&lt;Author&gt;Lukševičs&lt;/Author&gt;&lt;Year&gt;2001&lt;/Year&gt;&lt;RecNum&gt;1395&lt;/RecNum&gt;&lt;DisplayText&gt;Lukševičs (37)&lt;/DisplayText&gt;&lt;record&gt;&lt;rec-number&gt;1395&lt;/rec-number&gt;&lt;foreign-keys&gt;&lt;key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rsidR="00097B71">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Lukševičs (37)</w:t>
            </w:r>
            <w:r w:rsidR="00097B71">
              <w:rPr>
                <w:rFonts w:ascii="Calibri" w:eastAsia="Times New Roman" w:hAnsi="Calibri" w:cs="Calibri"/>
                <w:color w:val="000000"/>
                <w:sz w:val="20"/>
                <w:szCs w:val="20"/>
              </w:rPr>
              <w:fldChar w:fldCharType="end"/>
            </w:r>
            <w:r w:rsidR="00097B71">
              <w:rPr>
                <w:rFonts w:ascii="Calibri" w:eastAsia="Times New Roman" w:hAnsi="Calibri" w:cs="Calibri"/>
                <w:color w:val="000000"/>
                <w:sz w:val="20"/>
                <w:szCs w:val="20"/>
              </w:rPr>
              <w:t xml:space="preserve"> mentioned a middle Frasnian age (</w:t>
            </w:r>
            <w:proofErr w:type="spellStart"/>
            <w:r w:rsidR="00097B71" w:rsidRPr="00097B71">
              <w:rPr>
                <w:rFonts w:ascii="Calibri" w:eastAsia="Times New Roman" w:hAnsi="Calibri" w:cs="Calibri"/>
                <w:color w:val="000000"/>
                <w:sz w:val="20"/>
                <w:szCs w:val="20"/>
              </w:rPr>
              <w:t>Pamūšis</w:t>
            </w:r>
            <w:proofErr w:type="spellEnd"/>
            <w:r w:rsidR="00097B71" w:rsidRPr="00097B71">
              <w:rPr>
                <w:rFonts w:ascii="Calibri" w:eastAsia="Times New Roman" w:hAnsi="Calibri" w:cs="Calibri"/>
                <w:color w:val="000000"/>
                <w:sz w:val="20"/>
                <w:szCs w:val="20"/>
              </w:rPr>
              <w:t xml:space="preserve"> regional stage, </w:t>
            </w:r>
            <w:r w:rsidR="00097B71">
              <w:t>f</w:t>
            </w:r>
            <w:r w:rsidR="00097B71">
              <w:rPr>
                <w:rFonts w:ascii="Calibri" w:eastAsia="Times New Roman" w:hAnsi="Calibri" w:cs="Calibri"/>
                <w:color w:val="000000"/>
                <w:sz w:val="20"/>
                <w:szCs w:val="20"/>
              </w:rPr>
              <w:t>avoured here)</w:t>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Grossilepis tuberculata</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Snetnaya</w:t>
            </w:r>
            <w:proofErr w:type="spellEnd"/>
            <w:r w:rsidRPr="0098150C">
              <w:rPr>
                <w:rFonts w:ascii="Calibri" w:eastAsia="Times New Roman" w:hAnsi="Calibri" w:cs="Calibri"/>
                <w:color w:val="000000"/>
                <w:sz w:val="20"/>
                <w:szCs w:val="20"/>
              </w:rPr>
              <w:t xml:space="preserve"> Gora Beds</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Latvia</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Latvia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Frasnian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Grossilepis tuberculata</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Minusinsk</w:t>
            </w:r>
            <w:proofErr w:type="spellEnd"/>
            <w:r w:rsidRPr="0098150C">
              <w:rPr>
                <w:rFonts w:ascii="Calibri" w:eastAsia="Times New Roman" w:hAnsi="Calibri" w:cs="Calibri"/>
                <w:color w:val="000000"/>
                <w:sz w:val="20"/>
                <w:szCs w:val="20"/>
              </w:rPr>
              <w:t xml:space="preserve"> Basin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Siberia</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Russia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Upper Devonian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&lt;EndNote&gt;&lt;Cite&gt;&lt;Author&gt;Denison&lt;/Author&gt;&lt;Year&gt;1978&lt;/Year&gt;&lt;RecNum&gt;15&lt;/RecNum&gt;&lt;DisplayText&gt;[2]&lt;/DisplayText&gt;&lt;record&gt;&lt;rec-number&gt;15&lt;/rec-number&gt;&lt;foreign-keys&gt;&lt;key app="EN" db-id="s99avsw0pwd9pfepezb5asp50svzvrxdsspf" timestamp="0"&gt;15&lt;/key&gt;&lt;/foreign-keys&gt;&lt;ref-type name="Book"&gt;6&lt;/ref-type&gt;&lt;contributors&gt;&lt;authors&gt;&lt;author&gt;Denison, R. H.,&lt;/author&gt;&lt;/authors&gt;&lt;secondary-authors&gt;&lt;author&gt;Schultze, H. -P.,&lt;/author&gt;&lt;/secondary-authors&gt;&lt;/contributors&gt;&lt;titles&gt;&lt;title&gt;Placodermi&lt;/title&gt;&lt;secondary-title&gt;Handbook of Paleoichthyology&lt;/secondary-title&gt;&lt;/titles&gt;&lt;pages&gt;128&lt;/pages&gt;&lt;volume&gt;2&lt;/volume&gt;&lt;num-vols&gt;10&lt;/num-vols&gt;&lt;keywords&gt;&lt;keyword&gt;placodermi&lt;/keyword&gt;&lt;keyword&gt;phylogeny&lt;/keyword&gt;&lt;keyword&gt;phylogenie&lt;/keyword&gt;&lt;keyword&gt;handbook&lt;/keyword&gt;&lt;keyword&gt;anatomy&lt;/keyword&gt;&lt;keyword&gt;anatomie&lt;/keyword&gt;&lt;keyword&gt;stratigraphy&lt;/keyword&gt;&lt;keyword&gt;stratigraphie&lt;/keyword&gt;&lt;/keywords&gt;&lt;dates&gt;&lt;year&gt;1978&lt;/year&gt;&lt;/dates&gt;&lt;pub-location&gt;Stuttgart, New York&lt;/pub-location&gt;&lt;publisher&gt;Gustav Fischer Verlag&lt;/publisher&gt;&lt;urls&gt;&lt;pdf-urls&gt;&lt;url&gt;file://C:\Users\vindu671\Documents\biblio\Denison 1978 - Placodermi.pdf&lt;/url&gt;&lt;url&gt;file://C:\Users\vindu671\Documents\biblio\Denison 1978 - Placodermi OCR.pdf&lt;/url&gt;&lt;/pdf-urls&gt;&lt;/urls&gt;&lt;/record&gt;&lt;/Cite&gt;&lt;/EndNote&gt;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xml:space="preserve">, but </w:t>
            </w:r>
            <w:r w:rsidRPr="00645BE5">
              <w:rPr>
                <w:rFonts w:ascii="Calibri" w:eastAsia="Times New Roman" w:hAnsi="Calibri" w:cs="Calibri"/>
                <w:color w:val="000000"/>
                <w:sz w:val="20"/>
                <w:szCs w:val="20"/>
              </w:rPr>
              <w:t>doubtful</w:t>
            </w:r>
            <w:r w:rsidRPr="0098150C">
              <w:rPr>
                <w:rFonts w:ascii="Calibri" w:eastAsia="Times New Roman" w:hAnsi="Calibri" w:cs="Calibri"/>
                <w:color w:val="000000"/>
                <w:sz w:val="20"/>
                <w:szCs w:val="20"/>
              </w:rPr>
              <w:t xml:space="preserve"> according to him</w:t>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98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r>
      <w:tr w:rsidR="003418F0" w:rsidRPr="00645BE5" w:rsidTr="00F579E2">
        <w:trPr>
          <w:trHeight w:val="290"/>
        </w:trPr>
        <w:tc>
          <w:tcPr>
            <w:tcW w:w="1828"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i/>
                <w:iCs/>
                <w:color w:val="000000"/>
                <w:sz w:val="20"/>
                <w:szCs w:val="20"/>
              </w:rPr>
            </w:pPr>
            <w:proofErr w:type="spellStart"/>
            <w:r w:rsidRPr="0098150C">
              <w:rPr>
                <w:rFonts w:ascii="Calibri" w:eastAsia="Times New Roman" w:hAnsi="Calibri" w:cs="Calibri"/>
                <w:b/>
                <w:bCs/>
                <w:i/>
                <w:iCs/>
                <w:color w:val="000000"/>
                <w:sz w:val="20"/>
                <w:szCs w:val="20"/>
              </w:rPr>
              <w:t>Houershanoelepis</w:t>
            </w:r>
            <w:proofErr w:type="spellEnd"/>
          </w:p>
        </w:tc>
        <w:tc>
          <w:tcPr>
            <w:tcW w:w="1134"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 </w:t>
            </w:r>
          </w:p>
        </w:tc>
        <w:tc>
          <w:tcPr>
            <w:tcW w:w="1276"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 </w:t>
            </w:r>
          </w:p>
        </w:tc>
        <w:tc>
          <w:tcPr>
            <w:tcW w:w="1276"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 </w:t>
            </w:r>
          </w:p>
        </w:tc>
        <w:tc>
          <w:tcPr>
            <w:tcW w:w="1290"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 </w:t>
            </w:r>
          </w:p>
        </w:tc>
        <w:tc>
          <w:tcPr>
            <w:tcW w:w="1984"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 </w:t>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lastRenderedPageBreak/>
              <w:t>Houershanolepis changi</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Dushan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Guizhou</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China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Early Devonian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Mount Houershan in </w:t>
            </w:r>
            <w:proofErr w:type="spellStart"/>
            <w:r w:rsidRPr="0098150C">
              <w:rPr>
                <w:rFonts w:ascii="Calibri" w:eastAsia="Times New Roman" w:hAnsi="Calibri" w:cs="Calibri"/>
                <w:color w:val="000000"/>
                <w:sz w:val="20"/>
                <w:szCs w:val="20"/>
              </w:rPr>
              <w:t>Dushu</w:t>
            </w:r>
            <w:proofErr w:type="spellEnd"/>
            <w:r w:rsidRPr="0098150C">
              <w:rPr>
                <w:rFonts w:ascii="Calibri" w:eastAsia="Times New Roman" w:hAnsi="Calibri" w:cs="Calibri"/>
                <w:color w:val="000000"/>
                <w:sz w:val="20"/>
                <w:szCs w:val="20"/>
              </w:rPr>
              <w:t xml:space="preserve"> county; based on a single AMD plate</w:t>
            </w:r>
            <w:r w:rsidRPr="00645BE5">
              <w:rPr>
                <w:rFonts w:ascii="Calibri" w:eastAsia="Times New Roman" w:hAnsi="Calibri" w:cs="Calibri"/>
                <w:color w:val="000000"/>
                <w:sz w:val="20"/>
                <w:szCs w:val="20"/>
              </w:rPr>
              <w:t xml:space="preserve">;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&lt;EndNote&gt;&lt;Cite&gt;&lt;Author&gt;Lu&lt;/Author&gt;&lt;Year&gt;2017&lt;/Year&gt;&lt;RecNum&gt;4057&lt;/RecNum&gt;&lt;DisplayText&gt;[91]&lt;/DisplayText&gt;&lt;record&gt;&lt;rec-number&gt;4057&lt;/rec-number&gt;&lt;foreign-keys&gt;&lt;key app="EN" db-id="s99avsw0pwd9pfepezb5asp50svzvrxdsspf" timestamp="1628252612"&gt;4057&lt;/key&gt;&lt;/foreign-keys&gt;&lt;ref-type name="Journal Article"&gt;17&lt;/ref-type&gt;&lt;contributors&gt;&lt;authors&gt;&lt;author&gt;Lu, L. -W.,&lt;/author&gt;&lt;author&gt;Tan, K.,&lt;/author&gt;&lt;author&gt;Wang, X.,&lt;/author&gt;&lt;/authors&gt;&lt;/contributors&gt;&lt;titles&gt;&lt;title&gt;A new Antiarchi (placoderm fishes) from Devonian strata of Dushan, Guizhou Province&lt;/title&gt;&lt;secondary-title&gt;Acta Geoscientia Sinica&lt;/secondary-title&gt;&lt;/titles&gt;&lt;periodical&gt;&lt;full-title&gt;Acta Geoscientia Sinica&lt;/full-title&gt;&lt;/periodical&gt;&lt;pages&gt;144–148&lt;/pages&gt;&lt;volume&gt;38&lt;/volume&gt;&lt;number&gt;2&lt;/number&gt;&lt;dates&gt;&lt;year&gt;2017&lt;/year&gt;&lt;/dates&gt;&lt;urls&gt;&lt;pdf-urls&gt;&lt;url&gt;file://C:\Users\vindu671\Documents\biblio\Lu Tan and Wang 2017.pdf&lt;/url&gt;&lt;/pdf-urls&gt;&lt;/urls&gt;&lt;/record&gt;&lt;/Cite&gt;&lt;/EndNote&gt;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[91]</w:t>
            </w:r>
            <w:r w:rsidRPr="00645BE5">
              <w:rPr>
                <w:rFonts w:ascii="Calibri" w:eastAsia="Times New Roman" w:hAnsi="Calibri" w:cs="Calibri"/>
                <w:color w:val="000000"/>
                <w:sz w:val="20"/>
                <w:szCs w:val="20"/>
              </w:rPr>
              <w:fldChar w:fldCharType="end"/>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98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r>
      <w:tr w:rsidR="003418F0" w:rsidRPr="00645BE5" w:rsidTr="00F579E2">
        <w:trPr>
          <w:trHeight w:val="290"/>
        </w:trPr>
        <w:tc>
          <w:tcPr>
            <w:tcW w:w="1828"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i/>
                <w:iCs/>
                <w:color w:val="000000"/>
                <w:sz w:val="20"/>
                <w:szCs w:val="20"/>
              </w:rPr>
            </w:pPr>
            <w:r w:rsidRPr="0098150C">
              <w:rPr>
                <w:rFonts w:ascii="Calibri" w:eastAsia="Times New Roman" w:hAnsi="Calibri" w:cs="Calibri"/>
                <w:b/>
                <w:bCs/>
                <w:i/>
                <w:iCs/>
                <w:color w:val="000000"/>
                <w:sz w:val="20"/>
                <w:szCs w:val="20"/>
              </w:rPr>
              <w:t>Livnolepis</w:t>
            </w:r>
          </w:p>
        </w:tc>
        <w:tc>
          <w:tcPr>
            <w:tcW w:w="1134"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i/>
                <w:iCs/>
                <w:color w:val="000000"/>
                <w:sz w:val="20"/>
                <w:szCs w:val="20"/>
              </w:rPr>
            </w:pPr>
            <w:r w:rsidRPr="0098150C">
              <w:rPr>
                <w:rFonts w:ascii="Calibri" w:eastAsia="Times New Roman" w:hAnsi="Calibri" w:cs="Calibri"/>
                <w:b/>
                <w:bCs/>
                <w:i/>
                <w:iCs/>
                <w:color w:val="000000"/>
                <w:sz w:val="20"/>
                <w:szCs w:val="20"/>
              </w:rPr>
              <w:t> </w:t>
            </w:r>
          </w:p>
        </w:tc>
        <w:tc>
          <w:tcPr>
            <w:tcW w:w="1276"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i/>
                <w:iCs/>
                <w:color w:val="000000"/>
                <w:sz w:val="20"/>
                <w:szCs w:val="20"/>
              </w:rPr>
            </w:pPr>
            <w:r w:rsidRPr="0098150C">
              <w:rPr>
                <w:rFonts w:ascii="Calibri" w:eastAsia="Times New Roman" w:hAnsi="Calibri" w:cs="Calibri"/>
                <w:b/>
                <w:bCs/>
                <w:i/>
                <w:iCs/>
                <w:color w:val="000000"/>
                <w:sz w:val="20"/>
                <w:szCs w:val="20"/>
              </w:rPr>
              <w:t> </w:t>
            </w:r>
          </w:p>
        </w:tc>
        <w:tc>
          <w:tcPr>
            <w:tcW w:w="1276"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i/>
                <w:iCs/>
                <w:color w:val="000000"/>
                <w:sz w:val="20"/>
                <w:szCs w:val="20"/>
              </w:rPr>
            </w:pPr>
            <w:r w:rsidRPr="0098150C">
              <w:rPr>
                <w:rFonts w:ascii="Calibri" w:eastAsia="Times New Roman" w:hAnsi="Calibri" w:cs="Calibri"/>
                <w:b/>
                <w:bCs/>
                <w:i/>
                <w:iCs/>
                <w:color w:val="000000"/>
                <w:sz w:val="20"/>
                <w:szCs w:val="20"/>
              </w:rPr>
              <w:t> </w:t>
            </w:r>
          </w:p>
        </w:tc>
        <w:tc>
          <w:tcPr>
            <w:tcW w:w="1290"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i/>
                <w:iCs/>
                <w:color w:val="000000"/>
                <w:sz w:val="20"/>
                <w:szCs w:val="20"/>
              </w:rPr>
            </w:pPr>
            <w:r w:rsidRPr="0098150C">
              <w:rPr>
                <w:rFonts w:ascii="Calibri" w:eastAsia="Times New Roman" w:hAnsi="Calibri" w:cs="Calibri"/>
                <w:b/>
                <w:bCs/>
                <w:i/>
                <w:iCs/>
                <w:color w:val="000000"/>
                <w:sz w:val="20"/>
                <w:szCs w:val="20"/>
              </w:rPr>
              <w:t> </w:t>
            </w:r>
          </w:p>
        </w:tc>
        <w:tc>
          <w:tcPr>
            <w:tcW w:w="1984"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i/>
                <w:iCs/>
                <w:color w:val="000000"/>
                <w:sz w:val="20"/>
                <w:szCs w:val="20"/>
              </w:rPr>
            </w:pPr>
            <w:r w:rsidRPr="0098150C">
              <w:rPr>
                <w:rFonts w:ascii="Calibri" w:eastAsia="Times New Roman" w:hAnsi="Calibri" w:cs="Calibri"/>
                <w:b/>
                <w:bCs/>
                <w:i/>
                <w:iCs/>
                <w:color w:val="000000"/>
                <w:sz w:val="20"/>
                <w:szCs w:val="20"/>
              </w:rPr>
              <w:t> </w:t>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Livnolepis zadonica</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Oryol</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Oryol</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Russia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Famennian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98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r>
      <w:tr w:rsidR="003418F0" w:rsidRPr="00645BE5" w:rsidTr="00F579E2">
        <w:trPr>
          <w:trHeight w:val="290"/>
        </w:trPr>
        <w:tc>
          <w:tcPr>
            <w:tcW w:w="1828"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i/>
                <w:iCs/>
                <w:color w:val="000000"/>
                <w:sz w:val="20"/>
                <w:szCs w:val="20"/>
              </w:rPr>
            </w:pPr>
            <w:r w:rsidRPr="0098150C">
              <w:rPr>
                <w:rFonts w:ascii="Calibri" w:eastAsia="Times New Roman" w:hAnsi="Calibri" w:cs="Calibri"/>
                <w:b/>
                <w:bCs/>
                <w:i/>
                <w:iCs/>
                <w:color w:val="000000"/>
                <w:sz w:val="20"/>
                <w:szCs w:val="20"/>
              </w:rPr>
              <w:t>Monarolepis</w:t>
            </w:r>
          </w:p>
        </w:tc>
        <w:tc>
          <w:tcPr>
            <w:tcW w:w="1134"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i/>
                <w:iCs/>
                <w:color w:val="000000"/>
                <w:sz w:val="20"/>
                <w:szCs w:val="20"/>
              </w:rPr>
            </w:pPr>
            <w:r w:rsidRPr="0098150C">
              <w:rPr>
                <w:rFonts w:ascii="Calibri" w:eastAsia="Times New Roman" w:hAnsi="Calibri" w:cs="Calibri"/>
                <w:b/>
                <w:bCs/>
                <w:i/>
                <w:iCs/>
                <w:color w:val="000000"/>
                <w:sz w:val="20"/>
                <w:szCs w:val="20"/>
              </w:rPr>
              <w:t> </w:t>
            </w:r>
          </w:p>
        </w:tc>
        <w:tc>
          <w:tcPr>
            <w:tcW w:w="1276"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i/>
                <w:iCs/>
                <w:color w:val="000000"/>
                <w:sz w:val="20"/>
                <w:szCs w:val="20"/>
              </w:rPr>
            </w:pPr>
            <w:r w:rsidRPr="0098150C">
              <w:rPr>
                <w:rFonts w:ascii="Calibri" w:eastAsia="Times New Roman" w:hAnsi="Calibri" w:cs="Calibri"/>
                <w:b/>
                <w:bCs/>
                <w:i/>
                <w:iCs/>
                <w:color w:val="000000"/>
                <w:sz w:val="20"/>
                <w:szCs w:val="20"/>
              </w:rPr>
              <w:t> </w:t>
            </w:r>
          </w:p>
        </w:tc>
        <w:tc>
          <w:tcPr>
            <w:tcW w:w="1276"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i/>
                <w:iCs/>
                <w:color w:val="000000"/>
                <w:sz w:val="20"/>
                <w:szCs w:val="20"/>
              </w:rPr>
            </w:pPr>
            <w:r w:rsidRPr="0098150C">
              <w:rPr>
                <w:rFonts w:ascii="Calibri" w:eastAsia="Times New Roman" w:hAnsi="Calibri" w:cs="Calibri"/>
                <w:b/>
                <w:bCs/>
                <w:i/>
                <w:iCs/>
                <w:color w:val="000000"/>
                <w:sz w:val="20"/>
                <w:szCs w:val="20"/>
              </w:rPr>
              <w:t> </w:t>
            </w:r>
          </w:p>
        </w:tc>
        <w:tc>
          <w:tcPr>
            <w:tcW w:w="1290"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i/>
                <w:iCs/>
                <w:color w:val="000000"/>
                <w:sz w:val="20"/>
                <w:szCs w:val="20"/>
              </w:rPr>
            </w:pPr>
            <w:r w:rsidRPr="0098150C">
              <w:rPr>
                <w:rFonts w:ascii="Calibri" w:eastAsia="Times New Roman" w:hAnsi="Calibri" w:cs="Calibri"/>
                <w:b/>
                <w:bCs/>
                <w:i/>
                <w:iCs/>
                <w:color w:val="000000"/>
                <w:sz w:val="20"/>
                <w:szCs w:val="20"/>
              </w:rPr>
              <w:t> </w:t>
            </w:r>
          </w:p>
        </w:tc>
        <w:tc>
          <w:tcPr>
            <w:tcW w:w="1984"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i/>
                <w:iCs/>
                <w:color w:val="000000"/>
                <w:sz w:val="20"/>
                <w:szCs w:val="20"/>
              </w:rPr>
            </w:pPr>
            <w:r w:rsidRPr="0098150C">
              <w:rPr>
                <w:rFonts w:ascii="Calibri" w:eastAsia="Times New Roman" w:hAnsi="Calibri" w:cs="Calibri"/>
                <w:b/>
                <w:bCs/>
                <w:i/>
                <w:iCs/>
                <w:color w:val="000000"/>
                <w:sz w:val="20"/>
                <w:szCs w:val="20"/>
              </w:rPr>
              <w:t> </w:t>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Monarolepis verrucosa</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Taemas</w:t>
            </w:r>
            <w:proofErr w:type="spellEnd"/>
            <w:r w:rsidRPr="0098150C">
              <w:rPr>
                <w:rFonts w:ascii="Calibri" w:eastAsia="Times New Roman" w:hAnsi="Calibri" w:cs="Calibri"/>
                <w:color w:val="000000"/>
                <w:sz w:val="20"/>
                <w:szCs w:val="20"/>
              </w:rPr>
              <w:t xml:space="preserve"> Wee Jasper</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New South Wales</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Australia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Emsian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&lt;EndNote&gt;&lt;Cite&gt;&lt;Author&gt;Young&lt;/Author&gt;&lt;Year&gt;1988&lt;/Year&gt;&lt;RecNum&gt;122&lt;/RecNum&gt;&lt;DisplayText&gt;[25, 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complete.pdf&lt;/url&gt;&lt;/pdf-urls&gt;&lt;/urls&gt;&lt;/record&gt;&lt;/Cite&gt;&lt;Cite&gt;&lt;Author&gt;Young&lt;/Author&gt;&lt;Year&gt;1981&lt;/Year&gt;&lt;RecNum&gt;103&lt;/RecNum&gt;&lt;record&gt;&lt;rec-number&gt;103&lt;/rec-number&gt;&lt;foreign-keys&gt;&lt;key app="EN" db-id="s99avsw0pwd9pfepezb5asp50svzvrxdsspf" timestamp="0"&gt;103&lt;/key&gt;&lt;/foreign-keys&gt;&lt;ref-type name="Journal Article"&gt;17&lt;/ref-type&gt;&lt;contributors&gt;&lt;authors&gt;&lt;author&gt;Young, G. C.,&lt;/author&gt;&lt;author&gt;Gorter, J. D.,&lt;/author&gt;&lt;/authors&gt;&lt;/contributors&gt;&lt;titles&gt;&lt;title&gt;A new fish fauna of Middle Devonian age from the Taemas/Wee Jasper region of New South Wales&lt;/title&gt;&lt;secondary-title&gt;Bureau of Mineral Resources, Geology and Geophysics Bulletin&lt;/secondary-title&gt;&lt;/titles&gt;&lt;pages&gt;83–147&lt;/pages&gt;&lt;volume&gt;209&lt;/volume&gt;&lt;dates&gt;&lt;year&gt;1981&lt;/year&gt;&lt;/dates&gt;&lt;urls&gt;&lt;pdf-urls&gt;&lt;url&gt;file://C:\Users\vindu671\Documents\biblio\young et gorter 1981.pdf&lt;/url&gt;&lt;/pdf-urls&gt;&lt;/urls&gt;&lt;/record&gt;&lt;/Cite&gt;&lt;/EndNote&gt;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[25, 50]</w:t>
            </w:r>
            <w:r w:rsidRPr="00645BE5">
              <w:rPr>
                <w:rFonts w:ascii="Calibri" w:eastAsia="Times New Roman" w:hAnsi="Calibri" w:cs="Calibri"/>
                <w:color w:val="000000"/>
                <w:sz w:val="20"/>
                <w:szCs w:val="20"/>
              </w:rPr>
              <w:fldChar w:fldCharType="end"/>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98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r>
      <w:tr w:rsidR="003418F0" w:rsidRPr="00645BE5" w:rsidTr="00F579E2">
        <w:trPr>
          <w:trHeight w:val="290"/>
        </w:trPr>
        <w:tc>
          <w:tcPr>
            <w:tcW w:w="1828"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i/>
                <w:iCs/>
                <w:color w:val="000000"/>
                <w:sz w:val="20"/>
                <w:szCs w:val="20"/>
              </w:rPr>
            </w:pPr>
            <w:r w:rsidRPr="0098150C">
              <w:rPr>
                <w:rFonts w:ascii="Calibri" w:eastAsia="Times New Roman" w:hAnsi="Calibri" w:cs="Calibri"/>
                <w:b/>
                <w:bCs/>
                <w:i/>
                <w:iCs/>
                <w:color w:val="000000"/>
                <w:sz w:val="20"/>
                <w:szCs w:val="20"/>
              </w:rPr>
              <w:t>Rossolepis</w:t>
            </w:r>
          </w:p>
        </w:tc>
        <w:tc>
          <w:tcPr>
            <w:tcW w:w="1134"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 </w:t>
            </w:r>
          </w:p>
        </w:tc>
        <w:tc>
          <w:tcPr>
            <w:tcW w:w="1276"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 </w:t>
            </w:r>
          </w:p>
        </w:tc>
        <w:tc>
          <w:tcPr>
            <w:tcW w:w="1276"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 </w:t>
            </w:r>
          </w:p>
        </w:tc>
        <w:tc>
          <w:tcPr>
            <w:tcW w:w="1290"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 </w:t>
            </w:r>
          </w:p>
        </w:tc>
        <w:tc>
          <w:tcPr>
            <w:tcW w:w="1984"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 </w:t>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Rossolepis </w:t>
            </w:r>
            <w:proofErr w:type="spellStart"/>
            <w:r w:rsidRPr="0098150C">
              <w:rPr>
                <w:rFonts w:ascii="Calibri" w:eastAsia="Times New Roman" w:hAnsi="Calibri" w:cs="Calibri"/>
                <w:i/>
                <w:iCs/>
                <w:color w:val="000000"/>
                <w:sz w:val="20"/>
                <w:szCs w:val="20"/>
              </w:rPr>
              <w:t>brodensis</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Oryol</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Oryol</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Russia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Famennian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&lt;EndNote&gt;&lt;Cite&gt;&lt;Author&gt;Sallan&lt;/Author&gt;&lt;Year&gt;2010&lt;/Year&gt;&lt;RecNum&gt;1572&lt;/RecNum&gt;&lt;DisplayText&gt;[77]&lt;/DisplayText&gt;&lt;record&gt;&lt;rec-number&gt;1572&lt;/rec-number&gt;&lt;foreign-keys&gt;&lt;key app="EN" db-id="s99avsw0pwd9pfepezb5asp50svzvrxdsspf" timestamp="0"&gt;1572&lt;/key&gt;&lt;/foreign-keys&gt;&lt;ref-type name="Journal Article"&gt;17&lt;/ref-type&gt;&lt;contributors&gt;&lt;authors&gt;&lt;author&gt;Sallan, L. C.,&lt;/author&gt;&lt;author&gt;Coates, M. I.,&lt;/author&gt;&lt;/authors&gt;&lt;/contributors&gt;&lt;titles&gt;&lt;title&gt;End-Devonian extinction and a bottleneck in the early evolution of modern jawed vertebrates&lt;/title&gt;&lt;secondary-title&gt;Proceedings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10131–10135&lt;/pages&gt;&lt;volume&gt;107&lt;/volume&gt;&lt;number&gt;22&lt;/number&gt;&lt;dates&gt;&lt;year&gt;2010&lt;/year&gt;&lt;/dates&gt;&lt;urls&gt;&lt;pdf-urls&gt;&lt;url&gt;file://C:\Users\vindu671\Documents\biblio\Sallan Coates 2010.pdf&lt;/url&gt;&lt;/pdf-urls&gt;&lt;/urls&gt;&lt;/record&gt;&lt;/Cite&gt;&lt;/EndNote&gt;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[77]</w:t>
            </w:r>
            <w:r w:rsidRPr="00645BE5">
              <w:rPr>
                <w:rFonts w:ascii="Calibri" w:eastAsia="Times New Roman" w:hAnsi="Calibri" w:cs="Calibri"/>
                <w:color w:val="000000"/>
                <w:sz w:val="20"/>
                <w:szCs w:val="20"/>
              </w:rPr>
              <w:fldChar w:fldCharType="end"/>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98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r>
      <w:tr w:rsidR="003418F0" w:rsidRPr="00645BE5" w:rsidTr="00F579E2">
        <w:trPr>
          <w:trHeight w:val="290"/>
        </w:trPr>
        <w:tc>
          <w:tcPr>
            <w:tcW w:w="1828"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i/>
                <w:iCs/>
                <w:color w:val="000000"/>
                <w:sz w:val="20"/>
                <w:szCs w:val="20"/>
              </w:rPr>
            </w:pPr>
            <w:r w:rsidRPr="0098150C">
              <w:rPr>
                <w:rFonts w:ascii="Calibri" w:eastAsia="Times New Roman" w:hAnsi="Calibri" w:cs="Calibri"/>
                <w:b/>
                <w:bCs/>
                <w:i/>
                <w:iCs/>
                <w:color w:val="000000"/>
                <w:sz w:val="20"/>
                <w:szCs w:val="20"/>
              </w:rPr>
              <w:t>Vietnamaspis</w:t>
            </w:r>
          </w:p>
        </w:tc>
        <w:tc>
          <w:tcPr>
            <w:tcW w:w="1134"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 </w:t>
            </w:r>
          </w:p>
        </w:tc>
        <w:tc>
          <w:tcPr>
            <w:tcW w:w="1276"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 </w:t>
            </w:r>
          </w:p>
        </w:tc>
        <w:tc>
          <w:tcPr>
            <w:tcW w:w="1276"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 </w:t>
            </w:r>
          </w:p>
        </w:tc>
        <w:tc>
          <w:tcPr>
            <w:tcW w:w="1290"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 </w:t>
            </w:r>
          </w:p>
        </w:tc>
        <w:tc>
          <w:tcPr>
            <w:tcW w:w="1984"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 </w:t>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Vietnamaspis </w:t>
            </w:r>
            <w:proofErr w:type="spellStart"/>
            <w:r w:rsidRPr="0098150C">
              <w:rPr>
                <w:rFonts w:ascii="Calibri" w:eastAsia="Times New Roman" w:hAnsi="Calibri" w:cs="Calibri"/>
                <w:i/>
                <w:iCs/>
                <w:color w:val="000000"/>
                <w:sz w:val="20"/>
                <w:szCs w:val="20"/>
              </w:rPr>
              <w:t>trii</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Do Son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North Vietnam</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Vietnam</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Middle - Upper Devonian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&lt;EndNote&gt;&lt;Cite&gt;&lt;Author&gt;Long&lt;/Author&gt;&lt;Year&gt;1990&lt;/Year&gt;&lt;RecNum&gt;3743&lt;/RecNum&gt;&lt;DisplayText&gt;[54]&lt;/DisplayText&gt;&lt;record&gt;&lt;rec-number&gt;3743&lt;/rec-number&gt;&lt;foreign-keys&gt;&lt;key app="EN" db-id="s99avsw0pwd9pfepezb5asp50svzvrxdsspf" timestamp="1592409938"&gt;3743&lt;/key&gt;&lt;/foreign-keys&gt;&lt;ref-type name="Journal Article"&gt;17&lt;/ref-type&gt;&lt;contributors&gt;&lt;authors&gt;&lt;author&gt;Long, J. A.&lt;/author&gt;&lt;author&gt;Burrett, C. F.&lt;/author&gt;&lt;author&gt;Ngan, Pham Kim&lt;/author&gt;&lt;author&gt;Janvier, P.&lt;/author&gt;&lt;/authors&gt;&lt;/contributors&gt;&lt;titles&gt;&lt;title&gt;A new bothriolepid antiarch (Pisces, Placodermi) from the Devonian of Dô Son peninsula, northern Vietnam&lt;/title&gt;&lt;secondary-title&gt;Alcheringa: An Australasian Journal of Palaeontology&lt;/secondary-title&gt;&lt;/titles&gt;&lt;periodical&gt;&lt;full-title&gt;Alcheringa: An Australasian Journal of Palaeontology&lt;/full-title&gt;&lt;/periodical&gt;&lt;pages&gt;181–194&lt;/pages&gt;&lt;volume&gt;14&lt;/volume&gt;&lt;number&gt;3&lt;/number&gt;&lt;dates&gt;&lt;year&gt;1990&lt;/year&gt;&lt;pub-dates&gt;&lt;date&gt;1990/01/01&lt;/date&gt;&lt;/pub-dates&gt;&lt;/dates&gt;&lt;publisher&gt;Taylor &amp;amp; Francis&lt;/publisher&gt;&lt;isbn&gt;0311-5518&lt;/isbn&gt;&lt;urls&gt;&lt;related-urls&gt;&lt;url&gt;https://doi.org/10.1080/03115519008619054&lt;/url&gt;&lt;/related-urls&gt;&lt;pdf-urls&gt;&lt;url&gt;file://C:\Users\vindu671\Documents\biblio\Long etal 1990 A new bothriolepid antiarch Pisces Placodermi from the Devonian of D Son peninsula northern Vietnam.pdf&lt;/url&gt;&lt;/pdf-urls&gt;&lt;/urls&gt;&lt;electronic-resource-num&gt;10.1080/03115519008619054&lt;/electronic-resource-num&gt;&lt;/record&gt;&lt;/Cite&gt;&lt;/EndNote&gt;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[54]</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w:t>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98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r>
      <w:tr w:rsidR="003418F0" w:rsidRPr="00645BE5" w:rsidTr="00F579E2">
        <w:trPr>
          <w:trHeight w:val="290"/>
        </w:trPr>
        <w:tc>
          <w:tcPr>
            <w:tcW w:w="1828" w:type="dxa"/>
            <w:shd w:val="clear" w:color="auto" w:fill="BFBFBF" w:themeFill="background1" w:themeFillShade="BF"/>
            <w:vAlign w:val="center"/>
            <w:hideMark/>
          </w:tcPr>
          <w:p w:rsidR="003418F0" w:rsidRPr="0098150C" w:rsidRDefault="003418F0" w:rsidP="00F579E2">
            <w:pPr>
              <w:spacing w:after="0" w:line="240" w:lineRule="auto"/>
              <w:rPr>
                <w:rFonts w:ascii="Calibri" w:eastAsia="Times New Roman" w:hAnsi="Calibri" w:cs="Calibri"/>
                <w:b/>
                <w:bCs/>
                <w:i/>
                <w:iCs/>
                <w:color w:val="000000"/>
                <w:sz w:val="20"/>
                <w:szCs w:val="20"/>
              </w:rPr>
            </w:pPr>
            <w:r w:rsidRPr="0098150C">
              <w:rPr>
                <w:rFonts w:ascii="Calibri" w:eastAsia="Times New Roman" w:hAnsi="Calibri" w:cs="Calibri"/>
                <w:b/>
                <w:bCs/>
                <w:i/>
                <w:iCs/>
                <w:color w:val="000000"/>
                <w:sz w:val="20"/>
                <w:szCs w:val="20"/>
              </w:rPr>
              <w:t>Wudinolepis</w:t>
            </w:r>
          </w:p>
        </w:tc>
        <w:tc>
          <w:tcPr>
            <w:tcW w:w="1134" w:type="dxa"/>
            <w:shd w:val="clear" w:color="auto" w:fill="BFBFBF" w:themeFill="background1" w:themeFillShade="BF"/>
            <w:vAlign w:val="center"/>
            <w:hideMark/>
          </w:tcPr>
          <w:p w:rsidR="003418F0" w:rsidRPr="0098150C" w:rsidRDefault="003418F0" w:rsidP="00F579E2">
            <w:pPr>
              <w:spacing w:after="0" w:line="240" w:lineRule="auto"/>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 </w:t>
            </w:r>
          </w:p>
        </w:tc>
        <w:tc>
          <w:tcPr>
            <w:tcW w:w="1276" w:type="dxa"/>
            <w:shd w:val="clear" w:color="auto" w:fill="BFBFBF" w:themeFill="background1" w:themeFillShade="BF"/>
            <w:vAlign w:val="center"/>
            <w:hideMark/>
          </w:tcPr>
          <w:p w:rsidR="003418F0" w:rsidRPr="0098150C" w:rsidRDefault="003418F0" w:rsidP="00F579E2">
            <w:pPr>
              <w:spacing w:after="0" w:line="240" w:lineRule="auto"/>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 </w:t>
            </w:r>
          </w:p>
        </w:tc>
        <w:tc>
          <w:tcPr>
            <w:tcW w:w="1276" w:type="dxa"/>
            <w:shd w:val="clear" w:color="auto" w:fill="BFBFBF" w:themeFill="background1" w:themeFillShade="BF"/>
            <w:vAlign w:val="center"/>
            <w:hideMark/>
          </w:tcPr>
          <w:p w:rsidR="003418F0" w:rsidRPr="0098150C" w:rsidRDefault="003418F0" w:rsidP="00F579E2">
            <w:pPr>
              <w:spacing w:after="0" w:line="240" w:lineRule="auto"/>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 </w:t>
            </w:r>
          </w:p>
        </w:tc>
        <w:tc>
          <w:tcPr>
            <w:tcW w:w="1290" w:type="dxa"/>
            <w:shd w:val="clear" w:color="auto" w:fill="BFBFBF" w:themeFill="background1" w:themeFillShade="BF"/>
            <w:vAlign w:val="center"/>
            <w:hideMark/>
          </w:tcPr>
          <w:p w:rsidR="003418F0" w:rsidRPr="0098150C" w:rsidRDefault="003418F0" w:rsidP="00F579E2">
            <w:pPr>
              <w:spacing w:after="0" w:line="240" w:lineRule="auto"/>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 </w:t>
            </w:r>
          </w:p>
        </w:tc>
        <w:tc>
          <w:tcPr>
            <w:tcW w:w="1984" w:type="dxa"/>
            <w:shd w:val="clear" w:color="auto" w:fill="BFBFBF" w:themeFill="background1" w:themeFillShade="BF"/>
            <w:vAlign w:val="center"/>
            <w:hideMark/>
          </w:tcPr>
          <w:p w:rsidR="003418F0" w:rsidRPr="0098150C" w:rsidRDefault="003418F0" w:rsidP="00F579E2">
            <w:pPr>
              <w:spacing w:after="0" w:line="240" w:lineRule="auto"/>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 </w:t>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Wudinolepis </w:t>
            </w:r>
            <w:proofErr w:type="spellStart"/>
            <w:r w:rsidRPr="0098150C">
              <w:rPr>
                <w:rFonts w:ascii="Calibri" w:eastAsia="Times New Roman" w:hAnsi="Calibri" w:cs="Calibri"/>
                <w:i/>
                <w:iCs/>
                <w:color w:val="000000"/>
                <w:sz w:val="20"/>
                <w:szCs w:val="20"/>
              </w:rPr>
              <w:t>weni</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Wuding</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Yunnan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China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Emsian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xml:space="preserve">in </w:t>
            </w: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&lt;EndNote&gt;&lt;Cite&gt;&lt;Author&gt;Zhu&lt;/Author&gt;&lt;Year&gt;2000&lt;/Year&gt;&lt;RecNum&gt;710&lt;/RecNum&gt;&lt;DisplayText&gt;[76]&lt;/DisplayText&gt;&lt;record&gt;&lt;rec-number&gt;710&lt;/rec-number&gt;&lt;foreign-keys&gt;&lt;key app="EN" db-id="s99avsw0pwd9pfepezb5asp50svzvrxdsspf" timestamp="0"&gt;710&lt;/key&gt;&lt;/foreign-keys&gt;&lt;ref-type name="Book Section"&gt;5&lt;/ref-type&gt;&lt;contributors&gt;&lt;authors&gt;&lt;author&gt;Zhu, M.,&lt;/author&gt;&lt;/authors&gt;&lt;secondary-authors&gt;&lt;author&gt;Blieck, A.,&lt;/author&gt;&lt;author&gt;Turner, S.,&lt;/author&gt;&lt;/secondary-authors&gt;&lt;/contributors&gt;&lt;titles&gt;&lt;title&gt;Catalogue of Devonian vertebrates in China, with notes on bio-events&lt;/title&gt;&lt;secondary-title&gt;Palaeozoic Vertebrate Biochronology and Global Marine/Non-Marine Correlation. Final Report of IGCP 328 (1991-1996)&lt;/secondary-title&gt;&lt;/titles&gt;&lt;pages&gt;373–390&lt;/pages&gt;&lt;volume&gt;223&lt;/volume&gt;&lt;dates&gt;&lt;year&gt;2000&lt;/year&gt;&lt;/dates&gt;&lt;pub-location&gt;Frankfurt&lt;/pub-location&gt;&lt;publisher&gt;Courier Forschungsinstitut Senckenberg&lt;/publisher&gt;&lt;urls&gt;&lt;pdf-urls&gt;&lt;url&gt;file://C:\Users\vindu671\Documents\biblio\zhu 2000.pdf&lt;/url&gt;&lt;/pdf-urls&gt;&lt;/urls&gt;&lt;/record&gt;&lt;/Cite&gt;&lt;/EndNote&gt;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[76]</w:t>
            </w:r>
            <w:r w:rsidRPr="00645BE5">
              <w:rPr>
                <w:rFonts w:ascii="Calibri" w:eastAsia="Times New Roman" w:hAnsi="Calibri" w:cs="Calibri"/>
                <w:color w:val="000000"/>
                <w:sz w:val="20"/>
                <w:szCs w:val="20"/>
              </w:rPr>
              <w:fldChar w:fldCharType="end"/>
            </w:r>
          </w:p>
        </w:tc>
      </w:tr>
      <w:tr w:rsidR="003418F0" w:rsidRPr="0098150C" w:rsidTr="00F579E2">
        <w:trPr>
          <w:trHeight w:val="29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w:t>
            </w:r>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c>
          <w:tcPr>
            <w:tcW w:w="198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 </w:t>
            </w:r>
          </w:p>
        </w:tc>
      </w:tr>
      <w:tr w:rsidR="003418F0" w:rsidRPr="00645BE5" w:rsidTr="00F579E2">
        <w:trPr>
          <w:trHeight w:val="290"/>
        </w:trPr>
        <w:tc>
          <w:tcPr>
            <w:tcW w:w="1828"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i/>
                <w:iCs/>
                <w:color w:val="000000"/>
                <w:sz w:val="20"/>
                <w:szCs w:val="20"/>
              </w:rPr>
            </w:pPr>
            <w:proofErr w:type="spellStart"/>
            <w:r w:rsidRPr="0098150C">
              <w:rPr>
                <w:rFonts w:ascii="Calibri" w:eastAsia="Times New Roman" w:hAnsi="Calibri" w:cs="Calibri"/>
                <w:b/>
                <w:bCs/>
                <w:i/>
                <w:iCs/>
                <w:color w:val="000000"/>
                <w:sz w:val="20"/>
                <w:szCs w:val="20"/>
              </w:rPr>
              <w:t>Wufensgshania</w:t>
            </w:r>
            <w:proofErr w:type="spellEnd"/>
          </w:p>
        </w:tc>
        <w:tc>
          <w:tcPr>
            <w:tcW w:w="1134"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 </w:t>
            </w:r>
          </w:p>
        </w:tc>
        <w:tc>
          <w:tcPr>
            <w:tcW w:w="1276"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 </w:t>
            </w:r>
          </w:p>
        </w:tc>
        <w:tc>
          <w:tcPr>
            <w:tcW w:w="1276"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 </w:t>
            </w:r>
          </w:p>
        </w:tc>
        <w:tc>
          <w:tcPr>
            <w:tcW w:w="1290"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 </w:t>
            </w:r>
          </w:p>
        </w:tc>
        <w:tc>
          <w:tcPr>
            <w:tcW w:w="1984" w:type="dxa"/>
            <w:shd w:val="clear" w:color="000000" w:fill="BFBFBF"/>
            <w:vAlign w:val="center"/>
            <w:hideMark/>
          </w:tcPr>
          <w:p w:rsidR="003418F0" w:rsidRPr="0098150C" w:rsidRDefault="003418F0" w:rsidP="00F579E2">
            <w:pPr>
              <w:spacing w:after="0" w:line="240" w:lineRule="auto"/>
              <w:rPr>
                <w:rFonts w:ascii="Calibri" w:eastAsia="Times New Roman" w:hAnsi="Calibri" w:cs="Calibri"/>
                <w:b/>
                <w:bCs/>
                <w:color w:val="000000"/>
                <w:sz w:val="20"/>
                <w:szCs w:val="20"/>
              </w:rPr>
            </w:pPr>
            <w:r w:rsidRPr="0098150C">
              <w:rPr>
                <w:rFonts w:ascii="Calibri" w:eastAsia="Times New Roman" w:hAnsi="Calibri" w:cs="Calibri"/>
                <w:b/>
                <w:bCs/>
                <w:color w:val="000000"/>
                <w:sz w:val="20"/>
                <w:szCs w:val="20"/>
              </w:rPr>
              <w:t> </w:t>
            </w:r>
          </w:p>
        </w:tc>
      </w:tr>
      <w:tr w:rsidR="003418F0" w:rsidRPr="0098150C" w:rsidTr="00F579E2">
        <w:trPr>
          <w:trHeight w:val="580"/>
        </w:trPr>
        <w:tc>
          <w:tcPr>
            <w:tcW w:w="1828" w:type="dxa"/>
            <w:shd w:val="clear" w:color="auto" w:fill="auto"/>
            <w:vAlign w:val="center"/>
            <w:hideMark/>
          </w:tcPr>
          <w:p w:rsidR="003418F0" w:rsidRPr="0098150C" w:rsidRDefault="003418F0" w:rsidP="00F579E2">
            <w:pPr>
              <w:spacing w:after="0" w:line="240" w:lineRule="auto"/>
              <w:rPr>
                <w:rFonts w:ascii="Calibri" w:eastAsia="Times New Roman" w:hAnsi="Calibri" w:cs="Calibri"/>
                <w:i/>
                <w:iCs/>
                <w:color w:val="000000"/>
                <w:sz w:val="20"/>
                <w:szCs w:val="20"/>
              </w:rPr>
            </w:pPr>
            <w:r w:rsidRPr="0098150C">
              <w:rPr>
                <w:rFonts w:ascii="Calibri" w:eastAsia="Times New Roman" w:hAnsi="Calibri" w:cs="Calibri"/>
                <w:i/>
                <w:iCs/>
                <w:color w:val="000000"/>
                <w:sz w:val="20"/>
                <w:szCs w:val="20"/>
              </w:rPr>
              <w:t xml:space="preserve">Wufengshania </w:t>
            </w:r>
            <w:proofErr w:type="spellStart"/>
            <w:r w:rsidRPr="0098150C">
              <w:rPr>
                <w:rFonts w:ascii="Calibri" w:eastAsia="Times New Roman" w:hAnsi="Calibri" w:cs="Calibri"/>
                <w:i/>
                <w:iCs/>
                <w:color w:val="000000"/>
                <w:sz w:val="20"/>
                <w:szCs w:val="20"/>
              </w:rPr>
              <w:t>magniforaminis</w:t>
            </w:r>
            <w:proofErr w:type="spellEnd"/>
          </w:p>
        </w:tc>
        <w:tc>
          <w:tcPr>
            <w:tcW w:w="1134"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proofErr w:type="spellStart"/>
            <w:r w:rsidRPr="0098150C">
              <w:rPr>
                <w:rFonts w:ascii="Calibri" w:eastAsia="Times New Roman" w:hAnsi="Calibri" w:cs="Calibri"/>
                <w:color w:val="000000"/>
                <w:sz w:val="20"/>
                <w:szCs w:val="20"/>
              </w:rPr>
              <w:t>Wuding</w:t>
            </w:r>
            <w:proofErr w:type="spellEnd"/>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Yunnan</w:t>
            </w:r>
          </w:p>
        </w:tc>
        <w:tc>
          <w:tcPr>
            <w:tcW w:w="1276"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China</w:t>
            </w:r>
          </w:p>
        </w:tc>
        <w:tc>
          <w:tcPr>
            <w:tcW w:w="1290" w:type="dxa"/>
            <w:shd w:val="clear" w:color="auto" w:fill="auto"/>
            <w:vAlign w:val="center"/>
            <w:hideMark/>
          </w:tcPr>
          <w:p w:rsidR="003418F0" w:rsidRPr="0098150C" w:rsidRDefault="003418F0" w:rsidP="00F579E2">
            <w:pPr>
              <w:spacing w:after="0" w:line="240" w:lineRule="auto"/>
              <w:rPr>
                <w:rFonts w:ascii="Calibri" w:eastAsia="Times New Roman" w:hAnsi="Calibri" w:cs="Calibri"/>
                <w:color w:val="000000"/>
                <w:sz w:val="20"/>
                <w:szCs w:val="20"/>
              </w:rPr>
            </w:pPr>
            <w:r w:rsidRPr="0098150C">
              <w:rPr>
                <w:rFonts w:ascii="Calibri" w:eastAsia="Times New Roman" w:hAnsi="Calibri" w:cs="Calibri"/>
                <w:color w:val="000000"/>
                <w:sz w:val="20"/>
                <w:szCs w:val="20"/>
              </w:rPr>
              <w:t>Emsian</w:t>
            </w:r>
          </w:p>
        </w:tc>
        <w:tc>
          <w:tcPr>
            <w:tcW w:w="1984" w:type="dxa"/>
            <w:shd w:val="clear" w:color="auto" w:fill="auto"/>
            <w:vAlign w:val="center"/>
            <w:hideMark/>
          </w:tcPr>
          <w:p w:rsidR="003418F0" w:rsidRPr="0098150C" w:rsidRDefault="003418F0" w:rsidP="00C97C2A">
            <w:pPr>
              <w:spacing w:after="0" w:line="240" w:lineRule="auto"/>
              <w:rPr>
                <w:rFonts w:ascii="Calibri" w:eastAsia="Times New Roman" w:hAnsi="Calibri" w:cs="Calibri"/>
                <w:color w:val="000000"/>
                <w:sz w:val="20"/>
                <w:szCs w:val="20"/>
              </w:rPr>
            </w:pPr>
            <w:r w:rsidRPr="00645BE5">
              <w:rPr>
                <w:rFonts w:ascii="Calibri" w:eastAsia="Times New Roman" w:hAnsi="Calibri" w:cs="Calibri"/>
                <w:color w:val="000000"/>
                <w:sz w:val="20"/>
                <w:szCs w:val="20"/>
              </w:rPr>
              <w:fldChar w:fldCharType="begin"/>
            </w:r>
            <w:r w:rsidR="00C97C2A">
              <w:rPr>
                <w:rFonts w:ascii="Calibri" w:eastAsia="Times New Roman" w:hAnsi="Calibri" w:cs="Calibri"/>
                <w:color w:val="000000"/>
                <w:sz w:val="20"/>
                <w:szCs w:val="20"/>
              </w:rPr>
              <w:instrText xml:space="preserve"> ADDIN EN.CITE &lt;EndNote&gt;&lt;Cite&gt;&lt;Author&gt;Pan&lt;/Author&gt;&lt;Year&gt;2017&lt;/Year&gt;&lt;RecNum&gt;3452&lt;/RecNum&gt;&lt;DisplayText&gt;[92]&lt;/DisplayText&gt;&lt;record&gt;&lt;rec-number&gt;3452&lt;/rec-number&gt;&lt;foreign-keys&gt;&lt;key app="EN" db-id="s99avsw0pwd9pfepezb5asp50svzvrxdsspf" timestamp="0"&gt;3452&lt;/key&gt;&lt;/foreign-keys&gt;&lt;ref-type name="Journal Article"&gt;17&lt;/ref-type&gt;&lt;contributors&gt;&lt;authors&gt;&lt;author&gt;Pan, Z. -H.,&lt;/author&gt;&lt;author&gt;Zhu, M.,&lt;/author&gt;&lt;author&gt;Zhu, Y. A.,&lt;/author&gt;&lt;author&gt;Jia, L. T.,&lt;/author&gt;&lt;/authors&gt;&lt;/contributors&gt;&lt;titles&gt;&lt;title&gt;A new antiarch placoderm from the Emsian (Early Devonian) of Wuding, Yunnan, China&lt;/title&gt;&lt;secondary-title&gt;Alcheringa: An Australasian Journal of Palaeontology&lt;/secondary-title&gt;&lt;/titles&gt;&lt;periodical&gt;&lt;full-title&gt;Alcheringa: An Australasian Journal of Palaeontology&lt;/full-title&gt;&lt;/periodical&gt;&lt;pages&gt;10–21&lt;/pages&gt;&lt;volume&gt;42&lt;/volume&gt;&lt;number&gt;1&lt;/number&gt;&lt;dates&gt;&lt;year&gt;2017&lt;/year&gt;&lt;pub-dates&gt;&lt;date&gt;2018/01/02&lt;/date&gt;&lt;/pub-dates&gt;&lt;/dates&gt;&lt;publisher&gt;Taylor &amp;amp; Francis&lt;/publisher&gt;&lt;isbn&gt;0311-5518&lt;/isbn&gt;&lt;urls&gt;&lt;related-urls&gt;&lt;url&gt;https://doi.org/10.1080/03115518.2017.1338357&lt;/url&gt;&lt;/related-urls&gt;&lt;pdf-urls&gt;&lt;url&gt;file://C:\Users\vindu671\Documents\biblio\Pan etal 2017.pdf&lt;/url&gt;&lt;/pdf-urls&gt;&lt;/urls&gt;&lt;electronic-resource-num&gt;10.1080/03115518.2017.1338357&lt;/electronic-resource-num&gt;&lt;/record&gt;&lt;/Cite&gt;&lt;/EndNote&gt;</w:instrText>
            </w:r>
            <w:r w:rsidRPr="00645BE5">
              <w:rPr>
                <w:rFonts w:ascii="Calibri" w:eastAsia="Times New Roman" w:hAnsi="Calibri" w:cs="Calibri"/>
                <w:color w:val="000000"/>
                <w:sz w:val="20"/>
                <w:szCs w:val="20"/>
              </w:rPr>
              <w:fldChar w:fldCharType="separate"/>
            </w:r>
            <w:r w:rsidR="00C97C2A">
              <w:rPr>
                <w:rFonts w:ascii="Calibri" w:eastAsia="Times New Roman" w:hAnsi="Calibri" w:cs="Calibri"/>
                <w:noProof/>
                <w:color w:val="000000"/>
                <w:sz w:val="20"/>
                <w:szCs w:val="20"/>
              </w:rPr>
              <w:t>[92]</w:t>
            </w:r>
            <w:r w:rsidRPr="00645BE5">
              <w:rPr>
                <w:rFonts w:ascii="Calibri" w:eastAsia="Times New Roman" w:hAnsi="Calibri" w:cs="Calibri"/>
                <w:color w:val="000000"/>
                <w:sz w:val="20"/>
                <w:szCs w:val="20"/>
              </w:rPr>
              <w:fldChar w:fldCharType="end"/>
            </w:r>
            <w:r w:rsidRPr="0098150C">
              <w:rPr>
                <w:rFonts w:ascii="Calibri" w:eastAsia="Times New Roman" w:hAnsi="Calibri" w:cs="Calibri"/>
                <w:color w:val="000000"/>
                <w:sz w:val="20"/>
                <w:szCs w:val="20"/>
              </w:rPr>
              <w:t> </w:t>
            </w:r>
          </w:p>
        </w:tc>
      </w:tr>
    </w:tbl>
    <w:p w:rsidR="003418F0" w:rsidRDefault="003418F0" w:rsidP="003418F0"/>
    <w:p w:rsidR="00DA0458" w:rsidRDefault="00DA0458" w:rsidP="003418F0">
      <w:r>
        <w:t>Table</w:t>
      </w:r>
      <w:r w:rsidR="001E7F0E">
        <w:t xml:space="preserve"> B</w:t>
      </w:r>
      <w:r>
        <w:t xml:space="preserve">. List of Bothriolepididae with stratigraphic and geographic indications. </w:t>
      </w:r>
    </w:p>
    <w:p w:rsidR="003418F0" w:rsidRPr="00B35E7C" w:rsidRDefault="003418F0" w:rsidP="003418F0">
      <w:r w:rsidRPr="00B35E7C">
        <w:br w:type="page"/>
      </w:r>
    </w:p>
    <w:p w:rsidR="003418F0" w:rsidRPr="00964F09" w:rsidRDefault="003418F0" w:rsidP="003418F0">
      <w:pPr>
        <w:pStyle w:val="Heading1"/>
      </w:pPr>
      <w:bookmarkStart w:id="14" w:name="_Toc121943790"/>
      <w:r w:rsidRPr="00964F09">
        <w:lastRenderedPageBreak/>
        <w:t>Data matrix taxa * characters</w:t>
      </w:r>
      <w:bookmarkEnd w:id="14"/>
    </w:p>
    <w:p w:rsidR="003418F0" w:rsidRDefault="003418F0" w:rsidP="003418F0">
      <w:pPr>
        <w:pStyle w:val="Heading2"/>
      </w:pPr>
      <w:bookmarkStart w:id="15" w:name="_Toc121943791"/>
      <w:r>
        <w:t>Data matrix</w:t>
      </w:r>
      <w:bookmarkEnd w:id="15"/>
    </w:p>
    <w:p w:rsidR="003418F0" w:rsidRDefault="003418F0" w:rsidP="003418F0">
      <w:pPr>
        <w:ind w:firstLine="567"/>
      </w:pPr>
      <w:r>
        <w:t xml:space="preserve">The data matrix with complete and reduced list of characters (see below) and indices (character CI and RI, taxon and character completeness and polymorphism) </w:t>
      </w:r>
      <w:proofErr w:type="gramStart"/>
      <w:r>
        <w:t>is given</w:t>
      </w:r>
      <w:proofErr w:type="gramEnd"/>
      <w:r>
        <w:t xml:space="preserve"> as separate XL file. Mesquite</w:t>
      </w:r>
      <w:r w:rsidRPr="00C276BE">
        <w:t xml:space="preserve">-, TNT-, and PAUP-formatted files corresponding to the different steps and results of the phylogenetic analyses </w:t>
      </w:r>
      <w:proofErr w:type="gramStart"/>
      <w:r w:rsidRPr="00C276BE">
        <w:t>are given</w:t>
      </w:r>
      <w:proofErr w:type="gramEnd"/>
      <w:r w:rsidRPr="00C276BE">
        <w:t xml:space="preserve"> as Supplementary Files. All analyses were</w:t>
      </w:r>
      <w:r>
        <w:t xml:space="preserve"> run on a portable DELL PC running Windows 10 64 bits; Compatibility with reader’s operating system not guaranteed. </w:t>
      </w:r>
    </w:p>
    <w:p w:rsidR="003418F0" w:rsidRDefault="003418F0" w:rsidP="003418F0"/>
    <w:p w:rsidR="003418F0" w:rsidRDefault="003418F0" w:rsidP="003418F0">
      <w:pPr>
        <w:pStyle w:val="Heading2"/>
      </w:pPr>
      <w:bookmarkStart w:id="16" w:name="_Toc121943792"/>
      <w:r>
        <w:t>List of characters</w:t>
      </w:r>
      <w:bookmarkEnd w:id="16"/>
    </w:p>
    <w:p w:rsidR="003418F0" w:rsidRDefault="003418F0" w:rsidP="003418F0">
      <w:pPr>
        <w:pStyle w:val="Heading3"/>
      </w:pPr>
      <w:bookmarkStart w:id="17" w:name="_Toc121943793"/>
      <w:r>
        <w:t>Original complete set</w:t>
      </w:r>
      <w:bookmarkEnd w:id="17"/>
    </w:p>
    <w:p w:rsidR="003418F0" w:rsidRDefault="003418F0" w:rsidP="003418F0">
      <w:pPr>
        <w:ind w:firstLine="851"/>
      </w:pPr>
      <w:r>
        <w:t xml:space="preserve">Although unused, this list </w:t>
      </w:r>
      <w:proofErr w:type="gramStart"/>
      <w:r>
        <w:t>is provided</w:t>
      </w:r>
      <w:proofErr w:type="gramEnd"/>
      <w:r>
        <w:t xml:space="preserve"> as a basis for further studies. </w:t>
      </w:r>
    </w:p>
    <w:p w:rsidR="003418F0" w:rsidRDefault="003418F0" w:rsidP="003418F0">
      <w:pPr>
        <w:ind w:firstLine="851"/>
      </w:pPr>
    </w:p>
    <w:p w:rsidR="003418F0" w:rsidRDefault="003418F0" w:rsidP="003418F0">
      <w:r>
        <w:t>1. shape of preorbital recess (</w:t>
      </w:r>
      <w:r>
        <w:fldChar w:fldCharType="begin"/>
      </w:r>
      <w:r w:rsidR="00C97C2A">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fldChar w:fldCharType="separate"/>
      </w:r>
      <w:r w:rsidR="00C97C2A">
        <w:rPr>
          <w:noProof/>
        </w:rPr>
        <w:t>[50]</w:t>
      </w:r>
      <w:r>
        <w:fldChar w:fldCharType="end"/>
      </w:r>
      <w:r>
        <w:t xml:space="preserve">:text-fig. 68, character 27e, </w:t>
      </w:r>
      <w:proofErr w:type="spellStart"/>
      <w:r>
        <w:t>i</w:t>
      </w:r>
      <w:proofErr w:type="spellEnd"/>
      <w:r>
        <w:t>, r)</w:t>
      </w:r>
    </w:p>
    <w:p w:rsidR="003418F0" w:rsidRDefault="003418F0" w:rsidP="003418F0">
      <w:pPr>
        <w:ind w:left="720"/>
      </w:pPr>
      <w:r>
        <w:t>0: absent</w:t>
      </w:r>
    </w:p>
    <w:p w:rsidR="003418F0" w:rsidRDefault="003418F0" w:rsidP="003418F0">
      <w:pPr>
        <w:ind w:left="720"/>
      </w:pPr>
      <w:r>
        <w:t xml:space="preserve">1: simple and rounded (see </w:t>
      </w:r>
      <w:r w:rsidRPr="00910016">
        <w:rPr>
          <w:i/>
        </w:rPr>
        <w:t xml:space="preserve">B. </w:t>
      </w:r>
      <w:proofErr w:type="spellStart"/>
      <w:r w:rsidRPr="00910016">
        <w:rPr>
          <w:i/>
        </w:rPr>
        <w:t>askini</w:t>
      </w:r>
      <w:proofErr w:type="spellEnd"/>
      <w:r>
        <w:t xml:space="preserve"> in </w:t>
      </w:r>
      <w:r>
        <w:fldChar w:fldCharType="begin"/>
      </w:r>
      <w:r w:rsidR="00C97C2A">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fldChar w:fldCharType="separate"/>
      </w:r>
      <w:r w:rsidR="00C97C2A">
        <w:rPr>
          <w:noProof/>
        </w:rPr>
        <w:t>[50]</w:t>
      </w:r>
      <w:r>
        <w:fldChar w:fldCharType="end"/>
      </w:r>
      <w:r>
        <w:t>)</w:t>
      </w:r>
    </w:p>
    <w:p w:rsidR="003418F0" w:rsidRDefault="003418F0" w:rsidP="003418F0">
      <w:pPr>
        <w:ind w:left="720"/>
      </w:pPr>
      <w:r>
        <w:t xml:space="preserve">2: trilobate (clover; see </w:t>
      </w:r>
      <w:r w:rsidRPr="00910016">
        <w:rPr>
          <w:i/>
        </w:rPr>
        <w:t>B. barretti</w:t>
      </w:r>
      <w:r>
        <w:t xml:space="preserve"> in </w:t>
      </w:r>
      <w:r>
        <w:fldChar w:fldCharType="begin"/>
      </w:r>
      <w:r w:rsidR="00C97C2A">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fldChar w:fldCharType="separate"/>
      </w:r>
      <w:r w:rsidR="00C97C2A">
        <w:rPr>
          <w:noProof/>
        </w:rPr>
        <w:t>[50]</w:t>
      </w:r>
      <w:r>
        <w:fldChar w:fldCharType="end"/>
      </w:r>
      <w:r>
        <w:t>)</w:t>
      </w:r>
    </w:p>
    <w:p w:rsidR="003418F0" w:rsidRDefault="003418F0" w:rsidP="003418F0">
      <w:pPr>
        <w:ind w:left="720"/>
      </w:pPr>
      <w:r>
        <w:t xml:space="preserve">3: pentagonal (spades; see </w:t>
      </w:r>
      <w:r w:rsidRPr="00910016">
        <w:rPr>
          <w:i/>
        </w:rPr>
        <w:t>B. portalensis</w:t>
      </w:r>
      <w:r>
        <w:t xml:space="preserve"> in </w:t>
      </w:r>
      <w:r>
        <w:fldChar w:fldCharType="begin"/>
      </w:r>
      <w:r w:rsidR="00C97C2A">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fldChar w:fldCharType="separate"/>
      </w:r>
      <w:r w:rsidR="00C97C2A">
        <w:rPr>
          <w:noProof/>
        </w:rPr>
        <w:t>[50]</w:t>
      </w:r>
      <w:r>
        <w:fldChar w:fldCharType="end"/>
      </w:r>
      <w:r>
        <w:t>)</w:t>
      </w:r>
    </w:p>
    <w:p w:rsidR="003418F0" w:rsidRDefault="003418F0" w:rsidP="003418F0">
      <w:pPr>
        <w:ind w:left="720"/>
      </w:pPr>
      <w:r>
        <w:t xml:space="preserve">4: trifid (see </w:t>
      </w:r>
      <w:r w:rsidRPr="00910016">
        <w:rPr>
          <w:i/>
        </w:rPr>
        <w:t xml:space="preserve">B. </w:t>
      </w:r>
      <w:proofErr w:type="spellStart"/>
      <w:r w:rsidRPr="00910016">
        <w:rPr>
          <w:i/>
        </w:rPr>
        <w:t>nitida</w:t>
      </w:r>
      <w:proofErr w:type="spellEnd"/>
      <w:r>
        <w:t xml:space="preserve"> in </w:t>
      </w:r>
      <w:r>
        <w:fldChar w:fldCharType="begin"/>
      </w:r>
      <w:r w:rsidR="00C97C2A">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fldChar w:fldCharType="separate"/>
      </w:r>
      <w:r w:rsidR="00C97C2A">
        <w:rPr>
          <w:noProof/>
        </w:rPr>
        <w:t>[50]</w:t>
      </w:r>
      <w:r>
        <w:fldChar w:fldCharType="end"/>
      </w:r>
      <w:r>
        <w:t>)</w:t>
      </w:r>
    </w:p>
    <w:p w:rsidR="003418F0" w:rsidRDefault="003418F0" w:rsidP="003418F0">
      <w:pPr>
        <w:ind w:left="720"/>
      </w:pPr>
      <w:r>
        <w:t xml:space="preserve">5: trapezoidal (see </w:t>
      </w:r>
      <w:r w:rsidRPr="00910016">
        <w:rPr>
          <w:i/>
        </w:rPr>
        <w:t>Livnolepis</w:t>
      </w:r>
      <w:r>
        <w:t xml:space="preserve"> (</w:t>
      </w:r>
      <w:r w:rsidRPr="00910016">
        <w:rPr>
          <w:i/>
        </w:rPr>
        <w:t>Bothriolepis</w:t>
      </w:r>
      <w:r>
        <w:t xml:space="preserve">) </w:t>
      </w:r>
      <w:r w:rsidRPr="00910016">
        <w:rPr>
          <w:i/>
        </w:rPr>
        <w:t>zadonica</w:t>
      </w:r>
      <w:r>
        <w:t xml:space="preserve"> in </w:t>
      </w:r>
      <w:r>
        <w:fldChar w:fldCharType="begin"/>
      </w:r>
      <w:r w:rsidR="00750CD8">
        <w:instrText xml:space="preserve"> ADDIN EN.CITE &lt;EndNote&gt;&lt;Cite&gt;&lt;Author&gt;Moloshnikov&lt;/Author&gt;&lt;Year&gt;2004&lt;/Year&gt;&lt;RecNum&gt;800&lt;/RecNum&gt;&lt;DisplayText&gt;[93]&lt;/DisplayText&gt;&lt;record&gt;&lt;rec-number&gt;800&lt;/rec-number&gt;&lt;foreign-keys&gt;&lt;key app="EN" db-id="s99avsw0pwd9pfepezb5asp50svzvrxdsspf" timestamp="0"&gt;800&lt;/key&gt;&lt;/foreign-keys&gt;&lt;ref-type name="Journal Article"&gt;17&lt;/ref-type&gt;&lt;contributors&gt;&lt;authors&gt;&lt;author&gt;Moloshnikov, S. V.,&lt;/author&gt;&lt;/authors&gt;&lt;/contributors&gt;&lt;titles&gt;&lt;title&gt;&lt;style face="normal" font="default" size="100%"&gt;Crested antiarch &lt;/style&gt;&lt;style face="italic" font="default" size="100%"&gt;Bothriolepis zadonica&lt;/style&gt;&lt;style face="normal" font="default" size="100%"&gt; H.D. Obrucheva from the Lower Famennian of Centrak European Russia&lt;/style&gt;&lt;/title&gt;&lt;secondary-title&gt;Acta Geologica Polonica&lt;/secondary-title&gt;&lt;/titles&gt;&lt;periodical&gt;&lt;full-title&gt;Acta Geologica Polonica&lt;/full-title&gt;&lt;/periodical&gt;&lt;pages&gt;135–146&lt;/pages&gt;&lt;volume&gt;49&lt;/volume&gt;&lt;number&gt;1&lt;/number&gt;&lt;dates&gt;&lt;year&gt;2004&lt;/year&gt;&lt;/dates&gt;&lt;urls&gt;&lt;related-urls&gt;&lt;url&gt;file://D:%5CMes%20documents%20bis%5Cbiblio%20pdf%5Cmoloschnikov%202004.pdf&lt;/url&gt;&lt;/related-urls&gt;&lt;pdf-urls&gt;&lt;url&gt;file://C:\Users\vindu671\Documents\biblio\moloschnikov 2004.pdf&lt;/url&gt;&lt;/pdf-urls&gt;&lt;/urls&gt;&lt;/record&gt;&lt;/Cite&gt;&lt;/EndNote&gt;</w:instrText>
      </w:r>
      <w:r>
        <w:fldChar w:fldCharType="separate"/>
      </w:r>
      <w:r w:rsidR="00C97C2A">
        <w:rPr>
          <w:noProof/>
        </w:rPr>
        <w:t>[93]</w:t>
      </w:r>
      <w:r>
        <w:fldChar w:fldCharType="end"/>
      </w:r>
      <w:r>
        <w:t xml:space="preserve">) </w:t>
      </w:r>
    </w:p>
    <w:p w:rsidR="003418F0" w:rsidRDefault="003418F0" w:rsidP="003418F0"/>
    <w:p w:rsidR="003418F0" w:rsidRDefault="003418F0" w:rsidP="003418F0">
      <w:r>
        <w:t xml:space="preserve">2. </w:t>
      </w:r>
      <w:proofErr w:type="gramStart"/>
      <w:r>
        <w:t>anterior</w:t>
      </w:r>
      <w:proofErr w:type="gramEnd"/>
      <w:r>
        <w:t xml:space="preserve"> extension of postorbital process (new)</w:t>
      </w:r>
    </w:p>
    <w:p w:rsidR="003418F0" w:rsidRDefault="003418F0" w:rsidP="003418F0">
      <w:pPr>
        <w:ind w:left="720"/>
      </w:pPr>
      <w:r>
        <w:t>0: remains behind orbital fenestra</w:t>
      </w:r>
    </w:p>
    <w:p w:rsidR="003418F0" w:rsidRDefault="003418F0" w:rsidP="003418F0">
      <w:pPr>
        <w:ind w:left="720"/>
      </w:pPr>
      <w:r>
        <w:t>1: extends beyond orbital fenestra anteriorly</w:t>
      </w:r>
    </w:p>
    <w:p w:rsidR="003418F0" w:rsidRDefault="003418F0" w:rsidP="003418F0"/>
    <w:p w:rsidR="003418F0" w:rsidRDefault="003418F0" w:rsidP="003418F0">
      <w:r>
        <w:t xml:space="preserve">3. </w:t>
      </w:r>
      <w:proofErr w:type="gramStart"/>
      <w:r>
        <w:t>skull</w:t>
      </w:r>
      <w:proofErr w:type="gramEnd"/>
      <w:r>
        <w:t xml:space="preserve"> roof shape (for adults only; new)</w:t>
      </w:r>
    </w:p>
    <w:p w:rsidR="003418F0" w:rsidRDefault="003418F0" w:rsidP="003418F0">
      <w:pPr>
        <w:ind w:left="720"/>
      </w:pPr>
      <w:proofErr w:type="gramStart"/>
      <w:r>
        <w:t>0</w:t>
      </w:r>
      <w:proofErr w:type="gramEnd"/>
      <w:r>
        <w:t xml:space="preserve"> round </w:t>
      </w:r>
    </w:p>
    <w:p w:rsidR="003418F0" w:rsidRDefault="003418F0" w:rsidP="003418F0">
      <w:pPr>
        <w:ind w:left="720"/>
      </w:pPr>
      <w:proofErr w:type="gramStart"/>
      <w:r>
        <w:t>1</w:t>
      </w:r>
      <w:proofErr w:type="gramEnd"/>
      <w:r>
        <w:t xml:space="preserve"> quadrangular </w:t>
      </w:r>
    </w:p>
    <w:p w:rsidR="003418F0" w:rsidRDefault="003418F0" w:rsidP="003418F0">
      <w:pPr>
        <w:ind w:left="720"/>
      </w:pPr>
      <w:proofErr w:type="gramStart"/>
      <w:r>
        <w:t>2</w:t>
      </w:r>
      <w:proofErr w:type="gramEnd"/>
      <w:r>
        <w:t xml:space="preserve"> hexagonal (with pointed anterior tip)</w:t>
      </w:r>
    </w:p>
    <w:p w:rsidR="003418F0" w:rsidRDefault="003418F0" w:rsidP="003418F0">
      <w:pPr>
        <w:ind w:left="720"/>
      </w:pPr>
      <w:proofErr w:type="gramStart"/>
      <w:r>
        <w:t>3</w:t>
      </w:r>
      <w:proofErr w:type="gramEnd"/>
      <w:r>
        <w:t xml:space="preserve"> heptagonal </w:t>
      </w:r>
    </w:p>
    <w:p w:rsidR="003418F0" w:rsidRDefault="003418F0" w:rsidP="003418F0"/>
    <w:p w:rsidR="003418F0" w:rsidRDefault="003418F0" w:rsidP="003418F0">
      <w:r>
        <w:t xml:space="preserve">4. </w:t>
      </w:r>
      <w:proofErr w:type="gramStart"/>
      <w:r>
        <w:t>orbitonasal</w:t>
      </w:r>
      <w:proofErr w:type="gramEnd"/>
      <w:r>
        <w:t xml:space="preserve"> fenestra shape (new)</w:t>
      </w:r>
    </w:p>
    <w:p w:rsidR="003418F0" w:rsidRDefault="003418F0" w:rsidP="003418F0">
      <w:pPr>
        <w:ind w:left="720"/>
      </w:pPr>
      <w:proofErr w:type="gramStart"/>
      <w:r>
        <w:t>0</w:t>
      </w:r>
      <w:proofErr w:type="gramEnd"/>
      <w:r>
        <w:t xml:space="preserve"> anterior and posterior edges straight and parallel </w:t>
      </w:r>
    </w:p>
    <w:p w:rsidR="003418F0" w:rsidRDefault="003418F0" w:rsidP="003418F0">
      <w:pPr>
        <w:ind w:left="720"/>
      </w:pPr>
      <w:r>
        <w:t xml:space="preserve">1 anteriorly concave and posteriorly convex (inversed bean) </w:t>
      </w:r>
    </w:p>
    <w:p w:rsidR="003418F0" w:rsidRDefault="003418F0" w:rsidP="003418F0">
      <w:pPr>
        <w:ind w:left="720"/>
      </w:pPr>
      <w:r>
        <w:lastRenderedPageBreak/>
        <w:t xml:space="preserve">2 anteriorly convex and posteriorly concave (bean) </w:t>
      </w:r>
    </w:p>
    <w:p w:rsidR="003418F0" w:rsidRDefault="003418F0" w:rsidP="003418F0">
      <w:pPr>
        <w:ind w:left="720"/>
      </w:pPr>
      <w:r>
        <w:t xml:space="preserve">3 concave anteriorly and posteriorly (peanut shaped) </w:t>
      </w:r>
    </w:p>
    <w:p w:rsidR="003418F0" w:rsidRDefault="003418F0" w:rsidP="003418F0">
      <w:pPr>
        <w:ind w:left="720"/>
      </w:pPr>
      <w:r>
        <w:t xml:space="preserve">4 convex anteriorly and posteriorly (rounded) </w:t>
      </w:r>
    </w:p>
    <w:p w:rsidR="003418F0" w:rsidRDefault="003418F0" w:rsidP="003418F0"/>
    <w:p w:rsidR="003418F0" w:rsidRDefault="003418F0" w:rsidP="003418F0">
      <w:r>
        <w:t xml:space="preserve">5. </w:t>
      </w:r>
      <w:proofErr w:type="gramStart"/>
      <w:r>
        <w:t>ratio</w:t>
      </w:r>
      <w:proofErr w:type="gramEnd"/>
      <w:r>
        <w:t xml:space="preserve"> length anterior tip / width between lateral corners (new)</w:t>
      </w:r>
    </w:p>
    <w:p w:rsidR="003418F0" w:rsidRDefault="003418F0" w:rsidP="003418F0">
      <w:r>
        <w:t>This characters is difficult to assess with animals reconstructed flattened or in 3d (width shorter)</w:t>
      </w:r>
    </w:p>
    <w:p w:rsidR="003418F0" w:rsidRDefault="003418F0" w:rsidP="003418F0">
      <w:proofErr w:type="gramStart"/>
      <w:r>
        <w:t>calculation</w:t>
      </w:r>
      <w:proofErr w:type="gramEnd"/>
      <w:r>
        <w:t xml:space="preserve"> relatively consistent throughout </w:t>
      </w:r>
      <w:r w:rsidRPr="004305EF">
        <w:rPr>
          <w:i/>
        </w:rPr>
        <w:t>Bothriolepis</w:t>
      </w:r>
      <w:r>
        <w:t xml:space="preserve"> species: 0,6&lt;L/W&lt;0,9 (new) </w:t>
      </w:r>
    </w:p>
    <w:p w:rsidR="003418F0" w:rsidRDefault="003418F0" w:rsidP="003418F0"/>
    <w:p w:rsidR="003418F0" w:rsidRDefault="003418F0" w:rsidP="003418F0">
      <w:r>
        <w:t xml:space="preserve">6. </w:t>
      </w:r>
      <w:proofErr w:type="gramStart"/>
      <w:r>
        <w:t>preorbital</w:t>
      </w:r>
      <w:proofErr w:type="gramEnd"/>
      <w:r>
        <w:t xml:space="preserve"> region of skull </w:t>
      </w:r>
    </w:p>
    <w:p w:rsidR="003418F0" w:rsidRDefault="003418F0" w:rsidP="003418F0">
      <w:pPr>
        <w:ind w:left="720"/>
      </w:pPr>
      <w:r>
        <w:t>0</w:t>
      </w:r>
      <w:proofErr w:type="gramStart"/>
      <w:r>
        <w:t>:short</w:t>
      </w:r>
      <w:proofErr w:type="gramEnd"/>
    </w:p>
    <w:p w:rsidR="003418F0" w:rsidRDefault="003418F0" w:rsidP="003418F0">
      <w:pPr>
        <w:ind w:left="720"/>
      </w:pPr>
      <w:r>
        <w:t>1: elongated</w:t>
      </w:r>
    </w:p>
    <w:p w:rsidR="003418F0" w:rsidRDefault="003418F0" w:rsidP="003418F0">
      <w:r>
        <w:t xml:space="preserve">Character unifying </w:t>
      </w:r>
      <w:r w:rsidRPr="004305EF">
        <w:rPr>
          <w:i/>
        </w:rPr>
        <w:t>Grossilepis</w:t>
      </w:r>
      <w:r>
        <w:t xml:space="preserve"> and </w:t>
      </w:r>
      <w:r w:rsidRPr="004305EF">
        <w:rPr>
          <w:i/>
        </w:rPr>
        <w:t>Bothriolepis</w:t>
      </w:r>
      <w:r>
        <w:t xml:space="preserve"> (contra other antiarchs) (</w:t>
      </w:r>
      <w:r>
        <w:fldChar w:fldCharType="begin"/>
      </w:r>
      <w:r w:rsidR="00C97C2A">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fldChar w:fldCharType="separate"/>
      </w:r>
      <w:r w:rsidR="00C97C2A">
        <w:rPr>
          <w:noProof/>
        </w:rPr>
        <w:t>[50]</w:t>
      </w:r>
      <w:r>
        <w:fldChar w:fldCharType="end"/>
      </w:r>
      <w:r>
        <w:t xml:space="preserve">:text-fig. 68, character 27l) </w:t>
      </w:r>
    </w:p>
    <w:p w:rsidR="003418F0" w:rsidRDefault="003418F0" w:rsidP="003418F0"/>
    <w:p w:rsidR="003418F0" w:rsidRDefault="003418F0" w:rsidP="003418F0">
      <w:r>
        <w:t xml:space="preserve">7. </w:t>
      </w:r>
      <w:proofErr w:type="gramStart"/>
      <w:r>
        <w:t>bone</w:t>
      </w:r>
      <w:proofErr w:type="gramEnd"/>
      <w:r>
        <w:t xml:space="preserve"> thickness on orbital edges of </w:t>
      </w:r>
      <w:proofErr w:type="spellStart"/>
      <w:r>
        <w:t>PrM</w:t>
      </w:r>
      <w:proofErr w:type="spellEnd"/>
      <w:r>
        <w:t xml:space="preserve"> and La </w:t>
      </w:r>
    </w:p>
    <w:p w:rsidR="003418F0" w:rsidRDefault="003418F0" w:rsidP="003418F0">
      <w:pPr>
        <w:ind w:left="720"/>
      </w:pPr>
      <w:r>
        <w:t>0: even with rest of the plates</w:t>
      </w:r>
    </w:p>
    <w:p w:rsidR="003418F0" w:rsidRDefault="003418F0" w:rsidP="003418F0">
      <w:pPr>
        <w:ind w:left="720"/>
      </w:pPr>
      <w:r>
        <w:t>1: thicker at orbital edge (</w:t>
      </w:r>
      <w:r>
        <w:fldChar w:fldCharType="begin"/>
      </w:r>
      <w:r w:rsidR="00C97C2A">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fldChar w:fldCharType="separate"/>
      </w:r>
      <w:r w:rsidR="00C97C2A">
        <w:rPr>
          <w:noProof/>
        </w:rPr>
        <w:t>[50]</w:t>
      </w:r>
      <w:r>
        <w:fldChar w:fldCharType="end"/>
      </w:r>
      <w:r>
        <w:t xml:space="preserve">:text-fig. 68, character 27o; </w:t>
      </w:r>
      <w:r>
        <w:fldChar w:fldCharType="begin"/>
      </w:r>
      <w:r w:rsidR="00C97C2A">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fldChar w:fldCharType="separate"/>
      </w:r>
      <w:r w:rsidR="00C97C2A">
        <w:rPr>
          <w:noProof/>
        </w:rPr>
        <w:t>[37]</w:t>
      </w:r>
      <w:r>
        <w:fldChar w:fldCharType="end"/>
      </w:r>
      <w:r>
        <w:t>:char 8)</w:t>
      </w:r>
    </w:p>
    <w:p w:rsidR="003418F0" w:rsidRDefault="003418F0" w:rsidP="003418F0"/>
    <w:p w:rsidR="003418F0" w:rsidRDefault="003418F0" w:rsidP="003418F0">
      <w:r>
        <w:t xml:space="preserve">8. </w:t>
      </w:r>
      <w:proofErr w:type="gramStart"/>
      <w:r>
        <w:t>mesial</w:t>
      </w:r>
      <w:proofErr w:type="gramEnd"/>
      <w:r>
        <w:t xml:space="preserve"> lamina vs ventral lamina of La and </w:t>
      </w:r>
      <w:proofErr w:type="spellStart"/>
      <w:r>
        <w:t>PaN</w:t>
      </w:r>
      <w:proofErr w:type="spellEnd"/>
      <w:r>
        <w:t xml:space="preserve"> (vs. </w:t>
      </w:r>
      <w:proofErr w:type="spellStart"/>
      <w:r>
        <w:t>ioc</w:t>
      </w:r>
      <w:proofErr w:type="spellEnd"/>
      <w:r>
        <w:t xml:space="preserve">) (new) </w:t>
      </w:r>
    </w:p>
    <w:p w:rsidR="003418F0" w:rsidRDefault="003418F0" w:rsidP="003418F0">
      <w:pPr>
        <w:ind w:left="720"/>
      </w:pPr>
      <w:proofErr w:type="gramStart"/>
      <w:r>
        <w:t>0</w:t>
      </w:r>
      <w:proofErr w:type="gramEnd"/>
      <w:r>
        <w:t xml:space="preserve"> same level </w:t>
      </w:r>
    </w:p>
    <w:p w:rsidR="003418F0" w:rsidRDefault="003418F0" w:rsidP="003418F0">
      <w:pPr>
        <w:ind w:left="720"/>
      </w:pPr>
      <w:proofErr w:type="gramStart"/>
      <w:r>
        <w:t>1</w:t>
      </w:r>
      <w:proofErr w:type="gramEnd"/>
      <w:r>
        <w:t xml:space="preserve"> lag </w:t>
      </w:r>
    </w:p>
    <w:p w:rsidR="003418F0" w:rsidRDefault="003418F0" w:rsidP="003418F0"/>
    <w:p w:rsidR="003418F0" w:rsidRDefault="003418F0" w:rsidP="003418F0">
      <w:r>
        <w:t xml:space="preserve">9. </w:t>
      </w:r>
      <w:proofErr w:type="gramStart"/>
      <w:r>
        <w:t>position</w:t>
      </w:r>
      <w:proofErr w:type="gramEnd"/>
      <w:r>
        <w:t xml:space="preserve"> of lateral corner of skull roof relative to PM-La-</w:t>
      </w:r>
      <w:proofErr w:type="spellStart"/>
      <w:r>
        <w:t>PaN</w:t>
      </w:r>
      <w:proofErr w:type="spellEnd"/>
      <w:r>
        <w:t xml:space="preserve"> point (new) </w:t>
      </w:r>
    </w:p>
    <w:p w:rsidR="003418F0" w:rsidRDefault="003418F0" w:rsidP="003418F0">
      <w:pPr>
        <w:ind w:left="720"/>
      </w:pPr>
      <w:proofErr w:type="gramStart"/>
      <w:r>
        <w:t>0</w:t>
      </w:r>
      <w:proofErr w:type="gramEnd"/>
      <w:r>
        <w:t xml:space="preserve"> corner anterior </w:t>
      </w:r>
    </w:p>
    <w:p w:rsidR="003418F0" w:rsidRDefault="003418F0" w:rsidP="003418F0">
      <w:pPr>
        <w:ind w:left="720"/>
      </w:pPr>
      <w:proofErr w:type="gramStart"/>
      <w:r>
        <w:t>1</w:t>
      </w:r>
      <w:proofErr w:type="gramEnd"/>
      <w:r>
        <w:t xml:space="preserve"> same level </w:t>
      </w:r>
    </w:p>
    <w:p w:rsidR="003418F0" w:rsidRDefault="003418F0" w:rsidP="003418F0">
      <w:pPr>
        <w:ind w:left="720"/>
      </w:pPr>
      <w:proofErr w:type="gramStart"/>
      <w:r>
        <w:t>2</w:t>
      </w:r>
      <w:proofErr w:type="gramEnd"/>
      <w:r>
        <w:t xml:space="preserve"> corner posterior </w:t>
      </w:r>
    </w:p>
    <w:p w:rsidR="003418F0" w:rsidRDefault="003418F0" w:rsidP="003418F0"/>
    <w:p w:rsidR="003418F0" w:rsidRDefault="003418F0" w:rsidP="003418F0">
      <w:r>
        <w:t xml:space="preserve">10. </w:t>
      </w:r>
      <w:proofErr w:type="gramStart"/>
      <w:r>
        <w:t>position</w:t>
      </w:r>
      <w:proofErr w:type="gramEnd"/>
      <w:r>
        <w:t xml:space="preserve"> of posterior edge of orbit (contact </w:t>
      </w:r>
      <w:proofErr w:type="spellStart"/>
      <w:r>
        <w:t>PPi</w:t>
      </w:r>
      <w:proofErr w:type="spellEnd"/>
      <w:r>
        <w:t>-Nu-orb) compared to position of La-PM-</w:t>
      </w:r>
      <w:proofErr w:type="spellStart"/>
      <w:r>
        <w:t>PaN</w:t>
      </w:r>
      <w:proofErr w:type="spellEnd"/>
      <w:r>
        <w:t xml:space="preserve"> plate (new) </w:t>
      </w:r>
    </w:p>
    <w:p w:rsidR="003418F0" w:rsidRDefault="003418F0" w:rsidP="003418F0">
      <w:pPr>
        <w:ind w:left="720"/>
      </w:pPr>
      <w:proofErr w:type="gramStart"/>
      <w:r>
        <w:t>0</w:t>
      </w:r>
      <w:proofErr w:type="gramEnd"/>
      <w:r>
        <w:t xml:space="preserve"> orbit anterior </w:t>
      </w:r>
    </w:p>
    <w:p w:rsidR="003418F0" w:rsidRDefault="003418F0" w:rsidP="003418F0">
      <w:pPr>
        <w:ind w:left="720"/>
      </w:pPr>
      <w:proofErr w:type="gramStart"/>
      <w:r>
        <w:t>1</w:t>
      </w:r>
      <w:proofErr w:type="gramEnd"/>
      <w:r>
        <w:t xml:space="preserve"> same level </w:t>
      </w:r>
    </w:p>
    <w:p w:rsidR="003418F0" w:rsidRDefault="003418F0" w:rsidP="003418F0">
      <w:pPr>
        <w:ind w:left="720"/>
      </w:pPr>
      <w:proofErr w:type="gramStart"/>
      <w:r>
        <w:t>2</w:t>
      </w:r>
      <w:proofErr w:type="gramEnd"/>
      <w:r>
        <w:t xml:space="preserve"> orbit posterior </w:t>
      </w:r>
    </w:p>
    <w:p w:rsidR="003418F0" w:rsidRDefault="003418F0" w:rsidP="003418F0"/>
    <w:p w:rsidR="003418F0" w:rsidRDefault="003418F0" w:rsidP="003418F0">
      <w:r>
        <w:t xml:space="preserve">11. </w:t>
      </w:r>
      <w:proofErr w:type="gramStart"/>
      <w:r>
        <w:t>posterolateral</w:t>
      </w:r>
      <w:proofErr w:type="gramEnd"/>
      <w:r>
        <w:t xml:space="preserve"> indentation on PM and PAN for thoracic armour (new) </w:t>
      </w:r>
    </w:p>
    <w:p w:rsidR="003418F0" w:rsidRDefault="003418F0" w:rsidP="003418F0">
      <w:pPr>
        <w:ind w:left="720"/>
      </w:pPr>
      <w:r>
        <w:t xml:space="preserve">0: unmarked, rather flat (see </w:t>
      </w:r>
      <w:r w:rsidRPr="00D62A8E">
        <w:rPr>
          <w:i/>
        </w:rPr>
        <w:t xml:space="preserve">B. </w:t>
      </w:r>
      <w:proofErr w:type="spellStart"/>
      <w:r w:rsidRPr="00D62A8E">
        <w:rPr>
          <w:i/>
        </w:rPr>
        <w:t>askini</w:t>
      </w:r>
      <w:proofErr w:type="spellEnd"/>
      <w:r>
        <w:t xml:space="preserve"> in </w:t>
      </w:r>
      <w:r>
        <w:fldChar w:fldCharType="begin"/>
      </w:r>
      <w:r w:rsidR="00C97C2A">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fldChar w:fldCharType="separate"/>
      </w:r>
      <w:r w:rsidR="00C97C2A">
        <w:rPr>
          <w:noProof/>
        </w:rPr>
        <w:t>[50]</w:t>
      </w:r>
      <w:r>
        <w:fldChar w:fldCharType="end"/>
      </w:r>
      <w:r>
        <w:t>)</w:t>
      </w:r>
    </w:p>
    <w:p w:rsidR="003418F0" w:rsidRDefault="003418F0" w:rsidP="003418F0">
      <w:pPr>
        <w:ind w:left="720"/>
      </w:pPr>
      <w:r>
        <w:t xml:space="preserve">1: </w:t>
      </w:r>
      <w:proofErr w:type="spellStart"/>
      <w:r>
        <w:t>well marked</w:t>
      </w:r>
      <w:proofErr w:type="spellEnd"/>
      <w:r>
        <w:t xml:space="preserve"> (see </w:t>
      </w:r>
      <w:r w:rsidRPr="00D62A8E">
        <w:rPr>
          <w:i/>
        </w:rPr>
        <w:t>B. portalensis</w:t>
      </w:r>
      <w:r>
        <w:t xml:space="preserve"> in </w:t>
      </w:r>
      <w:r>
        <w:fldChar w:fldCharType="begin"/>
      </w:r>
      <w:r w:rsidR="00C97C2A">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fldChar w:fldCharType="separate"/>
      </w:r>
      <w:r w:rsidR="00C97C2A">
        <w:rPr>
          <w:noProof/>
        </w:rPr>
        <w:t>[50]</w:t>
      </w:r>
      <w:r>
        <w:fldChar w:fldCharType="end"/>
      </w:r>
      <w:r>
        <w:t xml:space="preserve">) </w:t>
      </w:r>
    </w:p>
    <w:p w:rsidR="003418F0" w:rsidRDefault="003418F0" w:rsidP="003418F0"/>
    <w:p w:rsidR="003418F0" w:rsidRDefault="003418F0" w:rsidP="003418F0"/>
    <w:p w:rsidR="003418F0" w:rsidRDefault="003418F0" w:rsidP="003418F0">
      <w:r>
        <w:t xml:space="preserve">12. Lateral edge of premedian plate (new) </w:t>
      </w:r>
    </w:p>
    <w:p w:rsidR="003418F0" w:rsidRDefault="003418F0" w:rsidP="003418F0">
      <w:pPr>
        <w:ind w:left="720"/>
      </w:pPr>
      <w:proofErr w:type="gramStart"/>
      <w:r>
        <w:t>0</w:t>
      </w:r>
      <w:proofErr w:type="gramEnd"/>
      <w:r>
        <w:t xml:space="preserve"> straight </w:t>
      </w:r>
    </w:p>
    <w:p w:rsidR="003418F0" w:rsidRDefault="003418F0" w:rsidP="003418F0">
      <w:pPr>
        <w:ind w:left="720"/>
      </w:pPr>
      <w:proofErr w:type="gramStart"/>
      <w:r>
        <w:t>1</w:t>
      </w:r>
      <w:proofErr w:type="gramEnd"/>
      <w:r>
        <w:t xml:space="preserve"> concave </w:t>
      </w:r>
    </w:p>
    <w:p w:rsidR="003418F0" w:rsidRDefault="003418F0" w:rsidP="003418F0">
      <w:pPr>
        <w:ind w:left="720"/>
      </w:pPr>
      <w:proofErr w:type="gramStart"/>
      <w:r>
        <w:t>2</w:t>
      </w:r>
      <w:proofErr w:type="gramEnd"/>
      <w:r>
        <w:t xml:space="preserve"> convex </w:t>
      </w:r>
    </w:p>
    <w:p w:rsidR="003418F0" w:rsidRDefault="003418F0" w:rsidP="003418F0"/>
    <w:p w:rsidR="003418F0" w:rsidRDefault="003418F0" w:rsidP="003418F0">
      <w:r>
        <w:t xml:space="preserve">13. Premedian plate posterior (new) </w:t>
      </w:r>
    </w:p>
    <w:p w:rsidR="003418F0" w:rsidRDefault="003418F0" w:rsidP="003418F0">
      <w:pPr>
        <w:ind w:left="720"/>
      </w:pPr>
      <w:proofErr w:type="gramStart"/>
      <w:r>
        <w:t>0</w:t>
      </w:r>
      <w:proofErr w:type="gramEnd"/>
      <w:r>
        <w:t xml:space="preserve"> flat / straight </w:t>
      </w:r>
    </w:p>
    <w:p w:rsidR="003418F0" w:rsidRDefault="003418F0" w:rsidP="003418F0">
      <w:pPr>
        <w:ind w:left="720"/>
      </w:pPr>
      <w:proofErr w:type="gramStart"/>
      <w:r>
        <w:t>1</w:t>
      </w:r>
      <w:proofErr w:type="gramEnd"/>
      <w:r>
        <w:t xml:space="preserve"> convex </w:t>
      </w:r>
    </w:p>
    <w:p w:rsidR="003418F0" w:rsidRDefault="003418F0" w:rsidP="003418F0">
      <w:pPr>
        <w:ind w:left="720"/>
      </w:pPr>
      <w:proofErr w:type="gramStart"/>
      <w:r>
        <w:t>2</w:t>
      </w:r>
      <w:proofErr w:type="gramEnd"/>
      <w:r>
        <w:t xml:space="preserve"> concave </w:t>
      </w:r>
    </w:p>
    <w:p w:rsidR="003418F0" w:rsidRDefault="003418F0" w:rsidP="003418F0"/>
    <w:p w:rsidR="003418F0" w:rsidRDefault="003418F0" w:rsidP="003418F0">
      <w:r>
        <w:t xml:space="preserve">14. Premedian plate ratio anterior edge/mesial constriction width (new) </w:t>
      </w:r>
    </w:p>
    <w:p w:rsidR="003418F0" w:rsidRDefault="003418F0" w:rsidP="003418F0">
      <w:pPr>
        <w:ind w:left="720"/>
      </w:pPr>
      <w:r>
        <w:t xml:space="preserve">0 &lt;1 </w:t>
      </w:r>
    </w:p>
    <w:p w:rsidR="003418F0" w:rsidRDefault="003418F0" w:rsidP="003418F0">
      <w:pPr>
        <w:ind w:left="720"/>
      </w:pPr>
      <w:r>
        <w:t xml:space="preserve">1 =1 </w:t>
      </w:r>
    </w:p>
    <w:p w:rsidR="003418F0" w:rsidRDefault="003418F0" w:rsidP="003418F0">
      <w:pPr>
        <w:ind w:left="720"/>
      </w:pPr>
      <w:r>
        <w:t xml:space="preserve">2 &gt;1 </w:t>
      </w:r>
    </w:p>
    <w:p w:rsidR="003418F0" w:rsidRDefault="003418F0" w:rsidP="003418F0"/>
    <w:p w:rsidR="003418F0" w:rsidRDefault="003418F0" w:rsidP="003418F0">
      <w:r>
        <w:t xml:space="preserve">15. Premedian plate ratio anterior edge/posterior edge (new) </w:t>
      </w:r>
    </w:p>
    <w:p w:rsidR="003418F0" w:rsidRDefault="003418F0" w:rsidP="003418F0">
      <w:pPr>
        <w:ind w:left="720"/>
      </w:pPr>
      <w:r>
        <w:t xml:space="preserve">0 &lt;1 </w:t>
      </w:r>
    </w:p>
    <w:p w:rsidR="003418F0" w:rsidRDefault="003418F0" w:rsidP="003418F0">
      <w:pPr>
        <w:ind w:left="720"/>
      </w:pPr>
      <w:r>
        <w:t xml:space="preserve">1 =1 </w:t>
      </w:r>
    </w:p>
    <w:p w:rsidR="003418F0" w:rsidRDefault="003418F0" w:rsidP="003418F0">
      <w:pPr>
        <w:ind w:left="720"/>
      </w:pPr>
      <w:r>
        <w:t xml:space="preserve">2 &gt;1 </w:t>
      </w:r>
    </w:p>
    <w:p w:rsidR="003418F0" w:rsidRDefault="003418F0" w:rsidP="003418F0"/>
    <w:p w:rsidR="003418F0" w:rsidRDefault="003418F0" w:rsidP="003418F0">
      <w:r>
        <w:t xml:space="preserve">16. Premedian plate ratio mesial constriction width / posterior edge (new) </w:t>
      </w:r>
    </w:p>
    <w:p w:rsidR="003418F0" w:rsidRDefault="003418F0" w:rsidP="003418F0">
      <w:pPr>
        <w:ind w:left="720"/>
      </w:pPr>
      <w:r>
        <w:t xml:space="preserve">0 &lt;1 </w:t>
      </w:r>
    </w:p>
    <w:p w:rsidR="003418F0" w:rsidRDefault="003418F0" w:rsidP="003418F0">
      <w:pPr>
        <w:ind w:left="720"/>
      </w:pPr>
      <w:r>
        <w:t xml:space="preserve">1 =1 </w:t>
      </w:r>
    </w:p>
    <w:p w:rsidR="003418F0" w:rsidRDefault="003418F0" w:rsidP="003418F0">
      <w:pPr>
        <w:ind w:left="720"/>
      </w:pPr>
      <w:r>
        <w:t xml:space="preserve">2 &gt;1 </w:t>
      </w:r>
    </w:p>
    <w:p w:rsidR="003418F0" w:rsidRDefault="003418F0" w:rsidP="003418F0"/>
    <w:p w:rsidR="003418F0" w:rsidRDefault="003418F0" w:rsidP="003418F0">
      <w:r>
        <w:lastRenderedPageBreak/>
        <w:t xml:space="preserve">17. </w:t>
      </w:r>
      <w:proofErr w:type="gramStart"/>
      <w:r>
        <w:t>lateral</w:t>
      </w:r>
      <w:proofErr w:type="gramEnd"/>
      <w:r>
        <w:t xml:space="preserve"> pits (internal side of La) </w:t>
      </w:r>
    </w:p>
    <w:p w:rsidR="003418F0" w:rsidRDefault="003418F0" w:rsidP="003418F0">
      <w:pPr>
        <w:ind w:left="720"/>
      </w:pPr>
      <w:proofErr w:type="gramStart"/>
      <w:r>
        <w:t>0</w:t>
      </w:r>
      <w:proofErr w:type="gramEnd"/>
      <w:r>
        <w:t>: small</w:t>
      </w:r>
    </w:p>
    <w:p w:rsidR="003418F0" w:rsidRDefault="003418F0" w:rsidP="003418F0">
      <w:pPr>
        <w:ind w:left="720"/>
      </w:pPr>
      <w:r>
        <w:t>1: enlarged (</w:t>
      </w:r>
      <w:r>
        <w:fldChar w:fldCharType="begin"/>
      </w:r>
      <w:r w:rsidR="00C97C2A">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fldChar w:fldCharType="separate"/>
      </w:r>
      <w:r w:rsidR="00C97C2A">
        <w:rPr>
          <w:noProof/>
        </w:rPr>
        <w:t>[50]</w:t>
      </w:r>
      <w:r>
        <w:fldChar w:fldCharType="end"/>
      </w:r>
      <w:r>
        <w:t xml:space="preserve">:text-fig. 68, character 27d) </w:t>
      </w:r>
    </w:p>
    <w:p w:rsidR="003418F0" w:rsidRDefault="003418F0" w:rsidP="003418F0"/>
    <w:p w:rsidR="003418F0" w:rsidRDefault="003418F0" w:rsidP="003418F0">
      <w:r>
        <w:t xml:space="preserve">18. </w:t>
      </w:r>
      <w:proofErr w:type="gramStart"/>
      <w:r>
        <w:t>separate</w:t>
      </w:r>
      <w:proofErr w:type="gramEnd"/>
      <w:r>
        <w:t xml:space="preserve"> ventrally facing attachment surface for </w:t>
      </w:r>
      <w:proofErr w:type="spellStart"/>
      <w:r>
        <w:t>PreLateral</w:t>
      </w:r>
      <w:proofErr w:type="spellEnd"/>
      <w:r>
        <w:t xml:space="preserve"> on Lateral plate </w:t>
      </w:r>
    </w:p>
    <w:p w:rsidR="003418F0" w:rsidRDefault="003418F0" w:rsidP="003418F0">
      <w:pPr>
        <w:ind w:left="720"/>
      </w:pPr>
      <w:r>
        <w:t>0: absent</w:t>
      </w:r>
    </w:p>
    <w:p w:rsidR="003418F0" w:rsidRDefault="003418F0" w:rsidP="003418F0">
      <w:pPr>
        <w:ind w:left="720"/>
      </w:pPr>
      <w:r>
        <w:t>1: present (</w:t>
      </w:r>
      <w:r>
        <w:fldChar w:fldCharType="begin"/>
      </w:r>
      <w:r w:rsidR="00C97C2A">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fldChar w:fldCharType="separate"/>
      </w:r>
      <w:r w:rsidR="00C97C2A">
        <w:rPr>
          <w:noProof/>
        </w:rPr>
        <w:t>[50]</w:t>
      </w:r>
      <w:r>
        <w:fldChar w:fldCharType="end"/>
      </w:r>
      <w:r>
        <w:t xml:space="preserve">:text-fig. 68, character 27m) </w:t>
      </w:r>
    </w:p>
    <w:p w:rsidR="003418F0" w:rsidRDefault="003418F0" w:rsidP="003418F0"/>
    <w:p w:rsidR="003418F0" w:rsidRDefault="003418F0" w:rsidP="003418F0">
      <w:r>
        <w:t xml:space="preserve">19. Orbital margin of postpineal </w:t>
      </w:r>
      <w:proofErr w:type="spellStart"/>
      <w:r>
        <w:t>PPi</w:t>
      </w:r>
      <w:proofErr w:type="spellEnd"/>
      <w:r>
        <w:t xml:space="preserve"> at the level of lateral corners of skull roof (modified from </w:t>
      </w:r>
      <w:r>
        <w:fldChar w:fldCharType="begin"/>
      </w:r>
      <w:r w:rsidR="00C97C2A">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fldChar w:fldCharType="separate"/>
      </w:r>
      <w:r w:rsidR="00C97C2A">
        <w:rPr>
          <w:noProof/>
        </w:rPr>
        <w:t>[37]</w:t>
      </w:r>
      <w:r>
        <w:fldChar w:fldCharType="end"/>
      </w:r>
      <w:r>
        <w:t>:char 18; was binary character)</w:t>
      </w:r>
    </w:p>
    <w:p w:rsidR="003418F0" w:rsidRDefault="003418F0" w:rsidP="003418F0">
      <w:pPr>
        <w:ind w:left="720"/>
      </w:pPr>
      <w:proofErr w:type="gramStart"/>
      <w:r>
        <w:t>0</w:t>
      </w:r>
      <w:proofErr w:type="gramEnd"/>
      <w:r>
        <w:t xml:space="preserve"> lateral corner anterior to </w:t>
      </w:r>
      <w:proofErr w:type="spellStart"/>
      <w:r>
        <w:t>PPi</w:t>
      </w:r>
      <w:proofErr w:type="spellEnd"/>
      <w:r>
        <w:t xml:space="preserve"> orbital margin </w:t>
      </w:r>
    </w:p>
    <w:p w:rsidR="003418F0" w:rsidRDefault="003418F0" w:rsidP="003418F0">
      <w:pPr>
        <w:ind w:left="720"/>
      </w:pPr>
      <w:proofErr w:type="gramStart"/>
      <w:r>
        <w:t>1</w:t>
      </w:r>
      <w:proofErr w:type="gramEnd"/>
      <w:r>
        <w:t xml:space="preserve"> same level </w:t>
      </w:r>
    </w:p>
    <w:p w:rsidR="003418F0" w:rsidRDefault="003418F0" w:rsidP="003418F0">
      <w:pPr>
        <w:ind w:left="720"/>
      </w:pPr>
      <w:proofErr w:type="gramStart"/>
      <w:r>
        <w:t>2</w:t>
      </w:r>
      <w:proofErr w:type="gramEnd"/>
      <w:r>
        <w:t xml:space="preserve"> lateral corner posterior to </w:t>
      </w:r>
      <w:proofErr w:type="spellStart"/>
      <w:r>
        <w:t>PPi</w:t>
      </w:r>
      <w:proofErr w:type="spellEnd"/>
      <w:r>
        <w:t xml:space="preserve"> orbital margin </w:t>
      </w:r>
    </w:p>
    <w:p w:rsidR="003418F0" w:rsidRDefault="003418F0" w:rsidP="003418F0"/>
    <w:p w:rsidR="003418F0" w:rsidRDefault="003418F0" w:rsidP="003418F0">
      <w:r>
        <w:t xml:space="preserve">20. </w:t>
      </w:r>
      <w:proofErr w:type="gramStart"/>
      <w:r>
        <w:t>postpineal</w:t>
      </w:r>
      <w:proofErr w:type="gramEnd"/>
      <w:r>
        <w:t xml:space="preserve"> plate anterior edge (new) </w:t>
      </w:r>
    </w:p>
    <w:p w:rsidR="003418F0" w:rsidRDefault="003418F0" w:rsidP="003418F0">
      <w:pPr>
        <w:ind w:left="720"/>
      </w:pPr>
      <w:proofErr w:type="gramStart"/>
      <w:r>
        <w:t>0</w:t>
      </w:r>
      <w:proofErr w:type="gramEnd"/>
      <w:r>
        <w:t xml:space="preserve"> concave </w:t>
      </w:r>
    </w:p>
    <w:p w:rsidR="003418F0" w:rsidRDefault="003418F0" w:rsidP="003418F0">
      <w:pPr>
        <w:ind w:left="720"/>
      </w:pPr>
      <w:proofErr w:type="gramStart"/>
      <w:r>
        <w:t>1</w:t>
      </w:r>
      <w:proofErr w:type="gramEnd"/>
      <w:r>
        <w:t xml:space="preserve"> flat </w:t>
      </w:r>
    </w:p>
    <w:p w:rsidR="003418F0" w:rsidRDefault="003418F0" w:rsidP="003418F0">
      <w:pPr>
        <w:ind w:left="720"/>
      </w:pPr>
      <w:proofErr w:type="gramStart"/>
      <w:r>
        <w:t>2</w:t>
      </w:r>
      <w:proofErr w:type="gramEnd"/>
      <w:r>
        <w:t xml:space="preserve"> convex </w:t>
      </w:r>
    </w:p>
    <w:p w:rsidR="003418F0" w:rsidRDefault="003418F0" w:rsidP="003418F0"/>
    <w:p w:rsidR="003418F0" w:rsidRDefault="003418F0" w:rsidP="003418F0">
      <w:r>
        <w:t xml:space="preserve">21. </w:t>
      </w:r>
      <w:proofErr w:type="gramStart"/>
      <w:r>
        <w:t>postpineal</w:t>
      </w:r>
      <w:proofErr w:type="gramEnd"/>
      <w:r>
        <w:t xml:space="preserve"> plate (new) </w:t>
      </w:r>
    </w:p>
    <w:p w:rsidR="003418F0" w:rsidRDefault="003418F0" w:rsidP="003418F0">
      <w:pPr>
        <w:ind w:left="720"/>
      </w:pPr>
      <w:proofErr w:type="gramStart"/>
      <w:r>
        <w:t>0</w:t>
      </w:r>
      <w:proofErr w:type="gramEnd"/>
      <w:r>
        <w:t xml:space="preserve"> without lateral flanges </w:t>
      </w:r>
    </w:p>
    <w:p w:rsidR="003418F0" w:rsidRDefault="003418F0" w:rsidP="003418F0">
      <w:pPr>
        <w:ind w:left="720"/>
      </w:pPr>
      <w:proofErr w:type="gramStart"/>
      <w:r>
        <w:t>1</w:t>
      </w:r>
      <w:proofErr w:type="gramEnd"/>
      <w:r>
        <w:t xml:space="preserve"> with anterior flanges </w:t>
      </w:r>
    </w:p>
    <w:p w:rsidR="003418F0" w:rsidRDefault="003418F0" w:rsidP="003418F0"/>
    <w:p w:rsidR="003418F0" w:rsidRDefault="003418F0" w:rsidP="003418F0">
      <w:r>
        <w:t xml:space="preserve">22. Nuchal orbital edge (new) </w:t>
      </w:r>
    </w:p>
    <w:p w:rsidR="003418F0" w:rsidRDefault="003418F0" w:rsidP="003418F0">
      <w:pPr>
        <w:ind w:left="720"/>
      </w:pPr>
      <w:proofErr w:type="gramStart"/>
      <w:r>
        <w:t>0</w:t>
      </w:r>
      <w:proofErr w:type="gramEnd"/>
      <w:r>
        <w:t xml:space="preserve"> absent </w:t>
      </w:r>
    </w:p>
    <w:p w:rsidR="003418F0" w:rsidRDefault="003418F0" w:rsidP="003418F0">
      <w:pPr>
        <w:ind w:left="720"/>
      </w:pPr>
      <w:proofErr w:type="gramStart"/>
      <w:r>
        <w:t>1</w:t>
      </w:r>
      <w:proofErr w:type="gramEnd"/>
      <w:r>
        <w:t xml:space="preserve"> present </w:t>
      </w:r>
    </w:p>
    <w:p w:rsidR="003418F0" w:rsidRDefault="003418F0" w:rsidP="003418F0"/>
    <w:p w:rsidR="003418F0" w:rsidRDefault="003418F0" w:rsidP="003418F0">
      <w:r>
        <w:t>23. Nuchal plate shape #1 (</w:t>
      </w:r>
      <w:r>
        <w:fldChar w:fldCharType="begin"/>
      </w:r>
      <w:r w:rsidR="00C97C2A">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fldChar w:fldCharType="separate"/>
      </w:r>
      <w:r w:rsidR="00C97C2A">
        <w:rPr>
          <w:noProof/>
        </w:rPr>
        <w:t>[50]</w:t>
      </w:r>
      <w:r>
        <w:fldChar w:fldCharType="end"/>
      </w:r>
      <w:r>
        <w:t>:text-fig. 68, character 27p, modified and split into 3 characters)</w:t>
      </w:r>
    </w:p>
    <w:p w:rsidR="003418F0" w:rsidRDefault="003418F0" w:rsidP="003418F0">
      <w:pPr>
        <w:ind w:left="720"/>
      </w:pPr>
      <w:proofErr w:type="gramStart"/>
      <w:r>
        <w:t>0</w:t>
      </w:r>
      <w:proofErr w:type="gramEnd"/>
      <w:r>
        <w:t>: wider than long</w:t>
      </w:r>
    </w:p>
    <w:p w:rsidR="003418F0" w:rsidRDefault="003418F0" w:rsidP="003418F0">
      <w:pPr>
        <w:ind w:left="720"/>
      </w:pPr>
      <w:proofErr w:type="gramStart"/>
      <w:r>
        <w:t>1</w:t>
      </w:r>
      <w:proofErr w:type="gramEnd"/>
      <w:r>
        <w:t>: longer than wide</w:t>
      </w:r>
    </w:p>
    <w:p w:rsidR="003418F0" w:rsidRDefault="003418F0" w:rsidP="003418F0">
      <w:pPr>
        <w:ind w:left="720"/>
      </w:pPr>
      <w:proofErr w:type="gramStart"/>
      <w:r>
        <w:t>2</w:t>
      </w:r>
      <w:proofErr w:type="gramEnd"/>
      <w:r>
        <w:t xml:space="preserve">: as wide as long </w:t>
      </w:r>
    </w:p>
    <w:p w:rsidR="003418F0" w:rsidRDefault="003418F0" w:rsidP="003418F0"/>
    <w:p w:rsidR="003418F0" w:rsidRDefault="003418F0" w:rsidP="003418F0">
      <w:r>
        <w:t>24. Nuchal plate shape #2 (</w:t>
      </w:r>
      <w:r>
        <w:fldChar w:fldCharType="begin"/>
      </w:r>
      <w:r w:rsidR="00C97C2A">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fldChar w:fldCharType="separate"/>
      </w:r>
      <w:r w:rsidR="00C97C2A">
        <w:rPr>
          <w:noProof/>
        </w:rPr>
        <w:t>[50]</w:t>
      </w:r>
      <w:r>
        <w:fldChar w:fldCharType="end"/>
      </w:r>
      <w:r>
        <w:t>:text-fig. 68, character 27p, split into 3 characters)</w:t>
      </w:r>
    </w:p>
    <w:p w:rsidR="003418F0" w:rsidRDefault="003418F0" w:rsidP="003418F0">
      <w:pPr>
        <w:ind w:left="720"/>
      </w:pPr>
      <w:r>
        <w:t>0: contact edge with La straight</w:t>
      </w:r>
    </w:p>
    <w:p w:rsidR="003418F0" w:rsidRDefault="003418F0" w:rsidP="003418F0">
      <w:pPr>
        <w:ind w:left="720"/>
      </w:pPr>
      <w:r>
        <w:t xml:space="preserve">1: contact edge with La convex </w:t>
      </w:r>
    </w:p>
    <w:p w:rsidR="003418F0" w:rsidRDefault="003418F0" w:rsidP="003418F0"/>
    <w:p w:rsidR="003418F0" w:rsidRDefault="003418F0" w:rsidP="003418F0">
      <w:r>
        <w:t xml:space="preserve">25. Nuchal plate shape #3 (modified from </w:t>
      </w:r>
      <w:r>
        <w:fldChar w:fldCharType="begin"/>
      </w:r>
      <w:r w:rsidR="00C97C2A">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fldChar w:fldCharType="separate"/>
      </w:r>
      <w:r w:rsidR="00C97C2A">
        <w:rPr>
          <w:noProof/>
        </w:rPr>
        <w:t>[50]</w:t>
      </w:r>
      <w:r>
        <w:fldChar w:fldCharType="end"/>
      </w:r>
      <w:r>
        <w:t>:text-fig. 68, character 27p. split into 3 characters;</w:t>
      </w:r>
      <w:r w:rsidRPr="00D61BB4">
        <w:t xml:space="preserve"> </w:t>
      </w:r>
      <w:r>
        <w:t>original states reversed)</w:t>
      </w:r>
    </w:p>
    <w:p w:rsidR="003418F0" w:rsidRDefault="003418F0" w:rsidP="003418F0">
      <w:pPr>
        <w:ind w:left="720"/>
      </w:pPr>
      <w:proofErr w:type="gramStart"/>
      <w:r>
        <w:t>0</w:t>
      </w:r>
      <w:proofErr w:type="gramEnd"/>
      <w:r>
        <w:t xml:space="preserve"> long posterolateral corners </w:t>
      </w:r>
    </w:p>
    <w:p w:rsidR="003418F0" w:rsidRDefault="003418F0" w:rsidP="003418F0">
      <w:pPr>
        <w:ind w:left="720"/>
      </w:pPr>
      <w:proofErr w:type="gramStart"/>
      <w:r>
        <w:t>1</w:t>
      </w:r>
      <w:proofErr w:type="gramEnd"/>
      <w:r>
        <w:t xml:space="preserve"> short posterolateral corners </w:t>
      </w:r>
    </w:p>
    <w:p w:rsidR="003418F0" w:rsidRDefault="003418F0" w:rsidP="003418F0"/>
    <w:p w:rsidR="003418F0" w:rsidRDefault="003418F0" w:rsidP="003418F0">
      <w:r>
        <w:t xml:space="preserve">26. </w:t>
      </w:r>
      <w:proofErr w:type="gramStart"/>
      <w:r>
        <w:t>shape</w:t>
      </w:r>
      <w:proofErr w:type="gramEnd"/>
      <w:r>
        <w:t xml:space="preserve"> contact Nu/</w:t>
      </w:r>
      <w:proofErr w:type="spellStart"/>
      <w:r>
        <w:t>PaN</w:t>
      </w:r>
      <w:proofErr w:type="spellEnd"/>
      <w:r>
        <w:t xml:space="preserve"> (new) </w:t>
      </w:r>
    </w:p>
    <w:p w:rsidR="003418F0" w:rsidRDefault="003418F0" w:rsidP="003418F0">
      <w:r>
        <w:t xml:space="preserve">This character is a possible alternative to </w:t>
      </w:r>
      <w:r>
        <w:fldChar w:fldCharType="begin"/>
      </w:r>
      <w:r w:rsidR="00C97C2A">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fldChar w:fldCharType="separate"/>
      </w:r>
      <w:r w:rsidR="00C97C2A">
        <w:rPr>
          <w:noProof/>
        </w:rPr>
        <w:t>[50]</w:t>
      </w:r>
      <w:r>
        <w:fldChar w:fldCharType="end"/>
      </w:r>
      <w:r>
        <w:t xml:space="preserve"> (character p in text.-fig. 68) and </w:t>
      </w:r>
      <w:r>
        <w:fldChar w:fldCharType="begin"/>
      </w:r>
      <w:r w:rsidR="00C97C2A">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fldChar w:fldCharType="separate"/>
      </w:r>
      <w:r w:rsidR="00C97C2A">
        <w:rPr>
          <w:noProof/>
        </w:rPr>
        <w:t>[37]</w:t>
      </w:r>
      <w:r>
        <w:fldChar w:fldCharType="end"/>
      </w:r>
      <w:r>
        <w:t xml:space="preserve"> (character 13) </w:t>
      </w:r>
    </w:p>
    <w:p w:rsidR="003418F0" w:rsidRPr="00964F09" w:rsidRDefault="003418F0" w:rsidP="003418F0">
      <w:pPr>
        <w:rPr>
          <w:lang w:val="fr-FR"/>
        </w:rPr>
      </w:pPr>
      <w:r>
        <w:t xml:space="preserve"> </w:t>
      </w:r>
      <w:r>
        <w:tab/>
      </w:r>
      <w:r w:rsidRPr="00964F09">
        <w:rPr>
          <w:lang w:val="fr-FR"/>
        </w:rPr>
        <w:t>0 straight</w:t>
      </w:r>
      <w:r>
        <w:rPr>
          <w:lang w:val="fr-FR"/>
        </w:rPr>
        <w:t xml:space="preserve"> </w:t>
      </w:r>
    </w:p>
    <w:p w:rsidR="003418F0" w:rsidRPr="00964F09" w:rsidRDefault="003418F0" w:rsidP="003418F0">
      <w:pPr>
        <w:rPr>
          <w:lang w:val="fr-FR"/>
        </w:rPr>
      </w:pPr>
      <w:r w:rsidRPr="00964F09">
        <w:rPr>
          <w:lang w:val="fr-FR"/>
        </w:rPr>
        <w:t xml:space="preserve"> </w:t>
      </w:r>
      <w:r w:rsidRPr="00964F09">
        <w:rPr>
          <w:lang w:val="fr-FR"/>
        </w:rPr>
        <w:tab/>
        <w:t xml:space="preserve">1 Nu </w:t>
      </w:r>
      <w:proofErr w:type="spellStart"/>
      <w:r w:rsidRPr="00964F09">
        <w:rPr>
          <w:lang w:val="fr-FR"/>
        </w:rPr>
        <w:t>convex</w:t>
      </w:r>
      <w:proofErr w:type="spellEnd"/>
      <w:r>
        <w:rPr>
          <w:lang w:val="fr-FR"/>
        </w:rPr>
        <w:t xml:space="preserve"> </w:t>
      </w:r>
    </w:p>
    <w:p w:rsidR="003418F0" w:rsidRPr="00964F09" w:rsidRDefault="003418F0" w:rsidP="003418F0">
      <w:pPr>
        <w:rPr>
          <w:lang w:val="fr-FR"/>
        </w:rPr>
      </w:pPr>
      <w:r w:rsidRPr="00964F09">
        <w:rPr>
          <w:lang w:val="fr-FR"/>
        </w:rPr>
        <w:t xml:space="preserve"> </w:t>
      </w:r>
      <w:r w:rsidRPr="00964F09">
        <w:rPr>
          <w:lang w:val="fr-FR"/>
        </w:rPr>
        <w:tab/>
        <w:t>2 Nu concave</w:t>
      </w:r>
      <w:r>
        <w:rPr>
          <w:lang w:val="fr-FR"/>
        </w:rPr>
        <w:t xml:space="preserve"> </w:t>
      </w:r>
    </w:p>
    <w:p w:rsidR="003418F0" w:rsidRPr="00964F09" w:rsidRDefault="003418F0" w:rsidP="003418F0">
      <w:pPr>
        <w:rPr>
          <w:lang w:val="fr-FR"/>
        </w:rPr>
      </w:pPr>
      <w:r w:rsidRPr="00964F09">
        <w:rPr>
          <w:lang w:val="fr-FR"/>
        </w:rPr>
        <w:t xml:space="preserve"> </w:t>
      </w:r>
      <w:r w:rsidRPr="00964F09">
        <w:rPr>
          <w:lang w:val="fr-FR"/>
        </w:rPr>
        <w:tab/>
        <w:t xml:space="preserve">3 </w:t>
      </w:r>
      <w:proofErr w:type="spellStart"/>
      <w:r w:rsidRPr="00964F09">
        <w:rPr>
          <w:lang w:val="fr-FR"/>
        </w:rPr>
        <w:t>sigmoid</w:t>
      </w:r>
      <w:proofErr w:type="spellEnd"/>
      <w:r>
        <w:rPr>
          <w:lang w:val="fr-FR"/>
        </w:rPr>
        <w:t xml:space="preserve"> </w:t>
      </w:r>
    </w:p>
    <w:p w:rsidR="003418F0" w:rsidRPr="00964F09" w:rsidRDefault="003418F0" w:rsidP="003418F0">
      <w:pPr>
        <w:rPr>
          <w:lang w:val="fr-FR"/>
        </w:rPr>
      </w:pPr>
    </w:p>
    <w:p w:rsidR="003418F0" w:rsidRDefault="003418F0" w:rsidP="003418F0">
      <w:r>
        <w:t xml:space="preserve">27. Nuchal </w:t>
      </w:r>
      <w:proofErr w:type="gramStart"/>
      <w:r>
        <w:t xml:space="preserve">plate ratio width </w:t>
      </w:r>
      <w:proofErr w:type="spellStart"/>
      <w:r>
        <w:t>intermesiolateral</w:t>
      </w:r>
      <w:proofErr w:type="spellEnd"/>
      <w:r>
        <w:t xml:space="preserve"> edge</w:t>
      </w:r>
      <w:proofErr w:type="gramEnd"/>
      <w:r>
        <w:t xml:space="preserve"> / width </w:t>
      </w:r>
      <w:proofErr w:type="spellStart"/>
      <w:r>
        <w:t>interoposterolateral</w:t>
      </w:r>
      <w:proofErr w:type="spellEnd"/>
      <w:r>
        <w:t xml:space="preserve"> edge (new) </w:t>
      </w:r>
    </w:p>
    <w:p w:rsidR="003418F0" w:rsidRDefault="003418F0" w:rsidP="003418F0">
      <w:pPr>
        <w:ind w:left="720"/>
      </w:pPr>
      <w:r>
        <w:t xml:space="preserve">0 &lt;1 </w:t>
      </w:r>
    </w:p>
    <w:p w:rsidR="003418F0" w:rsidRDefault="003418F0" w:rsidP="003418F0">
      <w:pPr>
        <w:ind w:left="720"/>
      </w:pPr>
      <w:r>
        <w:t xml:space="preserve">1 =1 </w:t>
      </w:r>
    </w:p>
    <w:p w:rsidR="003418F0" w:rsidRDefault="003418F0" w:rsidP="003418F0">
      <w:pPr>
        <w:ind w:left="720"/>
      </w:pPr>
      <w:r>
        <w:t xml:space="preserve">2 &gt;1 </w:t>
      </w:r>
    </w:p>
    <w:p w:rsidR="003418F0" w:rsidRDefault="003418F0" w:rsidP="003418F0"/>
    <w:p w:rsidR="003418F0" w:rsidRDefault="003418F0" w:rsidP="003418F0">
      <w:r>
        <w:t xml:space="preserve">28. </w:t>
      </w:r>
      <w:proofErr w:type="gramStart"/>
      <w:r>
        <w:t>ratio</w:t>
      </w:r>
      <w:proofErr w:type="gramEnd"/>
      <w:r>
        <w:t xml:space="preserve"> length anterolateral margin (Nu-La) / length posterolateral margin (Nu-</w:t>
      </w:r>
      <w:proofErr w:type="spellStart"/>
      <w:r>
        <w:t>PaN</w:t>
      </w:r>
      <w:proofErr w:type="spellEnd"/>
      <w:r>
        <w:t xml:space="preserve">) (new) </w:t>
      </w:r>
    </w:p>
    <w:p w:rsidR="003418F0" w:rsidRDefault="003418F0" w:rsidP="003418F0">
      <w:pPr>
        <w:ind w:left="720"/>
      </w:pPr>
      <w:r>
        <w:t xml:space="preserve">0 &lt;1 </w:t>
      </w:r>
    </w:p>
    <w:p w:rsidR="003418F0" w:rsidRDefault="003418F0" w:rsidP="003418F0">
      <w:pPr>
        <w:ind w:left="720"/>
      </w:pPr>
      <w:r>
        <w:t xml:space="preserve">1 =1 </w:t>
      </w:r>
    </w:p>
    <w:p w:rsidR="003418F0" w:rsidRDefault="003418F0" w:rsidP="003418F0">
      <w:pPr>
        <w:ind w:left="720"/>
      </w:pPr>
      <w:r>
        <w:t xml:space="preserve">2 &gt;1 </w:t>
      </w:r>
    </w:p>
    <w:p w:rsidR="003418F0" w:rsidRDefault="003418F0" w:rsidP="003418F0"/>
    <w:p w:rsidR="003418F0" w:rsidRDefault="003418F0" w:rsidP="003418F0">
      <w:r>
        <w:t xml:space="preserve">29. Nuchal plate ratio anterolateral edge/posterolateral edge length (in </w:t>
      </w:r>
      <w:r>
        <w:fldChar w:fldCharType="begin"/>
      </w:r>
      <w:r w:rsidR="00C97C2A">
        <w:instrText xml:space="preserve"> ADDIN EN.CITE &lt;EndNote&gt;&lt;Cite&gt;&lt;Author&gt;Johanson&lt;/Author&gt;&lt;Year&gt;1999&lt;/Year&gt;&lt;RecNum&gt;2082&lt;/RecNum&gt;&lt;DisplayText&gt;[63]&lt;/DisplayText&gt;&lt;record&gt;&lt;rec-number&gt;2082&lt;/rec-number&gt;&lt;foreign-keys&gt;&lt;key app="EN" db-id="s99avsw0pwd9pfepezb5asp50svzvrxdsspf" timestamp="0"&gt;2082&lt;/key&gt;&lt;/foreign-keys&gt;&lt;ref-type name="Journal Article"&gt;17&lt;/ref-type&gt;&lt;contributors&gt;&lt;authors&gt;&lt;author&gt;Johanson, Z.,&lt;/author&gt;&lt;author&gt;Young, G. C.,&lt;/author&gt;&lt;/authors&gt;&lt;/contributors&gt;&lt;titles&gt;&lt;title&gt;New Bothriolepis (Antiarchi: Placodermi) from the Braidwood region, New South Wales, Australia (Frasnian)&lt;/title&gt;&lt;secondary-title&gt;Records of the Western Australian Museum Supplement&lt;/secondary-title&gt;&lt;short-title&gt;New Bothriolepis (Antiarchi&lt;/short-title&gt;&lt;/titles&gt;&lt;periodical&gt;&lt;full-title&gt;Records of the Western Australian Museum Supplement&lt;/full-title&gt;&lt;/periodical&gt;&lt;pages&gt;55–75&lt;/pages&gt;&lt;volume&gt;57&lt;/volume&gt;&lt;dates&gt;&lt;year&gt;1999&lt;/year&gt;&lt;pub-dates&gt;&lt;date&gt;1999&lt;/date&gt;&lt;/pub-dates&gt;&lt;/dates&gt;&lt;urls&gt;&lt;pdf-urls&gt;&lt;url&gt;file://C:\Users\vindu671\Documents\biblio\Johanson &amp;amp; Young 1999.pdf&lt;/url&gt;&lt;/pdf-urls&gt;&lt;/urls&gt;&lt;remote-database-provider&gt;Google Scholar&lt;/remote-database-provider&gt;&lt;/record&gt;&lt;/Cite&gt;&lt;/EndNote&gt;</w:instrText>
      </w:r>
      <w:r>
        <w:fldChar w:fldCharType="separate"/>
      </w:r>
      <w:r w:rsidR="00C97C2A">
        <w:rPr>
          <w:noProof/>
        </w:rPr>
        <w:t>[63]</w:t>
      </w:r>
      <w:r>
        <w:fldChar w:fldCharType="end"/>
      </w:r>
      <w:r>
        <w:t xml:space="preserve">:char 10); </w:t>
      </w:r>
      <w:r>
        <w:fldChar w:fldCharType="begin"/>
      </w:r>
      <w:r w:rsidR="00C97C2A">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fldChar w:fldCharType="separate"/>
      </w:r>
      <w:r w:rsidR="00C97C2A">
        <w:rPr>
          <w:noProof/>
        </w:rPr>
        <w:t>[37]</w:t>
      </w:r>
      <w:r>
        <w:fldChar w:fldCharType="end"/>
      </w:r>
      <w:r>
        <w:t xml:space="preserve">:char 13) </w:t>
      </w:r>
    </w:p>
    <w:p w:rsidR="003418F0" w:rsidRDefault="003418F0" w:rsidP="003418F0">
      <w:pPr>
        <w:ind w:left="720"/>
      </w:pPr>
      <w:r>
        <w:t>0</w:t>
      </w:r>
    </w:p>
    <w:p w:rsidR="003418F0" w:rsidRDefault="003418F0" w:rsidP="003418F0">
      <w:pPr>
        <w:ind w:left="720"/>
      </w:pPr>
      <w:proofErr w:type="gramStart"/>
      <w:r>
        <w:t>1</w:t>
      </w:r>
      <w:proofErr w:type="gramEnd"/>
      <w:r>
        <w:t xml:space="preserve"> </w:t>
      </w:r>
      <w:proofErr w:type="spellStart"/>
      <w:r>
        <w:t>squarish</w:t>
      </w:r>
      <w:proofErr w:type="spellEnd"/>
      <w:r>
        <w:t xml:space="preserve"> Nu with convex anterior division of the lateral margin and short posterolateral corners </w:t>
      </w:r>
    </w:p>
    <w:p w:rsidR="003418F0" w:rsidRDefault="003418F0" w:rsidP="003418F0"/>
    <w:p w:rsidR="003418F0" w:rsidRDefault="003418F0" w:rsidP="003418F0">
      <w:r>
        <w:lastRenderedPageBreak/>
        <w:t xml:space="preserve">30. </w:t>
      </w:r>
      <w:proofErr w:type="spellStart"/>
      <w:r>
        <w:t>obtected</w:t>
      </w:r>
      <w:proofErr w:type="spellEnd"/>
      <w:r>
        <w:t xml:space="preserve"> nuchal area present on </w:t>
      </w:r>
      <w:proofErr w:type="spellStart"/>
      <w:r>
        <w:t>PaN</w:t>
      </w:r>
      <w:proofErr w:type="spellEnd"/>
      <w:r>
        <w:t xml:space="preserve"> (</w:t>
      </w:r>
      <w:r>
        <w:fldChar w:fldCharType="begin"/>
      </w:r>
      <w:r w:rsidR="00C97C2A">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fldChar w:fldCharType="separate"/>
      </w:r>
      <w:r w:rsidR="00C97C2A">
        <w:rPr>
          <w:noProof/>
        </w:rPr>
        <w:t>[37]</w:t>
      </w:r>
      <w:r>
        <w:fldChar w:fldCharType="end"/>
      </w:r>
      <w:r>
        <w:t xml:space="preserve">:char 6) </w:t>
      </w:r>
    </w:p>
    <w:p w:rsidR="003418F0" w:rsidRDefault="003418F0" w:rsidP="003418F0">
      <w:pPr>
        <w:ind w:left="720"/>
      </w:pPr>
      <w:proofErr w:type="gramStart"/>
      <w:r>
        <w:t>0</w:t>
      </w:r>
      <w:proofErr w:type="gramEnd"/>
      <w:r>
        <w:t xml:space="preserve"> absent </w:t>
      </w:r>
    </w:p>
    <w:p w:rsidR="003418F0" w:rsidRDefault="003418F0" w:rsidP="003418F0">
      <w:pPr>
        <w:ind w:left="720"/>
      </w:pPr>
      <w:proofErr w:type="gramStart"/>
      <w:r>
        <w:t>1</w:t>
      </w:r>
      <w:proofErr w:type="gramEnd"/>
      <w:r>
        <w:t xml:space="preserve"> present </w:t>
      </w:r>
    </w:p>
    <w:p w:rsidR="003418F0" w:rsidRDefault="003418F0" w:rsidP="003418F0"/>
    <w:p w:rsidR="003418F0" w:rsidRDefault="003418F0" w:rsidP="003418F0">
      <w:r>
        <w:t xml:space="preserve">31. Shape of </w:t>
      </w:r>
      <w:proofErr w:type="spellStart"/>
      <w:r>
        <w:t>postmarginal</w:t>
      </w:r>
      <w:proofErr w:type="spellEnd"/>
      <w:r>
        <w:t xml:space="preserve"> plate (similar to </w:t>
      </w:r>
      <w:r>
        <w:fldChar w:fldCharType="begin"/>
      </w:r>
      <w:r w:rsidR="00C97C2A">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fldChar w:fldCharType="separate"/>
      </w:r>
      <w:r w:rsidR="00C97C2A">
        <w:rPr>
          <w:noProof/>
        </w:rPr>
        <w:t>[37]</w:t>
      </w:r>
      <w:r>
        <w:fldChar w:fldCharType="end"/>
      </w:r>
      <w:r>
        <w:t xml:space="preserve">:char 15) </w:t>
      </w:r>
    </w:p>
    <w:p w:rsidR="003418F0" w:rsidRDefault="003418F0" w:rsidP="003418F0">
      <w:pPr>
        <w:ind w:left="720"/>
      </w:pPr>
      <w:proofErr w:type="gramStart"/>
      <w:r>
        <w:t>0</w:t>
      </w:r>
      <w:proofErr w:type="gramEnd"/>
      <w:r>
        <w:t xml:space="preserve"> triangular </w:t>
      </w:r>
    </w:p>
    <w:p w:rsidR="003418F0" w:rsidRDefault="003418F0" w:rsidP="003418F0">
      <w:pPr>
        <w:ind w:left="720"/>
      </w:pPr>
      <w:proofErr w:type="gramStart"/>
      <w:r>
        <w:t>1</w:t>
      </w:r>
      <w:proofErr w:type="gramEnd"/>
      <w:r>
        <w:t xml:space="preserve"> quadrangular </w:t>
      </w:r>
    </w:p>
    <w:p w:rsidR="003418F0" w:rsidRDefault="003418F0" w:rsidP="003418F0">
      <w:pPr>
        <w:ind w:left="720"/>
      </w:pPr>
      <w:proofErr w:type="gramStart"/>
      <w:r>
        <w:t>2</w:t>
      </w:r>
      <w:proofErr w:type="gramEnd"/>
      <w:r>
        <w:t xml:space="preserve"> pentagonal (extra angle on edge with La) </w:t>
      </w:r>
    </w:p>
    <w:p w:rsidR="003418F0" w:rsidRDefault="003418F0" w:rsidP="003418F0"/>
    <w:p w:rsidR="003418F0" w:rsidRDefault="003418F0" w:rsidP="003418F0">
      <w:r>
        <w:t xml:space="preserve">32. Ratio Length/Width of </w:t>
      </w:r>
      <w:proofErr w:type="spellStart"/>
      <w:r>
        <w:t>postmarginal</w:t>
      </w:r>
      <w:proofErr w:type="spellEnd"/>
      <w:r>
        <w:t xml:space="preserve"> plate (new) </w:t>
      </w:r>
    </w:p>
    <w:p w:rsidR="003418F0" w:rsidRDefault="003418F0" w:rsidP="003418F0">
      <w:pPr>
        <w:ind w:left="720"/>
      </w:pPr>
      <w:r>
        <w:t xml:space="preserve">0 &lt;1 </w:t>
      </w:r>
    </w:p>
    <w:p w:rsidR="003418F0" w:rsidRDefault="003418F0" w:rsidP="003418F0">
      <w:pPr>
        <w:ind w:left="720"/>
      </w:pPr>
      <w:r>
        <w:t xml:space="preserve">1 =1 </w:t>
      </w:r>
    </w:p>
    <w:p w:rsidR="003418F0" w:rsidRDefault="003418F0" w:rsidP="003418F0">
      <w:pPr>
        <w:ind w:left="720"/>
      </w:pPr>
      <w:r>
        <w:t xml:space="preserve">2 &gt;1 </w:t>
      </w:r>
    </w:p>
    <w:p w:rsidR="003418F0" w:rsidRDefault="003418F0" w:rsidP="003418F0"/>
    <w:p w:rsidR="003418F0" w:rsidRDefault="003418F0" w:rsidP="003418F0">
      <w:r>
        <w:t>33. SM plate shape (</w:t>
      </w:r>
      <w:r>
        <w:fldChar w:fldCharType="begin"/>
      </w:r>
      <w:r w:rsidR="00C97C2A">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fldChar w:fldCharType="separate"/>
      </w:r>
      <w:r w:rsidR="00C97C2A">
        <w:rPr>
          <w:noProof/>
        </w:rPr>
        <w:t>[37]</w:t>
      </w:r>
      <w:r>
        <w:fldChar w:fldCharType="end"/>
      </w:r>
      <w:r>
        <w:t xml:space="preserve">:char 10 pro parte; </w:t>
      </w:r>
      <w:r>
        <w:fldChar w:fldCharType="begin"/>
      </w:r>
      <w:r w:rsidR="00C97C2A">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fldChar w:fldCharType="separate"/>
      </w:r>
      <w:r w:rsidR="00C97C2A">
        <w:rPr>
          <w:noProof/>
        </w:rPr>
        <w:t>[50]</w:t>
      </w:r>
      <w:r>
        <w:fldChar w:fldCharType="end"/>
      </w:r>
      <w:r>
        <w:t>:text-fig. 68, character 27g)</w:t>
      </w:r>
    </w:p>
    <w:p w:rsidR="003418F0" w:rsidRDefault="003418F0" w:rsidP="003418F0">
      <w:pPr>
        <w:ind w:left="720"/>
      </w:pPr>
      <w:r>
        <w:t>0: long and shallow</w:t>
      </w:r>
    </w:p>
    <w:p w:rsidR="003418F0" w:rsidRDefault="003418F0" w:rsidP="003418F0">
      <w:pPr>
        <w:ind w:left="720"/>
      </w:pPr>
      <w:proofErr w:type="gramStart"/>
      <w:r>
        <w:t>1</w:t>
      </w:r>
      <w:proofErr w:type="gramEnd"/>
      <w:r>
        <w:t>: short and deep</w:t>
      </w:r>
    </w:p>
    <w:p w:rsidR="003418F0" w:rsidRDefault="003418F0" w:rsidP="003418F0"/>
    <w:p w:rsidR="003418F0" w:rsidRDefault="003418F0" w:rsidP="003418F0">
      <w:r>
        <w:t>34. anterior SM plate attachment on Lateral plate as a transverse ridge (</w:t>
      </w:r>
      <w:r>
        <w:fldChar w:fldCharType="begin"/>
      </w:r>
      <w:r w:rsidR="00C97C2A">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fldChar w:fldCharType="separate"/>
      </w:r>
      <w:r w:rsidR="00C97C2A">
        <w:rPr>
          <w:noProof/>
        </w:rPr>
        <w:t>[50]</w:t>
      </w:r>
      <w:r>
        <w:fldChar w:fldCharType="end"/>
      </w:r>
      <w:r>
        <w:t>:text-fig. 68, character 27j)</w:t>
      </w:r>
    </w:p>
    <w:p w:rsidR="003418F0" w:rsidRDefault="003418F0" w:rsidP="003418F0">
      <w:pPr>
        <w:ind w:left="720"/>
      </w:pPr>
      <w:proofErr w:type="gramStart"/>
      <w:r>
        <w:t>0</w:t>
      </w:r>
      <w:proofErr w:type="gramEnd"/>
      <w:r>
        <w:t>: no</w:t>
      </w:r>
    </w:p>
    <w:p w:rsidR="003418F0" w:rsidRDefault="003418F0" w:rsidP="003418F0">
      <w:pPr>
        <w:ind w:left="720"/>
      </w:pPr>
      <w:r>
        <w:t xml:space="preserve">1: yes (in transverse lateral groove) </w:t>
      </w:r>
    </w:p>
    <w:p w:rsidR="003418F0" w:rsidRDefault="003418F0" w:rsidP="003418F0"/>
    <w:p w:rsidR="003418F0" w:rsidRDefault="003418F0" w:rsidP="003418F0">
      <w:r>
        <w:t>35. anterior portion of submarginal attachment covers spiracular groove (</w:t>
      </w:r>
      <w:r>
        <w:fldChar w:fldCharType="begin"/>
      </w:r>
      <w:r w:rsidR="00C97C2A">
        <w:instrText xml:space="preserve"> ADDIN EN.CITE &lt;EndNote&gt;&lt;Cite&gt;&lt;Author&gt;Johanson&lt;/Author&gt;&lt;Year&gt;1999&lt;/Year&gt;&lt;RecNum&gt;2082&lt;/RecNum&gt;&lt;DisplayText&gt;[63]&lt;/DisplayText&gt;&lt;record&gt;&lt;rec-number&gt;2082&lt;/rec-number&gt;&lt;foreign-keys&gt;&lt;key app="EN" db-id="s99avsw0pwd9pfepezb5asp50svzvrxdsspf" timestamp="0"&gt;2082&lt;/key&gt;&lt;/foreign-keys&gt;&lt;ref-type name="Journal Article"&gt;17&lt;/ref-type&gt;&lt;contributors&gt;&lt;authors&gt;&lt;author&gt;Johanson, Z.,&lt;/author&gt;&lt;author&gt;Young, G. C.,&lt;/author&gt;&lt;/authors&gt;&lt;/contributors&gt;&lt;titles&gt;&lt;title&gt;New Bothriolepis (Antiarchi: Placodermi) from the Braidwood region, New South Wales, Australia (Frasnian)&lt;/title&gt;&lt;secondary-title&gt;Records of the Western Australian Museum Supplement&lt;/secondary-title&gt;&lt;short-title&gt;New Bothriolepis (Antiarchi&lt;/short-title&gt;&lt;/titles&gt;&lt;periodical&gt;&lt;full-title&gt;Records of the Western Australian Museum Supplement&lt;/full-title&gt;&lt;/periodical&gt;&lt;pages&gt;55–75&lt;/pages&gt;&lt;volume&gt;57&lt;/volume&gt;&lt;dates&gt;&lt;year&gt;1999&lt;/year&gt;&lt;pub-dates&gt;&lt;date&gt;1999&lt;/date&gt;&lt;/pub-dates&gt;&lt;/dates&gt;&lt;urls&gt;&lt;pdf-urls&gt;&lt;url&gt;file://C:\Users\vindu671\Documents\biblio\Johanson &amp;amp; Young 1999.pdf&lt;/url&gt;&lt;/pdf-urls&gt;&lt;/urls&gt;&lt;remote-database-provider&gt;Google Scholar&lt;/remote-database-provider&gt;&lt;/record&gt;&lt;/Cite&gt;&lt;/EndNote&gt;</w:instrText>
      </w:r>
      <w:r>
        <w:fldChar w:fldCharType="separate"/>
      </w:r>
      <w:r w:rsidR="00C97C2A">
        <w:rPr>
          <w:noProof/>
        </w:rPr>
        <w:t>[63]</w:t>
      </w:r>
      <w:r>
        <w:fldChar w:fldCharType="end"/>
      </w:r>
      <w:r>
        <w:t xml:space="preserve">) </w:t>
      </w:r>
    </w:p>
    <w:p w:rsidR="003418F0" w:rsidRDefault="003418F0" w:rsidP="003418F0">
      <w:pPr>
        <w:ind w:left="720"/>
      </w:pPr>
      <w:r>
        <w:t xml:space="preserve">0 no </w:t>
      </w:r>
    </w:p>
    <w:p w:rsidR="003418F0" w:rsidRDefault="003418F0" w:rsidP="003418F0">
      <w:pPr>
        <w:ind w:left="720"/>
      </w:pPr>
      <w:proofErr w:type="gramStart"/>
      <w:r>
        <w:t>1</w:t>
      </w:r>
      <w:proofErr w:type="gramEnd"/>
      <w:r>
        <w:t xml:space="preserve"> yes </w:t>
      </w:r>
    </w:p>
    <w:p w:rsidR="003418F0" w:rsidRDefault="003418F0" w:rsidP="003418F0"/>
    <w:p w:rsidR="003418F0" w:rsidRDefault="003418F0" w:rsidP="003418F0">
      <w:r>
        <w:t>36. AMD width: broadest at lateral angles in adults (</w:t>
      </w:r>
      <w:r>
        <w:fldChar w:fldCharType="begin"/>
      </w:r>
      <w:r w:rsidR="00C97C2A">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fldChar w:fldCharType="separate"/>
      </w:r>
      <w:r w:rsidR="00C97C2A">
        <w:rPr>
          <w:noProof/>
        </w:rPr>
        <w:t>[50]</w:t>
      </w:r>
      <w:r>
        <w:fldChar w:fldCharType="end"/>
      </w:r>
      <w:r>
        <w:t xml:space="preserve">:text-fig. 68, character 27b); </w:t>
      </w:r>
      <w:r>
        <w:fldChar w:fldCharType="begin"/>
      </w:r>
      <w:r w:rsidR="00C97C2A">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fldChar w:fldCharType="separate"/>
      </w:r>
      <w:r w:rsidR="00C97C2A">
        <w:rPr>
          <w:noProof/>
        </w:rPr>
        <w:t>[37]</w:t>
      </w:r>
      <w:r>
        <w:fldChar w:fldCharType="end"/>
      </w:r>
      <w:r>
        <w:t>:char 1)</w:t>
      </w:r>
    </w:p>
    <w:p w:rsidR="003418F0" w:rsidRDefault="003418F0" w:rsidP="003418F0">
      <w:pPr>
        <w:ind w:left="720"/>
      </w:pPr>
      <w:proofErr w:type="gramStart"/>
      <w:r>
        <w:t>0</w:t>
      </w:r>
      <w:proofErr w:type="gramEnd"/>
      <w:r>
        <w:t>: no</w:t>
      </w:r>
    </w:p>
    <w:p w:rsidR="003418F0" w:rsidRDefault="003418F0" w:rsidP="003418F0">
      <w:pPr>
        <w:ind w:left="720"/>
      </w:pPr>
      <w:proofErr w:type="gramStart"/>
      <w:r>
        <w:t>1</w:t>
      </w:r>
      <w:proofErr w:type="gramEnd"/>
      <w:r>
        <w:t xml:space="preserve">: yes </w:t>
      </w:r>
    </w:p>
    <w:p w:rsidR="003418F0" w:rsidRDefault="003418F0" w:rsidP="003418F0"/>
    <w:p w:rsidR="003418F0" w:rsidRDefault="003418F0" w:rsidP="003418F0">
      <w:r>
        <w:lastRenderedPageBreak/>
        <w:t>37. lateral angles of AMD appear early in ontogeny (</w:t>
      </w:r>
      <w:r>
        <w:fldChar w:fldCharType="begin"/>
      </w:r>
      <w:r w:rsidR="00C97C2A">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fldChar w:fldCharType="separate"/>
      </w:r>
      <w:r w:rsidR="00C97C2A">
        <w:rPr>
          <w:noProof/>
        </w:rPr>
        <w:t>[50]</w:t>
      </w:r>
      <w:r>
        <w:fldChar w:fldCharType="end"/>
      </w:r>
      <w:r>
        <w:t xml:space="preserve">:text-fig. 68, character 27c; also in </w:t>
      </w:r>
      <w:r>
        <w:fldChar w:fldCharType="begin"/>
      </w:r>
      <w:r w:rsidR="00C97C2A">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fldChar w:fldCharType="separate"/>
      </w:r>
      <w:r w:rsidR="00C97C2A">
        <w:rPr>
          <w:noProof/>
        </w:rPr>
        <w:t>[37]</w:t>
      </w:r>
      <w:r>
        <w:fldChar w:fldCharType="end"/>
      </w:r>
      <w:r>
        <w:t xml:space="preserve">:char 2) </w:t>
      </w:r>
    </w:p>
    <w:p w:rsidR="003418F0" w:rsidRDefault="003418F0" w:rsidP="003418F0">
      <w:pPr>
        <w:ind w:left="720"/>
      </w:pPr>
      <w:proofErr w:type="gramStart"/>
      <w:r>
        <w:t>0</w:t>
      </w:r>
      <w:proofErr w:type="gramEnd"/>
      <w:r>
        <w:t>: no</w:t>
      </w:r>
    </w:p>
    <w:p w:rsidR="003418F0" w:rsidRDefault="003418F0" w:rsidP="003418F0">
      <w:pPr>
        <w:ind w:left="720"/>
      </w:pPr>
      <w:proofErr w:type="gramStart"/>
      <w:r>
        <w:t>1</w:t>
      </w:r>
      <w:proofErr w:type="gramEnd"/>
      <w:r>
        <w:t xml:space="preserve">: yes </w:t>
      </w:r>
    </w:p>
    <w:p w:rsidR="003418F0" w:rsidRDefault="003418F0" w:rsidP="003418F0"/>
    <w:p w:rsidR="003418F0" w:rsidRDefault="003418F0" w:rsidP="003418F0">
      <w:r w:rsidRPr="00024404">
        <w:t>38. Median Dorsal plates crest</w:t>
      </w:r>
      <w:r>
        <w:t xml:space="preserve"> (</w:t>
      </w:r>
      <w:r>
        <w:fldChar w:fldCharType="begin"/>
      </w:r>
      <w:r w:rsidR="00C97C2A">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fldChar w:fldCharType="separate"/>
      </w:r>
      <w:r w:rsidR="00C97C2A">
        <w:rPr>
          <w:noProof/>
        </w:rPr>
        <w:t>[50]</w:t>
      </w:r>
      <w:r>
        <w:fldChar w:fldCharType="end"/>
      </w:r>
      <w:r>
        <w:t xml:space="preserve">:text-fig. 68, character 27f); </w:t>
      </w:r>
      <w:r>
        <w:fldChar w:fldCharType="begin"/>
      </w:r>
      <w:r w:rsidR="00C97C2A">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fldChar w:fldCharType="separate"/>
      </w:r>
      <w:r w:rsidR="00C97C2A">
        <w:rPr>
          <w:noProof/>
        </w:rPr>
        <w:t>[37]</w:t>
      </w:r>
      <w:r>
        <w:fldChar w:fldCharType="end"/>
      </w:r>
      <w:r>
        <w:t xml:space="preserve">:char 17)) </w:t>
      </w:r>
    </w:p>
    <w:p w:rsidR="003418F0" w:rsidRDefault="003418F0" w:rsidP="003418F0">
      <w:pPr>
        <w:ind w:left="720"/>
      </w:pPr>
      <w:proofErr w:type="gramStart"/>
      <w:r>
        <w:t>0</w:t>
      </w:r>
      <w:proofErr w:type="gramEnd"/>
      <w:r>
        <w:t>: none</w:t>
      </w:r>
    </w:p>
    <w:p w:rsidR="003418F0" w:rsidRDefault="003418F0" w:rsidP="003418F0">
      <w:pPr>
        <w:ind w:left="720"/>
      </w:pPr>
      <w:proofErr w:type="gramStart"/>
      <w:r>
        <w:t>1</w:t>
      </w:r>
      <w:proofErr w:type="gramEnd"/>
      <w:r>
        <w:t>: minor</w:t>
      </w:r>
    </w:p>
    <w:p w:rsidR="003418F0" w:rsidRDefault="003418F0" w:rsidP="003418F0">
      <w:pPr>
        <w:ind w:left="720"/>
      </w:pPr>
      <w:r>
        <w:t xml:space="preserve">2: </w:t>
      </w:r>
      <w:proofErr w:type="spellStart"/>
      <w:r>
        <w:t>well marked</w:t>
      </w:r>
      <w:proofErr w:type="spellEnd"/>
      <w:r>
        <w:t xml:space="preserve"> </w:t>
      </w:r>
    </w:p>
    <w:p w:rsidR="003418F0" w:rsidRDefault="003418F0" w:rsidP="003418F0"/>
    <w:p w:rsidR="003418F0" w:rsidRDefault="003418F0" w:rsidP="003418F0">
      <w:r>
        <w:t xml:space="preserve">39. </w:t>
      </w:r>
      <w:proofErr w:type="gramStart"/>
      <w:r>
        <w:t>margin</w:t>
      </w:r>
      <w:proofErr w:type="gramEnd"/>
      <w:r>
        <w:t xml:space="preserve"> AMD-ADL (new) </w:t>
      </w:r>
    </w:p>
    <w:p w:rsidR="003418F0" w:rsidRDefault="003418F0" w:rsidP="003418F0">
      <w:pPr>
        <w:ind w:left="720"/>
      </w:pPr>
      <w:proofErr w:type="gramStart"/>
      <w:r>
        <w:t>0</w:t>
      </w:r>
      <w:proofErr w:type="gramEnd"/>
      <w:r>
        <w:t xml:space="preserve"> straight </w:t>
      </w:r>
    </w:p>
    <w:p w:rsidR="003418F0" w:rsidRDefault="003418F0" w:rsidP="003418F0">
      <w:pPr>
        <w:ind w:left="720"/>
      </w:pPr>
      <w:proofErr w:type="gramStart"/>
      <w:r>
        <w:t>1</w:t>
      </w:r>
      <w:proofErr w:type="gramEnd"/>
      <w:r>
        <w:t xml:space="preserve"> sigmoid / sinuous </w:t>
      </w:r>
    </w:p>
    <w:p w:rsidR="003418F0" w:rsidRDefault="003418F0" w:rsidP="003418F0"/>
    <w:p w:rsidR="003418F0" w:rsidRDefault="003418F0" w:rsidP="003418F0">
      <w:r>
        <w:t xml:space="preserve">40. </w:t>
      </w:r>
      <w:proofErr w:type="gramStart"/>
      <w:r>
        <w:t>margin</w:t>
      </w:r>
      <w:proofErr w:type="gramEnd"/>
      <w:r>
        <w:t xml:space="preserve"> AMD-</w:t>
      </w:r>
      <w:proofErr w:type="spellStart"/>
      <w:r>
        <w:t>MxL</w:t>
      </w:r>
      <w:proofErr w:type="spellEnd"/>
      <w:r>
        <w:t xml:space="preserve"> (new) </w:t>
      </w:r>
    </w:p>
    <w:p w:rsidR="003418F0" w:rsidRDefault="003418F0" w:rsidP="003418F0">
      <w:pPr>
        <w:ind w:left="720"/>
      </w:pPr>
      <w:proofErr w:type="gramStart"/>
      <w:r>
        <w:t>0</w:t>
      </w:r>
      <w:proofErr w:type="gramEnd"/>
      <w:r>
        <w:t xml:space="preserve"> straight </w:t>
      </w:r>
    </w:p>
    <w:p w:rsidR="003418F0" w:rsidRDefault="003418F0" w:rsidP="003418F0">
      <w:pPr>
        <w:ind w:left="720"/>
      </w:pPr>
      <w:proofErr w:type="gramStart"/>
      <w:r>
        <w:t>1</w:t>
      </w:r>
      <w:proofErr w:type="gramEnd"/>
      <w:r>
        <w:t xml:space="preserve"> sigmoid / sinuous </w:t>
      </w:r>
    </w:p>
    <w:p w:rsidR="003418F0" w:rsidRDefault="003418F0" w:rsidP="003418F0"/>
    <w:p w:rsidR="003418F0" w:rsidRDefault="003418F0" w:rsidP="003418F0">
      <w:r>
        <w:t xml:space="preserve">41. </w:t>
      </w:r>
      <w:proofErr w:type="spellStart"/>
      <w:r>
        <w:t>MxL</w:t>
      </w:r>
      <w:proofErr w:type="spellEnd"/>
      <w:r>
        <w:t xml:space="preserve"> broadest at its dorsal corners in adults (</w:t>
      </w:r>
      <w:r>
        <w:fldChar w:fldCharType="begin"/>
      </w:r>
      <w:r w:rsidR="00C97C2A">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fldChar w:fldCharType="separate"/>
      </w:r>
      <w:r w:rsidR="00C97C2A">
        <w:rPr>
          <w:noProof/>
        </w:rPr>
        <w:t>[50]</w:t>
      </w:r>
      <w:r>
        <w:fldChar w:fldCharType="end"/>
      </w:r>
      <w:r>
        <w:t>:text-fig. 68, character 27b</w:t>
      </w:r>
      <w:r w:rsidRPr="003176DA">
        <w:t>)</w:t>
      </w:r>
    </w:p>
    <w:p w:rsidR="003418F0" w:rsidRDefault="003418F0" w:rsidP="003418F0">
      <w:pPr>
        <w:ind w:left="720"/>
      </w:pPr>
      <w:proofErr w:type="gramStart"/>
      <w:r>
        <w:t>0</w:t>
      </w:r>
      <w:proofErr w:type="gramEnd"/>
      <w:r>
        <w:t>: no</w:t>
      </w:r>
    </w:p>
    <w:p w:rsidR="003418F0" w:rsidRDefault="003418F0" w:rsidP="003418F0">
      <w:pPr>
        <w:ind w:left="720"/>
      </w:pPr>
      <w:proofErr w:type="gramStart"/>
      <w:r>
        <w:t>1</w:t>
      </w:r>
      <w:proofErr w:type="gramEnd"/>
      <w:r>
        <w:t xml:space="preserve">: yes </w:t>
      </w:r>
    </w:p>
    <w:p w:rsidR="003418F0" w:rsidRDefault="003418F0" w:rsidP="003418F0"/>
    <w:p w:rsidR="003418F0" w:rsidRDefault="003418F0" w:rsidP="003418F0">
      <w:r>
        <w:t>42. crista transversalis interna anterior transversally oriented on ventral lamina of AVL (</w:t>
      </w:r>
      <w:r>
        <w:fldChar w:fldCharType="begin"/>
      </w:r>
      <w:r w:rsidR="00C97C2A">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fldChar w:fldCharType="separate"/>
      </w:r>
      <w:r w:rsidR="00C97C2A">
        <w:rPr>
          <w:noProof/>
        </w:rPr>
        <w:t>[50]</w:t>
      </w:r>
      <w:r>
        <w:fldChar w:fldCharType="end"/>
      </w:r>
      <w:r>
        <w:t xml:space="preserve">:text-fig. 68, character 27n; </w:t>
      </w:r>
      <w:r>
        <w:fldChar w:fldCharType="begin"/>
      </w:r>
      <w:r w:rsidR="00C97C2A">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fldChar w:fldCharType="separate"/>
      </w:r>
      <w:r w:rsidR="00C97C2A">
        <w:rPr>
          <w:noProof/>
        </w:rPr>
        <w:t>[37]</w:t>
      </w:r>
      <w:r>
        <w:fldChar w:fldCharType="end"/>
      </w:r>
      <w:r>
        <w:t>:char 11)</w:t>
      </w:r>
    </w:p>
    <w:p w:rsidR="003418F0" w:rsidRDefault="003418F0" w:rsidP="003418F0">
      <w:pPr>
        <w:ind w:left="720"/>
      </w:pPr>
      <w:proofErr w:type="gramStart"/>
      <w:r>
        <w:t>0</w:t>
      </w:r>
      <w:proofErr w:type="gramEnd"/>
      <w:r>
        <w:t>: no</w:t>
      </w:r>
    </w:p>
    <w:p w:rsidR="003418F0" w:rsidRDefault="003418F0" w:rsidP="003418F0">
      <w:pPr>
        <w:ind w:left="720"/>
      </w:pPr>
      <w:proofErr w:type="gramStart"/>
      <w:r>
        <w:t>1</w:t>
      </w:r>
      <w:proofErr w:type="gramEnd"/>
      <w:r>
        <w:t xml:space="preserve">: yes </w:t>
      </w:r>
    </w:p>
    <w:p w:rsidR="003418F0" w:rsidRDefault="003418F0" w:rsidP="003418F0"/>
    <w:p w:rsidR="003418F0" w:rsidRDefault="003418F0" w:rsidP="003418F0">
      <w:r>
        <w:t>43. ventrolateral ridge makes a keel (</w:t>
      </w:r>
      <w:r>
        <w:fldChar w:fldCharType="begin"/>
      </w:r>
      <w:r w:rsidR="00C97C2A">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fldChar w:fldCharType="separate"/>
      </w:r>
      <w:r w:rsidR="00C97C2A">
        <w:rPr>
          <w:noProof/>
        </w:rPr>
        <w:t>[37]</w:t>
      </w:r>
      <w:r>
        <w:fldChar w:fldCharType="end"/>
      </w:r>
      <w:r>
        <w:t>:char 20)</w:t>
      </w:r>
    </w:p>
    <w:p w:rsidR="003418F0" w:rsidRDefault="003418F0" w:rsidP="003418F0">
      <w:pPr>
        <w:ind w:left="720"/>
      </w:pPr>
      <w:r>
        <w:t xml:space="preserve">0 no </w:t>
      </w:r>
    </w:p>
    <w:p w:rsidR="003418F0" w:rsidRDefault="003418F0" w:rsidP="003418F0">
      <w:pPr>
        <w:ind w:left="720"/>
      </w:pPr>
      <w:proofErr w:type="gramStart"/>
      <w:r>
        <w:t>1</w:t>
      </w:r>
      <w:proofErr w:type="gramEnd"/>
      <w:r>
        <w:t xml:space="preserve"> yes </w:t>
      </w:r>
    </w:p>
    <w:p w:rsidR="003418F0" w:rsidRDefault="003418F0" w:rsidP="003418F0"/>
    <w:p w:rsidR="003418F0" w:rsidRDefault="003418F0" w:rsidP="003418F0">
      <w:r>
        <w:t>44. axillary foramen shape (</w:t>
      </w:r>
      <w:r>
        <w:fldChar w:fldCharType="begin"/>
      </w:r>
      <w:r w:rsidR="00C97C2A">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fldChar w:fldCharType="separate"/>
      </w:r>
      <w:r w:rsidR="00C97C2A">
        <w:rPr>
          <w:noProof/>
        </w:rPr>
        <w:t>[50]</w:t>
      </w:r>
      <w:r>
        <w:fldChar w:fldCharType="end"/>
      </w:r>
      <w:r>
        <w:t xml:space="preserve">:text-fig. 68, character 27k; </w:t>
      </w:r>
      <w:r>
        <w:fldChar w:fldCharType="begin"/>
      </w:r>
      <w:r w:rsidR="00C97C2A">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fldChar w:fldCharType="separate"/>
      </w:r>
      <w:r w:rsidR="00C97C2A">
        <w:rPr>
          <w:noProof/>
        </w:rPr>
        <w:t>[37]</w:t>
      </w:r>
      <w:r>
        <w:fldChar w:fldCharType="end"/>
      </w:r>
      <w:r>
        <w:t>:character 4)</w:t>
      </w:r>
    </w:p>
    <w:p w:rsidR="003418F0" w:rsidRDefault="003418F0" w:rsidP="003418F0">
      <w:pPr>
        <w:ind w:left="720"/>
      </w:pPr>
      <w:proofErr w:type="gramStart"/>
      <w:r>
        <w:lastRenderedPageBreak/>
        <w:t>0</w:t>
      </w:r>
      <w:proofErr w:type="gramEnd"/>
      <w:r>
        <w:t>: higher than long</w:t>
      </w:r>
    </w:p>
    <w:p w:rsidR="003418F0" w:rsidRDefault="003418F0" w:rsidP="003418F0">
      <w:pPr>
        <w:ind w:left="720"/>
      </w:pPr>
      <w:proofErr w:type="gramStart"/>
      <w:r>
        <w:t>1</w:t>
      </w:r>
      <w:proofErr w:type="gramEnd"/>
      <w:r>
        <w:t>: longer than high</w:t>
      </w:r>
    </w:p>
    <w:p w:rsidR="003418F0" w:rsidRDefault="003418F0" w:rsidP="003418F0">
      <w:pPr>
        <w:ind w:left="720"/>
      </w:pPr>
      <w:proofErr w:type="gramStart"/>
      <w:r>
        <w:t>2</w:t>
      </w:r>
      <w:proofErr w:type="gramEnd"/>
      <w:r>
        <w:t xml:space="preserve">: as long as high </w:t>
      </w:r>
    </w:p>
    <w:p w:rsidR="003418F0" w:rsidRDefault="003418F0" w:rsidP="003418F0"/>
    <w:p w:rsidR="003418F0" w:rsidRDefault="003418F0" w:rsidP="003418F0">
      <w:r>
        <w:t>45. contact Cv1, Cv2, Mm1, Mm2 in pectoral fin (</w:t>
      </w:r>
      <w:r>
        <w:fldChar w:fldCharType="begin"/>
      </w:r>
      <w:r w:rsidR="00C97C2A">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fldChar w:fldCharType="separate"/>
      </w:r>
      <w:r w:rsidR="00C97C2A">
        <w:rPr>
          <w:noProof/>
        </w:rPr>
        <w:t>[50]</w:t>
      </w:r>
      <w:r>
        <w:fldChar w:fldCharType="end"/>
      </w:r>
      <w:r>
        <w:t xml:space="preserve">:text-fig. 68, character 27h; </w:t>
      </w:r>
      <w:r>
        <w:fldChar w:fldCharType="begin"/>
      </w:r>
      <w:r w:rsidR="00C97C2A">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fldChar w:fldCharType="separate"/>
      </w:r>
      <w:r w:rsidR="00C97C2A">
        <w:rPr>
          <w:noProof/>
        </w:rPr>
        <w:t>[37]</w:t>
      </w:r>
      <w:r>
        <w:fldChar w:fldCharType="end"/>
      </w:r>
      <w:r>
        <w:t>:char 3)</w:t>
      </w:r>
    </w:p>
    <w:p w:rsidR="003418F0" w:rsidRDefault="003418F0" w:rsidP="003418F0">
      <w:pPr>
        <w:ind w:left="720"/>
      </w:pPr>
      <w:proofErr w:type="gramStart"/>
      <w:r>
        <w:t>0</w:t>
      </w:r>
      <w:proofErr w:type="gramEnd"/>
      <w:r>
        <w:t xml:space="preserve"> all contact in one point </w:t>
      </w:r>
    </w:p>
    <w:p w:rsidR="003418F0" w:rsidRDefault="003418F0" w:rsidP="003418F0">
      <w:pPr>
        <w:ind w:left="720"/>
      </w:pPr>
      <w:proofErr w:type="gramStart"/>
      <w:r>
        <w:t>1</w:t>
      </w:r>
      <w:proofErr w:type="gramEnd"/>
      <w:r>
        <w:t xml:space="preserve"> Mm1+Cv2 separate Cv1 from Mm2 </w:t>
      </w:r>
    </w:p>
    <w:p w:rsidR="003418F0" w:rsidRDefault="003418F0" w:rsidP="003418F0">
      <w:pPr>
        <w:ind w:left="720"/>
      </w:pPr>
      <w:proofErr w:type="gramStart"/>
      <w:r>
        <w:t>2</w:t>
      </w:r>
      <w:proofErr w:type="gramEnd"/>
      <w:r>
        <w:t xml:space="preserve"> Cv1 and Mm2 contact </w:t>
      </w:r>
    </w:p>
    <w:p w:rsidR="003418F0" w:rsidRDefault="003418F0" w:rsidP="003418F0"/>
    <w:p w:rsidR="003418F0" w:rsidRPr="00347468" w:rsidRDefault="003418F0" w:rsidP="003418F0">
      <w:r w:rsidRPr="00347468">
        <w:t>46. Cd5 on distal segment (</w:t>
      </w:r>
      <w:r>
        <w:fldChar w:fldCharType="begin"/>
      </w:r>
      <w:r w:rsidR="00C97C2A">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fldChar w:fldCharType="separate"/>
      </w:r>
      <w:r w:rsidR="00C97C2A">
        <w:rPr>
          <w:noProof/>
        </w:rPr>
        <w:t>[37]</w:t>
      </w:r>
      <w:r>
        <w:fldChar w:fldCharType="end"/>
      </w:r>
      <w:r w:rsidRPr="00347468">
        <w:t>:char 14)</w:t>
      </w:r>
    </w:p>
    <w:p w:rsidR="003418F0" w:rsidRPr="00173D24" w:rsidRDefault="003418F0" w:rsidP="003418F0">
      <w:pPr>
        <w:ind w:left="720"/>
      </w:pPr>
      <w:proofErr w:type="gramStart"/>
      <w:r w:rsidRPr="00173D24">
        <w:t>0</w:t>
      </w:r>
      <w:proofErr w:type="gramEnd"/>
      <w:r w:rsidRPr="00173D24">
        <w:t xml:space="preserve"> absent </w:t>
      </w:r>
    </w:p>
    <w:p w:rsidR="003418F0" w:rsidRPr="00173D24" w:rsidRDefault="003418F0" w:rsidP="003418F0">
      <w:pPr>
        <w:ind w:left="720"/>
      </w:pPr>
      <w:proofErr w:type="gramStart"/>
      <w:r w:rsidRPr="00173D24">
        <w:t>1</w:t>
      </w:r>
      <w:proofErr w:type="gramEnd"/>
      <w:r w:rsidRPr="00173D24">
        <w:t xml:space="preserve"> present </w:t>
      </w:r>
    </w:p>
    <w:p w:rsidR="003418F0" w:rsidRPr="00173D24" w:rsidRDefault="003418F0" w:rsidP="003418F0"/>
    <w:p w:rsidR="003418F0" w:rsidRPr="003176DA" w:rsidRDefault="003418F0" w:rsidP="003418F0">
      <w:r w:rsidRPr="003176DA">
        <w:t>47. middle pit-line long (</w:t>
      </w:r>
      <w:r>
        <w:fldChar w:fldCharType="begin"/>
      </w:r>
      <w:r w:rsidR="00C97C2A">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fldChar w:fldCharType="separate"/>
      </w:r>
      <w:r w:rsidR="00C97C2A">
        <w:rPr>
          <w:noProof/>
        </w:rPr>
        <w:t>[37]</w:t>
      </w:r>
      <w:r>
        <w:fldChar w:fldCharType="end"/>
      </w:r>
      <w:r w:rsidRPr="003176DA">
        <w:t xml:space="preserve">:char 9 pro parte) </w:t>
      </w:r>
    </w:p>
    <w:p w:rsidR="003418F0" w:rsidRPr="00173D24" w:rsidRDefault="003418F0" w:rsidP="003418F0">
      <w:pPr>
        <w:ind w:left="720"/>
      </w:pPr>
      <w:proofErr w:type="gramStart"/>
      <w:r w:rsidRPr="00173D24">
        <w:t>0</w:t>
      </w:r>
      <w:proofErr w:type="gramEnd"/>
      <w:r w:rsidRPr="00173D24">
        <w:t xml:space="preserve"> absent </w:t>
      </w:r>
    </w:p>
    <w:p w:rsidR="003418F0" w:rsidRPr="00173D24" w:rsidRDefault="003418F0" w:rsidP="003418F0">
      <w:pPr>
        <w:ind w:left="720"/>
      </w:pPr>
      <w:proofErr w:type="gramStart"/>
      <w:r w:rsidRPr="00173D24">
        <w:t>1</w:t>
      </w:r>
      <w:proofErr w:type="gramEnd"/>
      <w:r w:rsidRPr="00173D24">
        <w:t xml:space="preserve"> present </w:t>
      </w:r>
    </w:p>
    <w:p w:rsidR="003418F0" w:rsidRPr="00173D24" w:rsidRDefault="003418F0" w:rsidP="003418F0"/>
    <w:p w:rsidR="003418F0" w:rsidRPr="00173D24" w:rsidRDefault="003418F0" w:rsidP="003418F0">
      <w:r w:rsidRPr="00173D24">
        <w:t>48. supra-occipital sensory groove long (</w:t>
      </w:r>
      <w:r>
        <w:fldChar w:fldCharType="begin"/>
      </w:r>
      <w:r w:rsidR="00C97C2A">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fldChar w:fldCharType="separate"/>
      </w:r>
      <w:r w:rsidR="00C97C2A">
        <w:rPr>
          <w:noProof/>
        </w:rPr>
        <w:t>[37]</w:t>
      </w:r>
      <w:r>
        <w:fldChar w:fldCharType="end"/>
      </w:r>
      <w:r w:rsidRPr="00173D24">
        <w:t xml:space="preserve">:char 9 pro parte) </w:t>
      </w:r>
    </w:p>
    <w:p w:rsidR="003418F0" w:rsidRDefault="003418F0" w:rsidP="003418F0">
      <w:pPr>
        <w:ind w:left="720"/>
      </w:pPr>
      <w:proofErr w:type="gramStart"/>
      <w:r>
        <w:t>0</w:t>
      </w:r>
      <w:proofErr w:type="gramEnd"/>
      <w:r>
        <w:t xml:space="preserve"> absent </w:t>
      </w:r>
    </w:p>
    <w:p w:rsidR="003418F0" w:rsidRDefault="003418F0" w:rsidP="003418F0">
      <w:pPr>
        <w:ind w:left="720"/>
      </w:pPr>
      <w:proofErr w:type="gramStart"/>
      <w:r>
        <w:t>1</w:t>
      </w:r>
      <w:proofErr w:type="gramEnd"/>
      <w:r>
        <w:t xml:space="preserve"> present </w:t>
      </w:r>
    </w:p>
    <w:p w:rsidR="003418F0" w:rsidRDefault="003418F0" w:rsidP="003418F0"/>
    <w:p w:rsidR="003418F0" w:rsidRDefault="003418F0" w:rsidP="003418F0">
      <w:r>
        <w:t xml:space="preserve">49. branch of infraorbital sensory line diverging on </w:t>
      </w:r>
      <w:proofErr w:type="spellStart"/>
      <w:r>
        <w:t>PrL</w:t>
      </w:r>
      <w:proofErr w:type="spellEnd"/>
      <w:r>
        <w:t xml:space="preserve"> parallel to the rostral margin of the head-shield (also in </w:t>
      </w:r>
      <w:r>
        <w:fldChar w:fldCharType="begin"/>
      </w:r>
      <w:r w:rsidR="00C97C2A">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fldChar w:fldCharType="separate"/>
      </w:r>
      <w:r w:rsidR="00C97C2A">
        <w:rPr>
          <w:noProof/>
        </w:rPr>
        <w:t>[37]</w:t>
      </w:r>
      <w:r>
        <w:fldChar w:fldCharType="end"/>
      </w:r>
      <w:r>
        <w:t xml:space="preserve">:char 12) </w:t>
      </w:r>
    </w:p>
    <w:p w:rsidR="003418F0" w:rsidRDefault="003418F0" w:rsidP="003418F0">
      <w:pPr>
        <w:ind w:left="720"/>
      </w:pPr>
      <w:r>
        <w:t xml:space="preserve">0 no </w:t>
      </w:r>
    </w:p>
    <w:p w:rsidR="003418F0" w:rsidRDefault="003418F0" w:rsidP="003418F0">
      <w:pPr>
        <w:ind w:left="720"/>
      </w:pPr>
      <w:proofErr w:type="gramStart"/>
      <w:r>
        <w:t>1</w:t>
      </w:r>
      <w:proofErr w:type="gramEnd"/>
      <w:r>
        <w:t xml:space="preserve"> yes </w:t>
      </w:r>
    </w:p>
    <w:p w:rsidR="003418F0" w:rsidRDefault="003418F0" w:rsidP="003418F0"/>
    <w:p w:rsidR="003418F0" w:rsidRDefault="003418F0" w:rsidP="003418F0">
      <w:r>
        <w:t xml:space="preserve">50. main lateral line canal/groove reaches the posterior margin of the </w:t>
      </w:r>
      <w:proofErr w:type="spellStart"/>
      <w:r>
        <w:t>MxL</w:t>
      </w:r>
      <w:proofErr w:type="spellEnd"/>
      <w:r>
        <w:t xml:space="preserve"> plate (</w:t>
      </w:r>
      <w:r>
        <w:fldChar w:fldCharType="begin"/>
      </w:r>
      <w:r w:rsidR="00C97C2A">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fldChar w:fldCharType="separate"/>
      </w:r>
      <w:r w:rsidR="00C97C2A">
        <w:rPr>
          <w:noProof/>
        </w:rPr>
        <w:t>[37]</w:t>
      </w:r>
      <w:r>
        <w:fldChar w:fldCharType="end"/>
      </w:r>
      <w:r>
        <w:t>:char 16)</w:t>
      </w:r>
    </w:p>
    <w:p w:rsidR="003418F0" w:rsidRDefault="003418F0" w:rsidP="003418F0">
      <w:pPr>
        <w:ind w:left="720"/>
      </w:pPr>
      <w:r>
        <w:t xml:space="preserve">0 no </w:t>
      </w:r>
    </w:p>
    <w:p w:rsidR="003418F0" w:rsidRDefault="003418F0" w:rsidP="003418F0">
      <w:pPr>
        <w:ind w:left="720"/>
      </w:pPr>
      <w:proofErr w:type="gramStart"/>
      <w:r>
        <w:t>1</w:t>
      </w:r>
      <w:proofErr w:type="gramEnd"/>
      <w:r>
        <w:t xml:space="preserve"> yes </w:t>
      </w:r>
    </w:p>
    <w:p w:rsidR="003418F0" w:rsidRDefault="003418F0" w:rsidP="003418F0"/>
    <w:p w:rsidR="003418F0" w:rsidRDefault="003418F0" w:rsidP="003418F0">
      <w:r>
        <w:t xml:space="preserve">51. Long branch of the infraorbital sensory groove/canal diverging on </w:t>
      </w:r>
      <w:proofErr w:type="spellStart"/>
      <w:r>
        <w:t>PrL</w:t>
      </w:r>
      <w:proofErr w:type="spellEnd"/>
      <w:r>
        <w:t xml:space="preserve"> (also in </w:t>
      </w:r>
      <w:r>
        <w:fldChar w:fldCharType="begin"/>
      </w:r>
      <w:r w:rsidR="00C97C2A">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fldChar w:fldCharType="separate"/>
      </w:r>
      <w:r w:rsidR="00C97C2A">
        <w:rPr>
          <w:noProof/>
        </w:rPr>
        <w:t>[37]</w:t>
      </w:r>
      <w:r>
        <w:fldChar w:fldCharType="end"/>
      </w:r>
      <w:r>
        <w:t xml:space="preserve">:char 19) </w:t>
      </w:r>
    </w:p>
    <w:p w:rsidR="003418F0" w:rsidRDefault="003418F0" w:rsidP="003418F0">
      <w:pPr>
        <w:ind w:left="720"/>
      </w:pPr>
      <w:r>
        <w:lastRenderedPageBreak/>
        <w:t xml:space="preserve">0 no </w:t>
      </w:r>
    </w:p>
    <w:p w:rsidR="003418F0" w:rsidRDefault="003418F0" w:rsidP="003418F0">
      <w:pPr>
        <w:ind w:left="720"/>
      </w:pPr>
      <w:proofErr w:type="gramStart"/>
      <w:r>
        <w:t>1</w:t>
      </w:r>
      <w:proofErr w:type="gramEnd"/>
      <w:r>
        <w:t xml:space="preserve"> yes </w:t>
      </w:r>
    </w:p>
    <w:p w:rsidR="003418F0" w:rsidRDefault="003418F0" w:rsidP="003418F0"/>
    <w:p w:rsidR="003418F0" w:rsidRDefault="003418F0" w:rsidP="003418F0">
      <w:r>
        <w:t xml:space="preserve">52. Junction of rostral </w:t>
      </w:r>
      <w:proofErr w:type="spellStart"/>
      <w:r>
        <w:t>ifc</w:t>
      </w:r>
      <w:proofErr w:type="spellEnd"/>
      <w:r>
        <w:t xml:space="preserve"> in midline on PRM (new)</w:t>
      </w:r>
    </w:p>
    <w:p w:rsidR="003418F0" w:rsidRDefault="003418F0" w:rsidP="003418F0">
      <w:pPr>
        <w:ind w:left="720"/>
      </w:pPr>
      <w:proofErr w:type="gramStart"/>
      <w:r>
        <w:t>0</w:t>
      </w:r>
      <w:proofErr w:type="gramEnd"/>
      <w:r>
        <w:t xml:space="preserve"> straight </w:t>
      </w:r>
    </w:p>
    <w:p w:rsidR="003418F0" w:rsidRDefault="003418F0" w:rsidP="003418F0">
      <w:pPr>
        <w:ind w:left="720"/>
      </w:pPr>
      <w:proofErr w:type="gramStart"/>
      <w:r>
        <w:t>1</w:t>
      </w:r>
      <w:proofErr w:type="gramEnd"/>
      <w:r>
        <w:t xml:space="preserve"> light posterior </w:t>
      </w:r>
      <w:proofErr w:type="spellStart"/>
      <w:r>
        <w:t>indet</w:t>
      </w:r>
      <w:proofErr w:type="spellEnd"/>
      <w:r>
        <w:t xml:space="preserve"> </w:t>
      </w:r>
    </w:p>
    <w:p w:rsidR="003418F0" w:rsidRDefault="003418F0" w:rsidP="003418F0">
      <w:pPr>
        <w:ind w:left="720"/>
      </w:pPr>
      <w:proofErr w:type="gramStart"/>
      <w:r>
        <w:t>2</w:t>
      </w:r>
      <w:proofErr w:type="gramEnd"/>
      <w:r>
        <w:t xml:space="preserve"> very deep posterior indent </w:t>
      </w:r>
    </w:p>
    <w:p w:rsidR="003418F0" w:rsidRDefault="003418F0" w:rsidP="003418F0"/>
    <w:p w:rsidR="003418F0" w:rsidRDefault="003418F0" w:rsidP="003418F0">
      <w:r>
        <w:t xml:space="preserve">53. Semi-circular groove on La (new) </w:t>
      </w:r>
    </w:p>
    <w:p w:rsidR="003418F0" w:rsidRDefault="003418F0" w:rsidP="003418F0">
      <w:pPr>
        <w:ind w:left="720"/>
      </w:pPr>
      <w:proofErr w:type="gramStart"/>
      <w:r>
        <w:t>0</w:t>
      </w:r>
      <w:proofErr w:type="gramEnd"/>
      <w:r>
        <w:t xml:space="preserve"> reduced </w:t>
      </w:r>
    </w:p>
    <w:p w:rsidR="003418F0" w:rsidRDefault="003418F0" w:rsidP="003418F0">
      <w:pPr>
        <w:ind w:left="720"/>
      </w:pPr>
      <w:proofErr w:type="gramStart"/>
      <w:r>
        <w:t>1</w:t>
      </w:r>
      <w:proofErr w:type="gramEnd"/>
      <w:r>
        <w:t xml:space="preserve"> developed </w:t>
      </w:r>
    </w:p>
    <w:p w:rsidR="003418F0" w:rsidRDefault="003418F0" w:rsidP="003418F0"/>
    <w:p w:rsidR="003418F0" w:rsidRDefault="003418F0" w:rsidP="003418F0">
      <w:r>
        <w:t xml:space="preserve">54. </w:t>
      </w:r>
      <w:proofErr w:type="gramStart"/>
      <w:r>
        <w:t>central</w:t>
      </w:r>
      <w:proofErr w:type="gramEnd"/>
      <w:r>
        <w:t xml:space="preserve"> sensory groove shape (new) </w:t>
      </w:r>
    </w:p>
    <w:p w:rsidR="003418F0" w:rsidRDefault="003418F0" w:rsidP="003418F0">
      <w:pPr>
        <w:ind w:left="720"/>
      </w:pPr>
      <w:proofErr w:type="gramStart"/>
      <w:r>
        <w:t>0</w:t>
      </w:r>
      <w:proofErr w:type="gramEnd"/>
      <w:r>
        <w:t xml:space="preserve"> straight </w:t>
      </w:r>
    </w:p>
    <w:p w:rsidR="003418F0" w:rsidRDefault="003418F0" w:rsidP="003418F0">
      <w:pPr>
        <w:ind w:left="720"/>
      </w:pPr>
      <w:proofErr w:type="gramStart"/>
      <w:r>
        <w:t>1</w:t>
      </w:r>
      <w:proofErr w:type="gramEnd"/>
      <w:r>
        <w:t xml:space="preserve"> curved </w:t>
      </w:r>
    </w:p>
    <w:p w:rsidR="003418F0" w:rsidRDefault="003418F0" w:rsidP="003418F0"/>
    <w:p w:rsidR="003418F0" w:rsidRDefault="003418F0" w:rsidP="003418F0">
      <w:r>
        <w:t xml:space="preserve">55. </w:t>
      </w:r>
      <w:proofErr w:type="gramStart"/>
      <w:r>
        <w:t>central</w:t>
      </w:r>
      <w:proofErr w:type="gramEnd"/>
      <w:r>
        <w:t xml:space="preserve"> sensory groove on Nu (new) </w:t>
      </w:r>
    </w:p>
    <w:p w:rsidR="003418F0" w:rsidRDefault="003418F0" w:rsidP="003418F0">
      <w:pPr>
        <w:ind w:left="720"/>
      </w:pPr>
      <w:r>
        <w:t xml:space="preserve">0 only Nu </w:t>
      </w:r>
    </w:p>
    <w:p w:rsidR="003418F0" w:rsidRDefault="003418F0" w:rsidP="003418F0">
      <w:pPr>
        <w:ind w:left="720"/>
      </w:pPr>
      <w:proofErr w:type="gramStart"/>
      <w:r>
        <w:t>1</w:t>
      </w:r>
      <w:proofErr w:type="gramEnd"/>
      <w:r>
        <w:t xml:space="preserve"> extends on La </w:t>
      </w:r>
    </w:p>
    <w:p w:rsidR="003418F0" w:rsidRDefault="003418F0" w:rsidP="003418F0"/>
    <w:p w:rsidR="003418F0" w:rsidRDefault="003418F0" w:rsidP="003418F0">
      <w:r>
        <w:t xml:space="preserve">56. </w:t>
      </w:r>
      <w:proofErr w:type="gramStart"/>
      <w:r>
        <w:t>central</w:t>
      </w:r>
      <w:proofErr w:type="gramEnd"/>
      <w:r>
        <w:t xml:space="preserve"> sensory groove (new; slightly different from character 42 about extension of </w:t>
      </w:r>
      <w:proofErr w:type="spellStart"/>
      <w:r>
        <w:t>csc</w:t>
      </w:r>
      <w:proofErr w:type="spellEnd"/>
      <w:r>
        <w:t xml:space="preserve"> on Nu only or onto La) </w:t>
      </w:r>
    </w:p>
    <w:p w:rsidR="003418F0" w:rsidRDefault="003418F0" w:rsidP="003418F0">
      <w:pPr>
        <w:ind w:left="720"/>
      </w:pPr>
      <w:proofErr w:type="gramStart"/>
      <w:r>
        <w:t>0</w:t>
      </w:r>
      <w:proofErr w:type="gramEnd"/>
      <w:r>
        <w:t xml:space="preserve"> directed to </w:t>
      </w:r>
      <w:proofErr w:type="spellStart"/>
      <w:r>
        <w:t>semicircular</w:t>
      </w:r>
      <w:proofErr w:type="spellEnd"/>
      <w:r>
        <w:t xml:space="preserve"> groove </w:t>
      </w:r>
    </w:p>
    <w:p w:rsidR="003418F0" w:rsidRDefault="003418F0" w:rsidP="003418F0">
      <w:pPr>
        <w:ind w:left="720"/>
      </w:pPr>
      <w:proofErr w:type="gramStart"/>
      <w:r>
        <w:t>1</w:t>
      </w:r>
      <w:proofErr w:type="gramEnd"/>
      <w:r>
        <w:t xml:space="preserve"> directed to La/</w:t>
      </w:r>
      <w:proofErr w:type="spellStart"/>
      <w:r>
        <w:t>PaNu</w:t>
      </w:r>
      <w:proofErr w:type="spellEnd"/>
      <w:r>
        <w:t xml:space="preserve">/Nu point </w:t>
      </w:r>
    </w:p>
    <w:p w:rsidR="003418F0" w:rsidRDefault="003418F0" w:rsidP="003418F0"/>
    <w:p w:rsidR="003418F0" w:rsidRDefault="003418F0" w:rsidP="003418F0">
      <w:r>
        <w:t>57. Pectoral pit-line traced on the Cv1 continuing on the Cv2 (</w:t>
      </w:r>
      <w:r>
        <w:fldChar w:fldCharType="begin"/>
      </w:r>
      <w:r w:rsidR="00C97C2A">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fldChar w:fldCharType="separate"/>
      </w:r>
      <w:r w:rsidR="00C97C2A">
        <w:rPr>
          <w:noProof/>
        </w:rPr>
        <w:t>[37]</w:t>
      </w:r>
      <w:r>
        <w:fldChar w:fldCharType="end"/>
      </w:r>
      <w:r>
        <w:t xml:space="preserve">:char 5) </w:t>
      </w:r>
    </w:p>
    <w:p w:rsidR="003418F0" w:rsidRDefault="003418F0" w:rsidP="003418F0">
      <w:r>
        <w:tab/>
      </w:r>
      <w:proofErr w:type="gramStart"/>
      <w:r>
        <w:t>0</w:t>
      </w:r>
      <w:proofErr w:type="gramEnd"/>
      <w:r>
        <w:t xml:space="preserve"> absent </w:t>
      </w:r>
    </w:p>
    <w:p w:rsidR="003418F0" w:rsidRDefault="003418F0" w:rsidP="003418F0">
      <w:r>
        <w:t xml:space="preserve"> </w:t>
      </w:r>
      <w:r>
        <w:tab/>
      </w:r>
      <w:proofErr w:type="gramStart"/>
      <w:r>
        <w:t>1</w:t>
      </w:r>
      <w:proofErr w:type="gramEnd"/>
      <w:r>
        <w:t xml:space="preserve"> present </w:t>
      </w:r>
    </w:p>
    <w:p w:rsidR="003418F0" w:rsidRDefault="003418F0" w:rsidP="003418F0"/>
    <w:p w:rsidR="003418F0" w:rsidRDefault="003418F0" w:rsidP="003418F0">
      <w:r>
        <w:t>58. dermal ornamentation (</w:t>
      </w:r>
      <w:r>
        <w:fldChar w:fldCharType="begin"/>
      </w:r>
      <w:r w:rsidR="00C97C2A">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fldChar w:fldCharType="separate"/>
      </w:r>
      <w:r w:rsidR="00C97C2A">
        <w:rPr>
          <w:noProof/>
        </w:rPr>
        <w:t>[50]</w:t>
      </w:r>
      <w:r>
        <w:fldChar w:fldCharType="end"/>
      </w:r>
      <w:r>
        <w:t>:text-fig. 68, character 27a)</w:t>
      </w:r>
    </w:p>
    <w:p w:rsidR="003418F0" w:rsidRDefault="003418F0" w:rsidP="003418F0">
      <w:pPr>
        <w:ind w:left="720"/>
      </w:pPr>
      <w:r>
        <w:t>0: reticulate in juveniles only</w:t>
      </w:r>
    </w:p>
    <w:p w:rsidR="003418F0" w:rsidRDefault="003418F0" w:rsidP="003418F0">
      <w:pPr>
        <w:ind w:left="720"/>
      </w:pPr>
      <w:r>
        <w:lastRenderedPageBreak/>
        <w:t>1: reticulate in adults only</w:t>
      </w:r>
    </w:p>
    <w:p w:rsidR="003418F0" w:rsidRDefault="003418F0" w:rsidP="003418F0">
      <w:pPr>
        <w:ind w:left="720"/>
      </w:pPr>
      <w:r>
        <w:t>2: reticulate in juveniles and adults</w:t>
      </w:r>
    </w:p>
    <w:p w:rsidR="003418F0" w:rsidRDefault="003418F0" w:rsidP="003418F0"/>
    <w:p w:rsidR="003418F0" w:rsidRDefault="003418F0" w:rsidP="003418F0">
      <w:r>
        <w:t xml:space="preserve">59. </w:t>
      </w:r>
      <w:proofErr w:type="gramStart"/>
      <w:r>
        <w:t>general</w:t>
      </w:r>
      <w:proofErr w:type="gramEnd"/>
      <w:r>
        <w:t xml:space="preserve"> size and ornamentation </w:t>
      </w:r>
    </w:p>
    <w:p w:rsidR="003418F0" w:rsidRDefault="003418F0" w:rsidP="003418F0">
      <w:pPr>
        <w:ind w:left="720"/>
      </w:pPr>
      <w:r>
        <w:t xml:space="preserve">No state coded: Young says large size, vermiculate ornamentation, small orbital fenestra and elongate nuchal for cluster </w:t>
      </w:r>
      <w:proofErr w:type="spellStart"/>
      <w:r w:rsidRPr="00364537">
        <w:rPr>
          <w:i/>
        </w:rPr>
        <w:t>wilsoni</w:t>
      </w:r>
      <w:proofErr w:type="spellEnd"/>
      <w:r>
        <w:t xml:space="preserve"> + </w:t>
      </w:r>
      <w:proofErr w:type="spellStart"/>
      <w:r w:rsidRPr="00364537">
        <w:rPr>
          <w:i/>
        </w:rPr>
        <w:t>mawsoni</w:t>
      </w:r>
      <w:proofErr w:type="spellEnd"/>
      <w:r>
        <w:t>] but no definite information for other taxa (</w:t>
      </w:r>
      <w:r>
        <w:fldChar w:fldCharType="begin"/>
      </w:r>
      <w:r w:rsidR="00C97C2A">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fldChar w:fldCharType="separate"/>
      </w:r>
      <w:r w:rsidR="00C97C2A">
        <w:rPr>
          <w:noProof/>
        </w:rPr>
        <w:t>[50]</w:t>
      </w:r>
      <w:r>
        <w:fldChar w:fldCharType="end"/>
      </w:r>
      <w:r>
        <w:t>:text-fig. 68, character 27q)</w:t>
      </w:r>
    </w:p>
    <w:p w:rsidR="003418F0" w:rsidRDefault="003418F0" w:rsidP="003418F0"/>
    <w:p w:rsidR="003418F0" w:rsidRDefault="003418F0" w:rsidP="003418F0"/>
    <w:p w:rsidR="003418F0" w:rsidRDefault="003418F0" w:rsidP="003418F0">
      <w:pPr>
        <w:pStyle w:val="Heading3"/>
      </w:pPr>
      <w:bookmarkStart w:id="18" w:name="_Toc121943794"/>
      <w:r>
        <w:t>Final reduced set</w:t>
      </w:r>
      <w:bookmarkEnd w:id="18"/>
    </w:p>
    <w:p w:rsidR="003418F0" w:rsidRDefault="003418F0" w:rsidP="003418F0">
      <w:r>
        <w:t>1. shape of preorbital recess (</w:t>
      </w:r>
      <w:r>
        <w:fldChar w:fldCharType="begin"/>
      </w:r>
      <w:r w:rsidR="00C97C2A">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fldChar w:fldCharType="separate"/>
      </w:r>
      <w:r w:rsidR="00C97C2A">
        <w:rPr>
          <w:noProof/>
        </w:rPr>
        <w:t>[50]</w:t>
      </w:r>
      <w:r>
        <w:fldChar w:fldCharType="end"/>
      </w:r>
      <w:r>
        <w:t xml:space="preserve">:text-fig. 68, character 27e, </w:t>
      </w:r>
      <w:proofErr w:type="spellStart"/>
      <w:r>
        <w:t>i</w:t>
      </w:r>
      <w:proofErr w:type="spellEnd"/>
      <w:r>
        <w:t>, r)</w:t>
      </w:r>
    </w:p>
    <w:p w:rsidR="003418F0" w:rsidRDefault="003418F0" w:rsidP="003418F0">
      <w:pPr>
        <w:ind w:left="720"/>
      </w:pPr>
      <w:r>
        <w:t>0: absent</w:t>
      </w:r>
    </w:p>
    <w:p w:rsidR="003418F0" w:rsidRDefault="003418F0" w:rsidP="003418F0">
      <w:pPr>
        <w:ind w:left="720"/>
      </w:pPr>
      <w:r>
        <w:t xml:space="preserve">1: simple and rounded (see </w:t>
      </w:r>
      <w:r w:rsidRPr="00910016">
        <w:rPr>
          <w:i/>
        </w:rPr>
        <w:t xml:space="preserve">B. </w:t>
      </w:r>
      <w:proofErr w:type="spellStart"/>
      <w:r w:rsidRPr="00910016">
        <w:rPr>
          <w:i/>
        </w:rPr>
        <w:t>askini</w:t>
      </w:r>
      <w:proofErr w:type="spellEnd"/>
      <w:r>
        <w:t xml:space="preserve"> in </w:t>
      </w:r>
      <w:r>
        <w:fldChar w:fldCharType="begin"/>
      </w:r>
      <w:r w:rsidR="00C97C2A">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fldChar w:fldCharType="separate"/>
      </w:r>
      <w:r w:rsidR="00C97C2A">
        <w:rPr>
          <w:noProof/>
        </w:rPr>
        <w:t>[50]</w:t>
      </w:r>
      <w:r>
        <w:fldChar w:fldCharType="end"/>
      </w:r>
      <w:r>
        <w:t>)</w:t>
      </w:r>
    </w:p>
    <w:p w:rsidR="003418F0" w:rsidRDefault="003418F0" w:rsidP="003418F0">
      <w:pPr>
        <w:ind w:left="720"/>
      </w:pPr>
      <w:r>
        <w:t xml:space="preserve">2: trilobate (clover; see </w:t>
      </w:r>
      <w:r w:rsidRPr="00910016">
        <w:rPr>
          <w:i/>
        </w:rPr>
        <w:t>B. barretti</w:t>
      </w:r>
      <w:r>
        <w:t xml:space="preserve"> in </w:t>
      </w:r>
      <w:r>
        <w:fldChar w:fldCharType="begin"/>
      </w:r>
      <w:r w:rsidR="00C97C2A">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fldChar w:fldCharType="separate"/>
      </w:r>
      <w:r w:rsidR="00C97C2A">
        <w:rPr>
          <w:noProof/>
        </w:rPr>
        <w:t>[50]</w:t>
      </w:r>
      <w:r>
        <w:fldChar w:fldCharType="end"/>
      </w:r>
      <w:r>
        <w:t>)</w:t>
      </w:r>
    </w:p>
    <w:p w:rsidR="003418F0" w:rsidRDefault="003418F0" w:rsidP="003418F0">
      <w:pPr>
        <w:ind w:left="720"/>
      </w:pPr>
      <w:r>
        <w:t xml:space="preserve">3: pentagonal (spades; see </w:t>
      </w:r>
      <w:r w:rsidRPr="00910016">
        <w:rPr>
          <w:i/>
        </w:rPr>
        <w:t>B. portalensis</w:t>
      </w:r>
      <w:r>
        <w:t xml:space="preserve"> in </w:t>
      </w:r>
      <w:r>
        <w:fldChar w:fldCharType="begin"/>
      </w:r>
      <w:r w:rsidR="00C97C2A">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fldChar w:fldCharType="separate"/>
      </w:r>
      <w:r w:rsidR="00C97C2A">
        <w:rPr>
          <w:noProof/>
        </w:rPr>
        <w:t>[50]</w:t>
      </w:r>
      <w:r>
        <w:fldChar w:fldCharType="end"/>
      </w:r>
      <w:r>
        <w:t>)</w:t>
      </w:r>
    </w:p>
    <w:p w:rsidR="003418F0" w:rsidRDefault="003418F0" w:rsidP="003418F0">
      <w:pPr>
        <w:ind w:left="720"/>
      </w:pPr>
      <w:r>
        <w:t xml:space="preserve">4: trifid (see </w:t>
      </w:r>
      <w:r w:rsidRPr="00910016">
        <w:rPr>
          <w:i/>
        </w:rPr>
        <w:t xml:space="preserve">B. </w:t>
      </w:r>
      <w:proofErr w:type="spellStart"/>
      <w:r w:rsidRPr="00910016">
        <w:rPr>
          <w:i/>
        </w:rPr>
        <w:t>nitida</w:t>
      </w:r>
      <w:proofErr w:type="spellEnd"/>
      <w:r>
        <w:t xml:space="preserve"> in </w:t>
      </w:r>
      <w:r>
        <w:fldChar w:fldCharType="begin"/>
      </w:r>
      <w:r w:rsidR="00C97C2A">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fldChar w:fldCharType="separate"/>
      </w:r>
      <w:r w:rsidR="00C97C2A">
        <w:rPr>
          <w:noProof/>
        </w:rPr>
        <w:t>[50]</w:t>
      </w:r>
      <w:r>
        <w:fldChar w:fldCharType="end"/>
      </w:r>
      <w:r>
        <w:t>)</w:t>
      </w:r>
    </w:p>
    <w:p w:rsidR="003418F0" w:rsidRDefault="003418F0" w:rsidP="003418F0">
      <w:pPr>
        <w:ind w:left="720"/>
      </w:pPr>
      <w:r>
        <w:t xml:space="preserve">5: trapezoidal (see </w:t>
      </w:r>
      <w:r w:rsidRPr="00910016">
        <w:rPr>
          <w:i/>
        </w:rPr>
        <w:t>Livnolepis</w:t>
      </w:r>
      <w:r>
        <w:t xml:space="preserve"> (</w:t>
      </w:r>
      <w:r w:rsidRPr="00910016">
        <w:rPr>
          <w:i/>
        </w:rPr>
        <w:t>Bothriolepis</w:t>
      </w:r>
      <w:r>
        <w:t xml:space="preserve">) </w:t>
      </w:r>
      <w:r w:rsidRPr="00910016">
        <w:rPr>
          <w:i/>
        </w:rPr>
        <w:t>zadonica</w:t>
      </w:r>
      <w:r>
        <w:t xml:space="preserve"> in </w:t>
      </w:r>
      <w:r>
        <w:fldChar w:fldCharType="begin"/>
      </w:r>
      <w:r w:rsidR="00750CD8">
        <w:instrText xml:space="preserve"> ADDIN EN.CITE &lt;EndNote&gt;&lt;Cite&gt;&lt;Author&gt;Moloshnikov&lt;/Author&gt;&lt;Year&gt;2004&lt;/Year&gt;&lt;RecNum&gt;800&lt;/RecNum&gt;&lt;DisplayText&gt;[93]&lt;/DisplayText&gt;&lt;record&gt;&lt;rec-number&gt;800&lt;/rec-number&gt;&lt;foreign-keys&gt;&lt;key app="EN" db-id="s99avsw0pwd9pfepezb5asp50svzvrxdsspf" timestamp="0"&gt;800&lt;/key&gt;&lt;/foreign-keys&gt;&lt;ref-type name="Journal Article"&gt;17&lt;/ref-type&gt;&lt;contributors&gt;&lt;authors&gt;&lt;author&gt;Moloshnikov, S. V.,&lt;/author&gt;&lt;/authors&gt;&lt;/contributors&gt;&lt;titles&gt;&lt;title&gt;&lt;style face="normal" font="default" size="100%"&gt;Crested antiarch &lt;/style&gt;&lt;style face="italic" font="default" size="100%"&gt;Bothriolepis zadonica&lt;/style&gt;&lt;style face="normal" font="default" size="100%"&gt; H.D. Obrucheva from the Lower Famennian of Centrak European Russia&lt;/style&gt;&lt;/title&gt;&lt;secondary-title&gt;Acta Geologica Polonica&lt;/secondary-title&gt;&lt;/titles&gt;&lt;periodical&gt;&lt;full-title&gt;Acta Geologica Polonica&lt;/full-title&gt;&lt;/periodical&gt;&lt;pages&gt;135–146&lt;/pages&gt;&lt;volume&gt;49&lt;/volume&gt;&lt;number&gt;1&lt;/number&gt;&lt;dates&gt;&lt;year&gt;2004&lt;/year&gt;&lt;/dates&gt;&lt;urls&gt;&lt;related-urls&gt;&lt;url&gt;file://D:%5CMes%20documents%20bis%5Cbiblio%20pdf%5Cmoloschnikov%202004.pdf&lt;/url&gt;&lt;/related-urls&gt;&lt;pdf-urls&gt;&lt;url&gt;file://C:\Users\vindu671\Documents\biblio\moloschnikov 2004.pdf&lt;/url&gt;&lt;/pdf-urls&gt;&lt;/urls&gt;&lt;/record&gt;&lt;/Cite&gt;&lt;/EndNote&gt;</w:instrText>
      </w:r>
      <w:r>
        <w:fldChar w:fldCharType="separate"/>
      </w:r>
      <w:r w:rsidR="00C97C2A">
        <w:rPr>
          <w:noProof/>
        </w:rPr>
        <w:t>[93]</w:t>
      </w:r>
      <w:r>
        <w:fldChar w:fldCharType="end"/>
      </w:r>
      <w:r>
        <w:t xml:space="preserve">) </w:t>
      </w:r>
    </w:p>
    <w:p w:rsidR="003418F0" w:rsidRDefault="003418F0" w:rsidP="003418F0"/>
    <w:p w:rsidR="003418F0" w:rsidRDefault="003418F0" w:rsidP="003418F0">
      <w:r>
        <w:t xml:space="preserve">2. </w:t>
      </w:r>
      <w:proofErr w:type="gramStart"/>
      <w:r>
        <w:t>anterior</w:t>
      </w:r>
      <w:proofErr w:type="gramEnd"/>
      <w:r>
        <w:t xml:space="preserve"> extension of postorbital process (new)</w:t>
      </w:r>
    </w:p>
    <w:p w:rsidR="003418F0" w:rsidRDefault="003418F0" w:rsidP="003418F0">
      <w:pPr>
        <w:ind w:left="720"/>
      </w:pPr>
      <w:r>
        <w:t>0: remains behind orbital fenestra</w:t>
      </w:r>
    </w:p>
    <w:p w:rsidR="003418F0" w:rsidRDefault="003418F0" w:rsidP="003418F0">
      <w:pPr>
        <w:ind w:left="720"/>
      </w:pPr>
      <w:r>
        <w:t>1: extends beyond orbital fenestra anteriorly</w:t>
      </w:r>
    </w:p>
    <w:p w:rsidR="003418F0" w:rsidRDefault="003418F0" w:rsidP="003418F0"/>
    <w:p w:rsidR="003418F0" w:rsidRDefault="003418F0" w:rsidP="003418F0">
      <w:r>
        <w:t xml:space="preserve">3. </w:t>
      </w:r>
      <w:proofErr w:type="gramStart"/>
      <w:r>
        <w:t>skull</w:t>
      </w:r>
      <w:proofErr w:type="gramEnd"/>
      <w:r>
        <w:t xml:space="preserve"> roof shape (for adults only; new)</w:t>
      </w:r>
    </w:p>
    <w:p w:rsidR="003418F0" w:rsidRDefault="003418F0" w:rsidP="003418F0">
      <w:pPr>
        <w:ind w:left="720"/>
      </w:pPr>
      <w:proofErr w:type="gramStart"/>
      <w:r>
        <w:t>0</w:t>
      </w:r>
      <w:proofErr w:type="gramEnd"/>
      <w:r>
        <w:t xml:space="preserve"> round </w:t>
      </w:r>
    </w:p>
    <w:p w:rsidR="003418F0" w:rsidRDefault="003418F0" w:rsidP="003418F0">
      <w:pPr>
        <w:ind w:left="720"/>
      </w:pPr>
      <w:proofErr w:type="gramStart"/>
      <w:r>
        <w:t>1</w:t>
      </w:r>
      <w:proofErr w:type="gramEnd"/>
      <w:r>
        <w:t xml:space="preserve"> quadrangular </w:t>
      </w:r>
    </w:p>
    <w:p w:rsidR="003418F0" w:rsidRDefault="003418F0" w:rsidP="003418F0">
      <w:pPr>
        <w:ind w:left="720"/>
      </w:pPr>
      <w:proofErr w:type="gramStart"/>
      <w:r>
        <w:t>2</w:t>
      </w:r>
      <w:proofErr w:type="gramEnd"/>
      <w:r>
        <w:t xml:space="preserve"> hexagonal (with pointed anterior tip)</w:t>
      </w:r>
    </w:p>
    <w:p w:rsidR="003418F0" w:rsidRDefault="003418F0" w:rsidP="003418F0">
      <w:pPr>
        <w:ind w:left="720"/>
      </w:pPr>
      <w:proofErr w:type="gramStart"/>
      <w:r>
        <w:t>3</w:t>
      </w:r>
      <w:proofErr w:type="gramEnd"/>
      <w:r>
        <w:t xml:space="preserve"> heptagonal </w:t>
      </w:r>
    </w:p>
    <w:p w:rsidR="003418F0" w:rsidRDefault="003418F0" w:rsidP="003418F0"/>
    <w:p w:rsidR="003418F0" w:rsidRDefault="003418F0" w:rsidP="003418F0">
      <w:r>
        <w:t xml:space="preserve">4. </w:t>
      </w:r>
      <w:proofErr w:type="gramStart"/>
      <w:r>
        <w:t>orbitonasal</w:t>
      </w:r>
      <w:proofErr w:type="gramEnd"/>
      <w:r>
        <w:t xml:space="preserve"> fenestra shape (new)</w:t>
      </w:r>
    </w:p>
    <w:p w:rsidR="003418F0" w:rsidRDefault="003418F0" w:rsidP="003418F0">
      <w:pPr>
        <w:ind w:left="720"/>
      </w:pPr>
      <w:proofErr w:type="gramStart"/>
      <w:r>
        <w:t>0</w:t>
      </w:r>
      <w:proofErr w:type="gramEnd"/>
      <w:r>
        <w:t xml:space="preserve"> anterior and posterior edges straight and parallel </w:t>
      </w:r>
    </w:p>
    <w:p w:rsidR="003418F0" w:rsidRDefault="003418F0" w:rsidP="003418F0">
      <w:pPr>
        <w:ind w:left="720"/>
      </w:pPr>
      <w:r>
        <w:t xml:space="preserve">1 anteriorly concave and posteriorly convex (inversed bean) </w:t>
      </w:r>
    </w:p>
    <w:p w:rsidR="003418F0" w:rsidRDefault="003418F0" w:rsidP="003418F0">
      <w:pPr>
        <w:ind w:left="720"/>
      </w:pPr>
      <w:r>
        <w:t xml:space="preserve">2 anteriorly convex and posteriorly concave (bean) </w:t>
      </w:r>
    </w:p>
    <w:p w:rsidR="003418F0" w:rsidRDefault="003418F0" w:rsidP="003418F0">
      <w:pPr>
        <w:ind w:left="720"/>
      </w:pPr>
      <w:r>
        <w:lastRenderedPageBreak/>
        <w:t xml:space="preserve">3 concave anteriorly and posteriorly (peanut shaped) </w:t>
      </w:r>
    </w:p>
    <w:p w:rsidR="003418F0" w:rsidRDefault="003418F0" w:rsidP="003418F0">
      <w:pPr>
        <w:ind w:left="720"/>
      </w:pPr>
      <w:r>
        <w:t xml:space="preserve">4 convex anteriorly and posteriorly (rounded) </w:t>
      </w:r>
    </w:p>
    <w:p w:rsidR="003418F0" w:rsidRDefault="003418F0" w:rsidP="003418F0"/>
    <w:p w:rsidR="003418F0" w:rsidRDefault="003418F0" w:rsidP="003418F0">
      <w:r>
        <w:t xml:space="preserve">5. </w:t>
      </w:r>
      <w:proofErr w:type="gramStart"/>
      <w:r>
        <w:t>preorbital</w:t>
      </w:r>
      <w:proofErr w:type="gramEnd"/>
      <w:r>
        <w:t xml:space="preserve"> region of skull </w:t>
      </w:r>
    </w:p>
    <w:p w:rsidR="003418F0" w:rsidRDefault="003418F0" w:rsidP="003418F0">
      <w:pPr>
        <w:ind w:left="720"/>
      </w:pPr>
      <w:r>
        <w:t>0</w:t>
      </w:r>
      <w:proofErr w:type="gramStart"/>
      <w:r>
        <w:t>:short</w:t>
      </w:r>
      <w:proofErr w:type="gramEnd"/>
    </w:p>
    <w:p w:rsidR="003418F0" w:rsidRDefault="003418F0" w:rsidP="003418F0">
      <w:pPr>
        <w:ind w:left="720"/>
      </w:pPr>
      <w:r>
        <w:t>1: elongated</w:t>
      </w:r>
    </w:p>
    <w:p w:rsidR="003418F0" w:rsidRDefault="003418F0" w:rsidP="003418F0">
      <w:r>
        <w:t xml:space="preserve">Character unifying </w:t>
      </w:r>
      <w:r w:rsidRPr="004305EF">
        <w:rPr>
          <w:i/>
        </w:rPr>
        <w:t>Grossilepis</w:t>
      </w:r>
      <w:r>
        <w:t xml:space="preserve"> and </w:t>
      </w:r>
      <w:r w:rsidRPr="004305EF">
        <w:rPr>
          <w:i/>
        </w:rPr>
        <w:t>Bothriolepis</w:t>
      </w:r>
      <w:r>
        <w:t xml:space="preserve"> (contra other antiarchs) (</w:t>
      </w:r>
      <w:r>
        <w:fldChar w:fldCharType="begin"/>
      </w:r>
      <w:r w:rsidR="00C97C2A">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fldChar w:fldCharType="separate"/>
      </w:r>
      <w:r w:rsidR="00C97C2A">
        <w:rPr>
          <w:noProof/>
        </w:rPr>
        <w:t>[50]</w:t>
      </w:r>
      <w:r>
        <w:fldChar w:fldCharType="end"/>
      </w:r>
      <w:r>
        <w:t xml:space="preserve">:text-fig. 68, character 27l) </w:t>
      </w:r>
    </w:p>
    <w:p w:rsidR="003418F0" w:rsidRDefault="003418F0" w:rsidP="003418F0"/>
    <w:p w:rsidR="003418F0" w:rsidRDefault="003418F0" w:rsidP="003418F0">
      <w:r>
        <w:t xml:space="preserve">6. </w:t>
      </w:r>
      <w:proofErr w:type="gramStart"/>
      <w:r>
        <w:t>mesial</w:t>
      </w:r>
      <w:proofErr w:type="gramEnd"/>
      <w:r>
        <w:t xml:space="preserve"> lamina vs ventral lamina of La and </w:t>
      </w:r>
      <w:proofErr w:type="spellStart"/>
      <w:r>
        <w:t>PaN</w:t>
      </w:r>
      <w:proofErr w:type="spellEnd"/>
      <w:r>
        <w:t xml:space="preserve"> (vs. </w:t>
      </w:r>
      <w:proofErr w:type="spellStart"/>
      <w:r>
        <w:t>ioc</w:t>
      </w:r>
      <w:proofErr w:type="spellEnd"/>
      <w:r>
        <w:t xml:space="preserve">) (new) </w:t>
      </w:r>
    </w:p>
    <w:p w:rsidR="003418F0" w:rsidRDefault="003418F0" w:rsidP="003418F0">
      <w:pPr>
        <w:ind w:left="720"/>
      </w:pPr>
      <w:proofErr w:type="gramStart"/>
      <w:r>
        <w:t>0</w:t>
      </w:r>
      <w:proofErr w:type="gramEnd"/>
      <w:r>
        <w:t xml:space="preserve"> same level </w:t>
      </w:r>
    </w:p>
    <w:p w:rsidR="003418F0" w:rsidRDefault="003418F0" w:rsidP="003418F0">
      <w:pPr>
        <w:ind w:left="720"/>
      </w:pPr>
      <w:proofErr w:type="gramStart"/>
      <w:r>
        <w:t>1</w:t>
      </w:r>
      <w:proofErr w:type="gramEnd"/>
      <w:r>
        <w:t xml:space="preserve"> lag </w:t>
      </w:r>
    </w:p>
    <w:p w:rsidR="003418F0" w:rsidRDefault="003418F0" w:rsidP="003418F0"/>
    <w:p w:rsidR="003418F0" w:rsidRDefault="003418F0" w:rsidP="003418F0">
      <w:r>
        <w:t xml:space="preserve">7. </w:t>
      </w:r>
      <w:proofErr w:type="gramStart"/>
      <w:r>
        <w:t>position</w:t>
      </w:r>
      <w:proofErr w:type="gramEnd"/>
      <w:r>
        <w:t xml:space="preserve"> of lateral corner of skull roof relative to PM-La-</w:t>
      </w:r>
      <w:proofErr w:type="spellStart"/>
      <w:r>
        <w:t>PaN</w:t>
      </w:r>
      <w:proofErr w:type="spellEnd"/>
      <w:r>
        <w:t xml:space="preserve"> point (new) </w:t>
      </w:r>
    </w:p>
    <w:p w:rsidR="003418F0" w:rsidRDefault="003418F0" w:rsidP="003418F0">
      <w:pPr>
        <w:ind w:left="720"/>
      </w:pPr>
      <w:proofErr w:type="gramStart"/>
      <w:r>
        <w:t>0</w:t>
      </w:r>
      <w:proofErr w:type="gramEnd"/>
      <w:r>
        <w:t xml:space="preserve"> corner anterior </w:t>
      </w:r>
    </w:p>
    <w:p w:rsidR="003418F0" w:rsidRDefault="003418F0" w:rsidP="003418F0">
      <w:pPr>
        <w:ind w:left="720"/>
      </w:pPr>
      <w:proofErr w:type="gramStart"/>
      <w:r>
        <w:t>1</w:t>
      </w:r>
      <w:proofErr w:type="gramEnd"/>
      <w:r>
        <w:t xml:space="preserve"> same level </w:t>
      </w:r>
    </w:p>
    <w:p w:rsidR="003418F0" w:rsidRDefault="003418F0" w:rsidP="003418F0">
      <w:pPr>
        <w:ind w:left="720"/>
      </w:pPr>
      <w:proofErr w:type="gramStart"/>
      <w:r>
        <w:t>2</w:t>
      </w:r>
      <w:proofErr w:type="gramEnd"/>
      <w:r>
        <w:t xml:space="preserve"> corner posterior </w:t>
      </w:r>
    </w:p>
    <w:p w:rsidR="003418F0" w:rsidRDefault="003418F0" w:rsidP="003418F0"/>
    <w:p w:rsidR="003418F0" w:rsidRDefault="003418F0" w:rsidP="003418F0">
      <w:r>
        <w:t xml:space="preserve">8. </w:t>
      </w:r>
      <w:proofErr w:type="gramStart"/>
      <w:r>
        <w:t>position</w:t>
      </w:r>
      <w:proofErr w:type="gramEnd"/>
      <w:r>
        <w:t xml:space="preserve"> of posterior edge of orbit (contact </w:t>
      </w:r>
      <w:proofErr w:type="spellStart"/>
      <w:r>
        <w:t>PPi</w:t>
      </w:r>
      <w:proofErr w:type="spellEnd"/>
      <w:r>
        <w:t>-Nu-orb) compared to position of La-PM-</w:t>
      </w:r>
      <w:proofErr w:type="spellStart"/>
      <w:r>
        <w:t>PaN</w:t>
      </w:r>
      <w:proofErr w:type="spellEnd"/>
      <w:r>
        <w:t xml:space="preserve"> plate (new) </w:t>
      </w:r>
    </w:p>
    <w:p w:rsidR="003418F0" w:rsidRDefault="003418F0" w:rsidP="003418F0">
      <w:pPr>
        <w:ind w:left="720"/>
      </w:pPr>
      <w:proofErr w:type="gramStart"/>
      <w:r>
        <w:t>0</w:t>
      </w:r>
      <w:proofErr w:type="gramEnd"/>
      <w:r>
        <w:t xml:space="preserve"> orbit anterior </w:t>
      </w:r>
    </w:p>
    <w:p w:rsidR="003418F0" w:rsidRDefault="003418F0" w:rsidP="003418F0">
      <w:pPr>
        <w:ind w:left="720"/>
      </w:pPr>
      <w:proofErr w:type="gramStart"/>
      <w:r>
        <w:t>1</w:t>
      </w:r>
      <w:proofErr w:type="gramEnd"/>
      <w:r>
        <w:t xml:space="preserve"> same level </w:t>
      </w:r>
    </w:p>
    <w:p w:rsidR="003418F0" w:rsidRDefault="003418F0" w:rsidP="003418F0">
      <w:pPr>
        <w:ind w:left="720"/>
      </w:pPr>
      <w:proofErr w:type="gramStart"/>
      <w:r>
        <w:t>2</w:t>
      </w:r>
      <w:proofErr w:type="gramEnd"/>
      <w:r>
        <w:t xml:space="preserve"> orbit posterior </w:t>
      </w:r>
    </w:p>
    <w:p w:rsidR="003418F0" w:rsidRDefault="003418F0" w:rsidP="003418F0"/>
    <w:p w:rsidR="003418F0" w:rsidRDefault="003418F0" w:rsidP="003418F0">
      <w:r>
        <w:t xml:space="preserve">9. </w:t>
      </w:r>
      <w:proofErr w:type="gramStart"/>
      <w:r>
        <w:t>posterolateral</w:t>
      </w:r>
      <w:proofErr w:type="gramEnd"/>
      <w:r>
        <w:t xml:space="preserve"> indentation on PM and PAN for thoracic armour (new) </w:t>
      </w:r>
    </w:p>
    <w:p w:rsidR="003418F0" w:rsidRDefault="003418F0" w:rsidP="003418F0">
      <w:pPr>
        <w:ind w:left="720"/>
      </w:pPr>
      <w:r>
        <w:t xml:space="preserve">0: unmarked, rather flat (see </w:t>
      </w:r>
      <w:r w:rsidRPr="00D62A8E">
        <w:rPr>
          <w:i/>
        </w:rPr>
        <w:t xml:space="preserve">B. </w:t>
      </w:r>
      <w:proofErr w:type="spellStart"/>
      <w:r w:rsidRPr="00D62A8E">
        <w:rPr>
          <w:i/>
        </w:rPr>
        <w:t>askini</w:t>
      </w:r>
      <w:proofErr w:type="spellEnd"/>
      <w:r>
        <w:t xml:space="preserve"> in </w:t>
      </w:r>
      <w:r>
        <w:fldChar w:fldCharType="begin"/>
      </w:r>
      <w:r w:rsidR="00C97C2A">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fldChar w:fldCharType="separate"/>
      </w:r>
      <w:r w:rsidR="00C97C2A">
        <w:rPr>
          <w:noProof/>
        </w:rPr>
        <w:t>[50]</w:t>
      </w:r>
      <w:r>
        <w:fldChar w:fldCharType="end"/>
      </w:r>
      <w:r>
        <w:t>)</w:t>
      </w:r>
    </w:p>
    <w:p w:rsidR="003418F0" w:rsidRDefault="003418F0" w:rsidP="003418F0">
      <w:pPr>
        <w:ind w:left="720"/>
      </w:pPr>
      <w:r>
        <w:t xml:space="preserve">1: </w:t>
      </w:r>
      <w:proofErr w:type="spellStart"/>
      <w:r>
        <w:t>well marked</w:t>
      </w:r>
      <w:proofErr w:type="spellEnd"/>
      <w:r>
        <w:t xml:space="preserve"> (see </w:t>
      </w:r>
      <w:r w:rsidRPr="00D62A8E">
        <w:rPr>
          <w:i/>
        </w:rPr>
        <w:t>B. portalensis</w:t>
      </w:r>
      <w:r>
        <w:t xml:space="preserve"> in </w:t>
      </w:r>
      <w:r>
        <w:fldChar w:fldCharType="begin"/>
      </w:r>
      <w:r w:rsidR="00C97C2A">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fldChar w:fldCharType="separate"/>
      </w:r>
      <w:r w:rsidR="00C97C2A">
        <w:rPr>
          <w:noProof/>
        </w:rPr>
        <w:t>[50]</w:t>
      </w:r>
      <w:r>
        <w:fldChar w:fldCharType="end"/>
      </w:r>
      <w:r>
        <w:t xml:space="preserve">) </w:t>
      </w:r>
    </w:p>
    <w:p w:rsidR="003418F0" w:rsidRDefault="003418F0" w:rsidP="003418F0"/>
    <w:p w:rsidR="003418F0" w:rsidRDefault="003418F0" w:rsidP="003418F0"/>
    <w:p w:rsidR="003418F0" w:rsidRDefault="003418F0" w:rsidP="003418F0">
      <w:r>
        <w:t xml:space="preserve">10. Lateral edge of premedian plate (new) </w:t>
      </w:r>
    </w:p>
    <w:p w:rsidR="003418F0" w:rsidRDefault="003418F0" w:rsidP="003418F0">
      <w:pPr>
        <w:ind w:left="720"/>
      </w:pPr>
      <w:proofErr w:type="gramStart"/>
      <w:r>
        <w:t>0</w:t>
      </w:r>
      <w:proofErr w:type="gramEnd"/>
      <w:r>
        <w:t xml:space="preserve"> straight </w:t>
      </w:r>
    </w:p>
    <w:p w:rsidR="003418F0" w:rsidRDefault="003418F0" w:rsidP="003418F0">
      <w:pPr>
        <w:ind w:left="720"/>
      </w:pPr>
      <w:proofErr w:type="gramStart"/>
      <w:r>
        <w:t>1</w:t>
      </w:r>
      <w:proofErr w:type="gramEnd"/>
      <w:r>
        <w:t xml:space="preserve"> concave </w:t>
      </w:r>
    </w:p>
    <w:p w:rsidR="003418F0" w:rsidRDefault="003418F0" w:rsidP="003418F0">
      <w:pPr>
        <w:ind w:left="720"/>
      </w:pPr>
      <w:proofErr w:type="gramStart"/>
      <w:r>
        <w:lastRenderedPageBreak/>
        <w:t>2</w:t>
      </w:r>
      <w:proofErr w:type="gramEnd"/>
      <w:r>
        <w:t xml:space="preserve"> convex </w:t>
      </w:r>
    </w:p>
    <w:p w:rsidR="003418F0" w:rsidRDefault="003418F0" w:rsidP="003418F0"/>
    <w:p w:rsidR="003418F0" w:rsidRDefault="003418F0" w:rsidP="003418F0">
      <w:r>
        <w:t xml:space="preserve">11. Premedian plate posterior (new) </w:t>
      </w:r>
    </w:p>
    <w:p w:rsidR="003418F0" w:rsidRDefault="003418F0" w:rsidP="003418F0">
      <w:pPr>
        <w:ind w:left="720"/>
      </w:pPr>
      <w:proofErr w:type="gramStart"/>
      <w:r>
        <w:t>0</w:t>
      </w:r>
      <w:proofErr w:type="gramEnd"/>
      <w:r>
        <w:t xml:space="preserve"> flat / straight </w:t>
      </w:r>
    </w:p>
    <w:p w:rsidR="003418F0" w:rsidRDefault="003418F0" w:rsidP="003418F0">
      <w:pPr>
        <w:ind w:left="720"/>
      </w:pPr>
      <w:proofErr w:type="gramStart"/>
      <w:r>
        <w:t>1</w:t>
      </w:r>
      <w:proofErr w:type="gramEnd"/>
      <w:r>
        <w:t xml:space="preserve"> convex </w:t>
      </w:r>
    </w:p>
    <w:p w:rsidR="003418F0" w:rsidRDefault="003418F0" w:rsidP="003418F0">
      <w:pPr>
        <w:ind w:left="720"/>
      </w:pPr>
      <w:proofErr w:type="gramStart"/>
      <w:r>
        <w:t>2</w:t>
      </w:r>
      <w:proofErr w:type="gramEnd"/>
      <w:r>
        <w:t xml:space="preserve"> concave </w:t>
      </w:r>
    </w:p>
    <w:p w:rsidR="003418F0" w:rsidRDefault="003418F0" w:rsidP="003418F0"/>
    <w:p w:rsidR="003418F0" w:rsidRDefault="003418F0" w:rsidP="003418F0">
      <w:r>
        <w:t xml:space="preserve">12. Premedian plate ratio anterior edge/mesial constriction width (new) </w:t>
      </w:r>
    </w:p>
    <w:p w:rsidR="003418F0" w:rsidRDefault="003418F0" w:rsidP="003418F0">
      <w:pPr>
        <w:ind w:left="720"/>
      </w:pPr>
      <w:r>
        <w:t xml:space="preserve">0 &lt;1 </w:t>
      </w:r>
    </w:p>
    <w:p w:rsidR="003418F0" w:rsidRDefault="003418F0" w:rsidP="003418F0">
      <w:pPr>
        <w:ind w:left="720"/>
      </w:pPr>
      <w:r>
        <w:t xml:space="preserve">1 =1 </w:t>
      </w:r>
    </w:p>
    <w:p w:rsidR="003418F0" w:rsidRDefault="003418F0" w:rsidP="003418F0">
      <w:pPr>
        <w:ind w:left="720"/>
      </w:pPr>
      <w:r>
        <w:t xml:space="preserve">2 &gt;1 </w:t>
      </w:r>
    </w:p>
    <w:p w:rsidR="003418F0" w:rsidRDefault="003418F0" w:rsidP="003418F0"/>
    <w:p w:rsidR="003418F0" w:rsidRDefault="003418F0" w:rsidP="003418F0">
      <w:r>
        <w:t xml:space="preserve">13. Premedian plate ratio anterior edge/posterior edge (new) </w:t>
      </w:r>
    </w:p>
    <w:p w:rsidR="003418F0" w:rsidRDefault="003418F0" w:rsidP="003418F0">
      <w:pPr>
        <w:ind w:left="720"/>
      </w:pPr>
      <w:r>
        <w:t xml:space="preserve">0 &lt;1 </w:t>
      </w:r>
    </w:p>
    <w:p w:rsidR="003418F0" w:rsidRDefault="003418F0" w:rsidP="003418F0">
      <w:pPr>
        <w:ind w:left="720"/>
      </w:pPr>
      <w:r>
        <w:t xml:space="preserve">1 =1 </w:t>
      </w:r>
    </w:p>
    <w:p w:rsidR="003418F0" w:rsidRDefault="003418F0" w:rsidP="003418F0">
      <w:pPr>
        <w:ind w:left="720"/>
      </w:pPr>
      <w:r>
        <w:t xml:space="preserve">2 &gt;1 </w:t>
      </w:r>
    </w:p>
    <w:p w:rsidR="003418F0" w:rsidRDefault="003418F0" w:rsidP="003418F0"/>
    <w:p w:rsidR="003418F0" w:rsidRDefault="003418F0" w:rsidP="003418F0">
      <w:r>
        <w:t xml:space="preserve">14. Premedian plate ratio mesial constriction width / posterior edge (new) </w:t>
      </w:r>
    </w:p>
    <w:p w:rsidR="003418F0" w:rsidRDefault="003418F0" w:rsidP="003418F0">
      <w:pPr>
        <w:ind w:left="720"/>
      </w:pPr>
      <w:r>
        <w:t xml:space="preserve">0 &lt;1 </w:t>
      </w:r>
    </w:p>
    <w:p w:rsidR="003418F0" w:rsidRDefault="003418F0" w:rsidP="003418F0">
      <w:pPr>
        <w:ind w:left="720"/>
      </w:pPr>
      <w:r>
        <w:t xml:space="preserve">1 =1 </w:t>
      </w:r>
    </w:p>
    <w:p w:rsidR="003418F0" w:rsidRDefault="003418F0" w:rsidP="003418F0">
      <w:pPr>
        <w:ind w:left="720"/>
      </w:pPr>
      <w:r>
        <w:t xml:space="preserve">2 &gt;1 </w:t>
      </w:r>
    </w:p>
    <w:p w:rsidR="003418F0" w:rsidRDefault="003418F0" w:rsidP="003418F0"/>
    <w:p w:rsidR="003418F0" w:rsidRDefault="003418F0" w:rsidP="003418F0">
      <w:r>
        <w:t xml:space="preserve">15. </w:t>
      </w:r>
      <w:proofErr w:type="gramStart"/>
      <w:r>
        <w:t>lateral</w:t>
      </w:r>
      <w:proofErr w:type="gramEnd"/>
      <w:r>
        <w:t xml:space="preserve"> pits (internal side of La) </w:t>
      </w:r>
    </w:p>
    <w:p w:rsidR="003418F0" w:rsidRDefault="003418F0" w:rsidP="003418F0">
      <w:pPr>
        <w:ind w:left="720"/>
      </w:pPr>
      <w:proofErr w:type="gramStart"/>
      <w:r>
        <w:t>0</w:t>
      </w:r>
      <w:proofErr w:type="gramEnd"/>
      <w:r>
        <w:t>: small</w:t>
      </w:r>
    </w:p>
    <w:p w:rsidR="003418F0" w:rsidRDefault="003418F0" w:rsidP="003418F0">
      <w:pPr>
        <w:ind w:left="720"/>
      </w:pPr>
      <w:r>
        <w:t>1: enlarged (</w:t>
      </w:r>
      <w:r>
        <w:fldChar w:fldCharType="begin"/>
      </w:r>
      <w:r w:rsidR="00C97C2A">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fldChar w:fldCharType="separate"/>
      </w:r>
      <w:r w:rsidR="00C97C2A">
        <w:rPr>
          <w:noProof/>
        </w:rPr>
        <w:t>[50]</w:t>
      </w:r>
      <w:r>
        <w:fldChar w:fldCharType="end"/>
      </w:r>
      <w:r>
        <w:t xml:space="preserve">:text-fig. 68, character 27d) </w:t>
      </w:r>
    </w:p>
    <w:p w:rsidR="003418F0" w:rsidRDefault="003418F0" w:rsidP="003418F0"/>
    <w:p w:rsidR="003418F0" w:rsidRDefault="003418F0" w:rsidP="003418F0">
      <w:r>
        <w:t xml:space="preserve">16. Orbital margin of postpineal </w:t>
      </w:r>
      <w:proofErr w:type="spellStart"/>
      <w:r>
        <w:t>PPi</w:t>
      </w:r>
      <w:proofErr w:type="spellEnd"/>
      <w:r>
        <w:t xml:space="preserve"> at the level of lateral corners of skull roof (modified from </w:t>
      </w:r>
      <w:r>
        <w:fldChar w:fldCharType="begin"/>
      </w:r>
      <w:r w:rsidR="00C97C2A">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fldChar w:fldCharType="separate"/>
      </w:r>
      <w:r w:rsidR="00C97C2A">
        <w:rPr>
          <w:noProof/>
        </w:rPr>
        <w:t>[37]</w:t>
      </w:r>
      <w:r>
        <w:fldChar w:fldCharType="end"/>
      </w:r>
      <w:r>
        <w:t>:char 18; was binary character)</w:t>
      </w:r>
    </w:p>
    <w:p w:rsidR="003418F0" w:rsidRDefault="003418F0" w:rsidP="003418F0">
      <w:pPr>
        <w:ind w:left="720"/>
      </w:pPr>
      <w:proofErr w:type="gramStart"/>
      <w:r>
        <w:t>0</w:t>
      </w:r>
      <w:proofErr w:type="gramEnd"/>
      <w:r>
        <w:t xml:space="preserve"> lateral corner anterior to </w:t>
      </w:r>
      <w:proofErr w:type="spellStart"/>
      <w:r>
        <w:t>PPi</w:t>
      </w:r>
      <w:proofErr w:type="spellEnd"/>
      <w:r>
        <w:t xml:space="preserve"> orbital margin </w:t>
      </w:r>
    </w:p>
    <w:p w:rsidR="003418F0" w:rsidRDefault="003418F0" w:rsidP="003418F0">
      <w:pPr>
        <w:ind w:left="720"/>
      </w:pPr>
      <w:proofErr w:type="gramStart"/>
      <w:r>
        <w:t>1</w:t>
      </w:r>
      <w:proofErr w:type="gramEnd"/>
      <w:r>
        <w:t xml:space="preserve"> same level </w:t>
      </w:r>
    </w:p>
    <w:p w:rsidR="003418F0" w:rsidRDefault="003418F0" w:rsidP="003418F0">
      <w:pPr>
        <w:ind w:left="720"/>
      </w:pPr>
      <w:proofErr w:type="gramStart"/>
      <w:r>
        <w:t>2</w:t>
      </w:r>
      <w:proofErr w:type="gramEnd"/>
      <w:r>
        <w:t xml:space="preserve"> lateral corner posterior to </w:t>
      </w:r>
      <w:proofErr w:type="spellStart"/>
      <w:r>
        <w:t>PPi</w:t>
      </w:r>
      <w:proofErr w:type="spellEnd"/>
      <w:r>
        <w:t xml:space="preserve"> orbital margin </w:t>
      </w:r>
    </w:p>
    <w:p w:rsidR="003418F0" w:rsidRDefault="003418F0" w:rsidP="003418F0"/>
    <w:p w:rsidR="003418F0" w:rsidRDefault="003418F0" w:rsidP="003418F0">
      <w:r>
        <w:t xml:space="preserve">17. </w:t>
      </w:r>
      <w:proofErr w:type="gramStart"/>
      <w:r>
        <w:t>postpineal</w:t>
      </w:r>
      <w:proofErr w:type="gramEnd"/>
      <w:r>
        <w:t xml:space="preserve"> plate anterior edge (new) </w:t>
      </w:r>
    </w:p>
    <w:p w:rsidR="003418F0" w:rsidRDefault="003418F0" w:rsidP="003418F0">
      <w:pPr>
        <w:ind w:left="720"/>
      </w:pPr>
      <w:proofErr w:type="gramStart"/>
      <w:r>
        <w:t>0</w:t>
      </w:r>
      <w:proofErr w:type="gramEnd"/>
      <w:r>
        <w:t xml:space="preserve"> concave </w:t>
      </w:r>
    </w:p>
    <w:p w:rsidR="003418F0" w:rsidRDefault="003418F0" w:rsidP="003418F0">
      <w:pPr>
        <w:ind w:left="720"/>
      </w:pPr>
      <w:proofErr w:type="gramStart"/>
      <w:r>
        <w:t>1</w:t>
      </w:r>
      <w:proofErr w:type="gramEnd"/>
      <w:r>
        <w:t xml:space="preserve"> flat </w:t>
      </w:r>
    </w:p>
    <w:p w:rsidR="003418F0" w:rsidRDefault="003418F0" w:rsidP="003418F0">
      <w:pPr>
        <w:ind w:left="720"/>
      </w:pPr>
      <w:proofErr w:type="gramStart"/>
      <w:r>
        <w:t>2</w:t>
      </w:r>
      <w:proofErr w:type="gramEnd"/>
      <w:r>
        <w:t xml:space="preserve"> convex </w:t>
      </w:r>
    </w:p>
    <w:p w:rsidR="003418F0" w:rsidRDefault="003418F0" w:rsidP="003418F0"/>
    <w:p w:rsidR="003418F0" w:rsidRDefault="003418F0" w:rsidP="003418F0">
      <w:r>
        <w:t xml:space="preserve">18. </w:t>
      </w:r>
      <w:proofErr w:type="gramStart"/>
      <w:r>
        <w:t>postpineal</w:t>
      </w:r>
      <w:proofErr w:type="gramEnd"/>
      <w:r>
        <w:t xml:space="preserve"> plate (new) </w:t>
      </w:r>
    </w:p>
    <w:p w:rsidR="003418F0" w:rsidRDefault="003418F0" w:rsidP="003418F0">
      <w:pPr>
        <w:ind w:left="720"/>
      </w:pPr>
      <w:proofErr w:type="gramStart"/>
      <w:r>
        <w:t>0</w:t>
      </w:r>
      <w:proofErr w:type="gramEnd"/>
      <w:r>
        <w:t xml:space="preserve"> without lateral flanges </w:t>
      </w:r>
    </w:p>
    <w:p w:rsidR="003418F0" w:rsidRDefault="003418F0" w:rsidP="003418F0">
      <w:pPr>
        <w:ind w:left="720"/>
      </w:pPr>
      <w:proofErr w:type="gramStart"/>
      <w:r>
        <w:t>1</w:t>
      </w:r>
      <w:proofErr w:type="gramEnd"/>
      <w:r>
        <w:t xml:space="preserve"> with anterior flanges </w:t>
      </w:r>
    </w:p>
    <w:p w:rsidR="003418F0" w:rsidRDefault="003418F0" w:rsidP="003418F0"/>
    <w:p w:rsidR="003418F0" w:rsidRDefault="003418F0" w:rsidP="003418F0">
      <w:r>
        <w:t xml:space="preserve">19. Nuchal orbital edge (new) </w:t>
      </w:r>
    </w:p>
    <w:p w:rsidR="003418F0" w:rsidRDefault="003418F0" w:rsidP="003418F0">
      <w:pPr>
        <w:ind w:left="720"/>
      </w:pPr>
      <w:proofErr w:type="gramStart"/>
      <w:r>
        <w:t>0</w:t>
      </w:r>
      <w:proofErr w:type="gramEnd"/>
      <w:r>
        <w:t xml:space="preserve"> absent </w:t>
      </w:r>
    </w:p>
    <w:p w:rsidR="003418F0" w:rsidRDefault="003418F0" w:rsidP="003418F0">
      <w:pPr>
        <w:ind w:left="720"/>
      </w:pPr>
      <w:proofErr w:type="gramStart"/>
      <w:r>
        <w:t>1</w:t>
      </w:r>
      <w:proofErr w:type="gramEnd"/>
      <w:r>
        <w:t xml:space="preserve"> present </w:t>
      </w:r>
    </w:p>
    <w:p w:rsidR="003418F0" w:rsidRDefault="003418F0" w:rsidP="003418F0"/>
    <w:p w:rsidR="003418F0" w:rsidRDefault="003418F0" w:rsidP="003418F0">
      <w:r>
        <w:t>20. Nuchal plate shape #1 (</w:t>
      </w:r>
      <w:r>
        <w:fldChar w:fldCharType="begin"/>
      </w:r>
      <w:r w:rsidR="00C97C2A">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fldChar w:fldCharType="separate"/>
      </w:r>
      <w:r w:rsidR="00C97C2A">
        <w:rPr>
          <w:noProof/>
        </w:rPr>
        <w:t>[50]</w:t>
      </w:r>
      <w:r>
        <w:fldChar w:fldCharType="end"/>
      </w:r>
      <w:r>
        <w:t>:text-fig. 68, character 27p, modified and split into 3 characters)</w:t>
      </w:r>
    </w:p>
    <w:p w:rsidR="003418F0" w:rsidRDefault="003418F0" w:rsidP="003418F0">
      <w:pPr>
        <w:ind w:left="720"/>
      </w:pPr>
      <w:proofErr w:type="gramStart"/>
      <w:r>
        <w:t>0</w:t>
      </w:r>
      <w:proofErr w:type="gramEnd"/>
      <w:r>
        <w:t>: wider than long</w:t>
      </w:r>
    </w:p>
    <w:p w:rsidR="003418F0" w:rsidRDefault="003418F0" w:rsidP="003418F0">
      <w:pPr>
        <w:ind w:left="720"/>
      </w:pPr>
      <w:proofErr w:type="gramStart"/>
      <w:r>
        <w:t>1</w:t>
      </w:r>
      <w:proofErr w:type="gramEnd"/>
      <w:r>
        <w:t>: longer than wide</w:t>
      </w:r>
    </w:p>
    <w:p w:rsidR="003418F0" w:rsidRDefault="003418F0" w:rsidP="003418F0">
      <w:pPr>
        <w:ind w:left="720"/>
      </w:pPr>
      <w:proofErr w:type="gramStart"/>
      <w:r>
        <w:t>2</w:t>
      </w:r>
      <w:proofErr w:type="gramEnd"/>
      <w:r>
        <w:t xml:space="preserve">: as wide as long </w:t>
      </w:r>
    </w:p>
    <w:p w:rsidR="003418F0" w:rsidRDefault="003418F0" w:rsidP="003418F0"/>
    <w:p w:rsidR="003418F0" w:rsidRDefault="003418F0" w:rsidP="003418F0">
      <w:r>
        <w:t>21. Nuchal plate shape #2 (</w:t>
      </w:r>
      <w:r>
        <w:fldChar w:fldCharType="begin"/>
      </w:r>
      <w:r w:rsidR="00C97C2A">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fldChar w:fldCharType="separate"/>
      </w:r>
      <w:r w:rsidR="00C97C2A">
        <w:rPr>
          <w:noProof/>
        </w:rPr>
        <w:t>[50]</w:t>
      </w:r>
      <w:r>
        <w:fldChar w:fldCharType="end"/>
      </w:r>
      <w:r>
        <w:t>:text-fig. 68, character 27p, split into 3 characters)</w:t>
      </w:r>
    </w:p>
    <w:p w:rsidR="003418F0" w:rsidRDefault="003418F0" w:rsidP="003418F0">
      <w:pPr>
        <w:ind w:left="720"/>
      </w:pPr>
      <w:r>
        <w:t>0: contact edge with La straight</w:t>
      </w:r>
    </w:p>
    <w:p w:rsidR="003418F0" w:rsidRDefault="003418F0" w:rsidP="003418F0">
      <w:pPr>
        <w:ind w:left="720"/>
      </w:pPr>
      <w:r>
        <w:t xml:space="preserve">1: contact edge with La convex </w:t>
      </w:r>
    </w:p>
    <w:p w:rsidR="003418F0" w:rsidRDefault="003418F0" w:rsidP="003418F0"/>
    <w:p w:rsidR="003418F0" w:rsidRDefault="003418F0" w:rsidP="003418F0">
      <w:r>
        <w:t xml:space="preserve">22. </w:t>
      </w:r>
      <w:proofErr w:type="gramStart"/>
      <w:r>
        <w:t>shape</w:t>
      </w:r>
      <w:proofErr w:type="gramEnd"/>
      <w:r>
        <w:t xml:space="preserve"> contact Nu/</w:t>
      </w:r>
      <w:proofErr w:type="spellStart"/>
      <w:r>
        <w:t>PaN</w:t>
      </w:r>
      <w:proofErr w:type="spellEnd"/>
      <w:r>
        <w:t xml:space="preserve"> (new) </w:t>
      </w:r>
    </w:p>
    <w:p w:rsidR="003418F0" w:rsidRDefault="003418F0" w:rsidP="003418F0">
      <w:r>
        <w:t xml:space="preserve">This character is a possible alternative to </w:t>
      </w:r>
      <w:r>
        <w:fldChar w:fldCharType="begin"/>
      </w:r>
      <w:r w:rsidR="00C97C2A">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fldChar w:fldCharType="separate"/>
      </w:r>
      <w:r w:rsidR="00C97C2A">
        <w:rPr>
          <w:noProof/>
        </w:rPr>
        <w:t>[50]</w:t>
      </w:r>
      <w:r>
        <w:fldChar w:fldCharType="end"/>
      </w:r>
      <w:r>
        <w:t xml:space="preserve"> (character p in text.-fig. 68) and </w:t>
      </w:r>
      <w:r>
        <w:fldChar w:fldCharType="begin"/>
      </w:r>
      <w:r w:rsidR="00C97C2A">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fldChar w:fldCharType="separate"/>
      </w:r>
      <w:r w:rsidR="00C97C2A">
        <w:rPr>
          <w:noProof/>
        </w:rPr>
        <w:t>[37]</w:t>
      </w:r>
      <w:r>
        <w:fldChar w:fldCharType="end"/>
      </w:r>
      <w:r>
        <w:t xml:space="preserve"> (character 13) </w:t>
      </w:r>
    </w:p>
    <w:p w:rsidR="003418F0" w:rsidRPr="00964F09" w:rsidRDefault="003418F0" w:rsidP="003418F0">
      <w:pPr>
        <w:ind w:left="720"/>
        <w:rPr>
          <w:lang w:val="fr-FR"/>
        </w:rPr>
      </w:pPr>
      <w:r w:rsidRPr="00964F09">
        <w:rPr>
          <w:lang w:val="fr-FR"/>
        </w:rPr>
        <w:t>0 straight</w:t>
      </w:r>
      <w:r>
        <w:rPr>
          <w:lang w:val="fr-FR"/>
        </w:rPr>
        <w:t xml:space="preserve"> </w:t>
      </w:r>
    </w:p>
    <w:p w:rsidR="003418F0" w:rsidRPr="00964F09" w:rsidRDefault="003418F0" w:rsidP="003418F0">
      <w:pPr>
        <w:ind w:left="720"/>
        <w:rPr>
          <w:lang w:val="fr-FR"/>
        </w:rPr>
      </w:pPr>
      <w:r w:rsidRPr="00964F09">
        <w:rPr>
          <w:lang w:val="fr-FR"/>
        </w:rPr>
        <w:t xml:space="preserve">1 Nu </w:t>
      </w:r>
      <w:proofErr w:type="spellStart"/>
      <w:r w:rsidRPr="00964F09">
        <w:rPr>
          <w:lang w:val="fr-FR"/>
        </w:rPr>
        <w:t>convex</w:t>
      </w:r>
      <w:proofErr w:type="spellEnd"/>
      <w:r>
        <w:rPr>
          <w:lang w:val="fr-FR"/>
        </w:rPr>
        <w:t xml:space="preserve"> </w:t>
      </w:r>
    </w:p>
    <w:p w:rsidR="003418F0" w:rsidRPr="00964F09" w:rsidRDefault="003418F0" w:rsidP="003418F0">
      <w:pPr>
        <w:ind w:left="720"/>
        <w:rPr>
          <w:lang w:val="fr-FR"/>
        </w:rPr>
      </w:pPr>
      <w:r w:rsidRPr="00964F09">
        <w:rPr>
          <w:lang w:val="fr-FR"/>
        </w:rPr>
        <w:t>2 Nu concave</w:t>
      </w:r>
      <w:r>
        <w:rPr>
          <w:lang w:val="fr-FR"/>
        </w:rPr>
        <w:t xml:space="preserve"> </w:t>
      </w:r>
    </w:p>
    <w:p w:rsidR="003418F0" w:rsidRPr="00964F09" w:rsidRDefault="003418F0" w:rsidP="003418F0">
      <w:pPr>
        <w:ind w:left="720"/>
        <w:rPr>
          <w:lang w:val="fr-FR"/>
        </w:rPr>
      </w:pPr>
      <w:r w:rsidRPr="00964F09">
        <w:rPr>
          <w:lang w:val="fr-FR"/>
        </w:rPr>
        <w:t xml:space="preserve">3 </w:t>
      </w:r>
      <w:proofErr w:type="spellStart"/>
      <w:r w:rsidRPr="00964F09">
        <w:rPr>
          <w:lang w:val="fr-FR"/>
        </w:rPr>
        <w:t>sigmoid</w:t>
      </w:r>
      <w:proofErr w:type="spellEnd"/>
      <w:r>
        <w:rPr>
          <w:lang w:val="fr-FR"/>
        </w:rPr>
        <w:t xml:space="preserve"> </w:t>
      </w:r>
    </w:p>
    <w:p w:rsidR="003418F0" w:rsidRPr="00964F09" w:rsidRDefault="003418F0" w:rsidP="003418F0">
      <w:pPr>
        <w:rPr>
          <w:lang w:val="fr-FR"/>
        </w:rPr>
      </w:pPr>
    </w:p>
    <w:p w:rsidR="003418F0" w:rsidRDefault="003418F0" w:rsidP="003418F0">
      <w:r>
        <w:t xml:space="preserve">23. Nuchal </w:t>
      </w:r>
      <w:proofErr w:type="gramStart"/>
      <w:r>
        <w:t xml:space="preserve">plate ratio width </w:t>
      </w:r>
      <w:proofErr w:type="spellStart"/>
      <w:r>
        <w:t>intermesiolateral</w:t>
      </w:r>
      <w:proofErr w:type="spellEnd"/>
      <w:r>
        <w:t xml:space="preserve"> edge</w:t>
      </w:r>
      <w:proofErr w:type="gramEnd"/>
      <w:r>
        <w:t xml:space="preserve"> / width </w:t>
      </w:r>
      <w:proofErr w:type="spellStart"/>
      <w:r>
        <w:t>intero</w:t>
      </w:r>
      <w:proofErr w:type="spellEnd"/>
      <w:r>
        <w:t xml:space="preserve"> posterolateral edge (new) </w:t>
      </w:r>
    </w:p>
    <w:p w:rsidR="003418F0" w:rsidRDefault="003418F0" w:rsidP="003418F0">
      <w:pPr>
        <w:ind w:left="720"/>
      </w:pPr>
      <w:r>
        <w:lastRenderedPageBreak/>
        <w:t xml:space="preserve">0 &lt;1 </w:t>
      </w:r>
    </w:p>
    <w:p w:rsidR="003418F0" w:rsidRDefault="003418F0" w:rsidP="003418F0">
      <w:pPr>
        <w:ind w:left="720"/>
      </w:pPr>
      <w:r>
        <w:t xml:space="preserve">1 =1 </w:t>
      </w:r>
    </w:p>
    <w:p w:rsidR="003418F0" w:rsidRDefault="003418F0" w:rsidP="003418F0">
      <w:pPr>
        <w:ind w:left="720"/>
      </w:pPr>
      <w:r>
        <w:t xml:space="preserve">2 &gt;1 </w:t>
      </w:r>
    </w:p>
    <w:p w:rsidR="003418F0" w:rsidRDefault="003418F0" w:rsidP="003418F0"/>
    <w:p w:rsidR="003418F0" w:rsidRDefault="003418F0" w:rsidP="003418F0">
      <w:r>
        <w:t xml:space="preserve">24. </w:t>
      </w:r>
      <w:proofErr w:type="gramStart"/>
      <w:r>
        <w:t>ratio</w:t>
      </w:r>
      <w:proofErr w:type="gramEnd"/>
      <w:r>
        <w:t xml:space="preserve"> length anterolateral margin (Nu-La) / length posterolateral margin (Nu-</w:t>
      </w:r>
      <w:proofErr w:type="spellStart"/>
      <w:r>
        <w:t>PaN</w:t>
      </w:r>
      <w:proofErr w:type="spellEnd"/>
      <w:r>
        <w:t xml:space="preserve">) (new) </w:t>
      </w:r>
    </w:p>
    <w:p w:rsidR="003418F0" w:rsidRDefault="003418F0" w:rsidP="003418F0">
      <w:pPr>
        <w:ind w:left="720"/>
      </w:pPr>
      <w:r>
        <w:t xml:space="preserve">0 &lt;1 </w:t>
      </w:r>
    </w:p>
    <w:p w:rsidR="003418F0" w:rsidRDefault="003418F0" w:rsidP="003418F0">
      <w:pPr>
        <w:ind w:left="720"/>
      </w:pPr>
      <w:r>
        <w:t xml:space="preserve">1 =1 </w:t>
      </w:r>
    </w:p>
    <w:p w:rsidR="003418F0" w:rsidRDefault="003418F0" w:rsidP="003418F0">
      <w:pPr>
        <w:ind w:left="720"/>
      </w:pPr>
      <w:r>
        <w:t xml:space="preserve">2 &gt;1 </w:t>
      </w:r>
    </w:p>
    <w:p w:rsidR="003418F0" w:rsidRDefault="003418F0" w:rsidP="003418F0"/>
    <w:p w:rsidR="003418F0" w:rsidRDefault="003418F0" w:rsidP="003418F0">
      <w:r>
        <w:t xml:space="preserve">25. Nuchal plate ratio anterolateral edge/posterolateral edge length (in </w:t>
      </w:r>
      <w:r>
        <w:fldChar w:fldCharType="begin"/>
      </w:r>
      <w:r w:rsidR="00C97C2A">
        <w:instrText xml:space="preserve"> ADDIN EN.CITE &lt;EndNote&gt;&lt;Cite&gt;&lt;Author&gt;Johanson&lt;/Author&gt;&lt;Year&gt;1999&lt;/Year&gt;&lt;RecNum&gt;2082&lt;/RecNum&gt;&lt;DisplayText&gt;[63]&lt;/DisplayText&gt;&lt;record&gt;&lt;rec-number&gt;2082&lt;/rec-number&gt;&lt;foreign-keys&gt;&lt;key app="EN" db-id="s99avsw0pwd9pfepezb5asp50svzvrxdsspf" timestamp="0"&gt;2082&lt;/key&gt;&lt;/foreign-keys&gt;&lt;ref-type name="Journal Article"&gt;17&lt;/ref-type&gt;&lt;contributors&gt;&lt;authors&gt;&lt;author&gt;Johanson, Z.,&lt;/author&gt;&lt;author&gt;Young, G. C.,&lt;/author&gt;&lt;/authors&gt;&lt;/contributors&gt;&lt;titles&gt;&lt;title&gt;New Bothriolepis (Antiarchi: Placodermi) from the Braidwood region, New South Wales, Australia (Frasnian)&lt;/title&gt;&lt;secondary-title&gt;Records of the Western Australian Museum Supplement&lt;/secondary-title&gt;&lt;short-title&gt;New Bothriolepis (Antiarchi&lt;/short-title&gt;&lt;/titles&gt;&lt;periodical&gt;&lt;full-title&gt;Records of the Western Australian Museum Supplement&lt;/full-title&gt;&lt;/periodical&gt;&lt;pages&gt;55–75&lt;/pages&gt;&lt;volume&gt;57&lt;/volume&gt;&lt;dates&gt;&lt;year&gt;1999&lt;/year&gt;&lt;pub-dates&gt;&lt;date&gt;1999&lt;/date&gt;&lt;/pub-dates&gt;&lt;/dates&gt;&lt;urls&gt;&lt;pdf-urls&gt;&lt;url&gt;file://C:\Users\vindu671\Documents\biblio\Johanson &amp;amp; Young 1999.pdf&lt;/url&gt;&lt;/pdf-urls&gt;&lt;/urls&gt;&lt;remote-database-provider&gt;Google Scholar&lt;/remote-database-provider&gt;&lt;/record&gt;&lt;/Cite&gt;&lt;/EndNote&gt;</w:instrText>
      </w:r>
      <w:r>
        <w:fldChar w:fldCharType="separate"/>
      </w:r>
      <w:r w:rsidR="00C97C2A">
        <w:rPr>
          <w:noProof/>
        </w:rPr>
        <w:t>[63]</w:t>
      </w:r>
      <w:r>
        <w:fldChar w:fldCharType="end"/>
      </w:r>
      <w:r>
        <w:t xml:space="preserve">:char 10); </w:t>
      </w:r>
      <w:r>
        <w:fldChar w:fldCharType="begin"/>
      </w:r>
      <w:r w:rsidR="00C97C2A">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fldChar w:fldCharType="separate"/>
      </w:r>
      <w:r w:rsidR="00C97C2A">
        <w:rPr>
          <w:noProof/>
        </w:rPr>
        <w:t>[37]</w:t>
      </w:r>
      <w:r>
        <w:fldChar w:fldCharType="end"/>
      </w:r>
      <w:r>
        <w:t xml:space="preserve">:char 13) </w:t>
      </w:r>
    </w:p>
    <w:p w:rsidR="003418F0" w:rsidRDefault="003418F0" w:rsidP="003418F0">
      <w:pPr>
        <w:ind w:left="720"/>
      </w:pPr>
      <w:r>
        <w:t>0</w:t>
      </w:r>
    </w:p>
    <w:p w:rsidR="003418F0" w:rsidRDefault="003418F0" w:rsidP="003418F0">
      <w:pPr>
        <w:ind w:left="720"/>
      </w:pPr>
      <w:proofErr w:type="gramStart"/>
      <w:r>
        <w:t>1</w:t>
      </w:r>
      <w:proofErr w:type="gramEnd"/>
      <w:r>
        <w:t xml:space="preserve"> </w:t>
      </w:r>
      <w:proofErr w:type="spellStart"/>
      <w:r>
        <w:t>squarish</w:t>
      </w:r>
      <w:proofErr w:type="spellEnd"/>
      <w:r>
        <w:t xml:space="preserve"> Nu with convex anterior division of the lateral margin and short posterolateral corners </w:t>
      </w:r>
    </w:p>
    <w:p w:rsidR="003418F0" w:rsidRDefault="003418F0" w:rsidP="003418F0"/>
    <w:p w:rsidR="003418F0" w:rsidRDefault="003418F0" w:rsidP="003418F0">
      <w:r>
        <w:t xml:space="preserve">26. </w:t>
      </w:r>
      <w:proofErr w:type="spellStart"/>
      <w:r>
        <w:t>obtected</w:t>
      </w:r>
      <w:proofErr w:type="spellEnd"/>
      <w:r>
        <w:t xml:space="preserve"> nuchal area present on </w:t>
      </w:r>
      <w:proofErr w:type="spellStart"/>
      <w:r>
        <w:t>PaN</w:t>
      </w:r>
      <w:proofErr w:type="spellEnd"/>
      <w:r>
        <w:t xml:space="preserve"> (</w:t>
      </w:r>
      <w:r>
        <w:fldChar w:fldCharType="begin"/>
      </w:r>
      <w:r w:rsidR="00C97C2A">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fldChar w:fldCharType="separate"/>
      </w:r>
      <w:r w:rsidR="00C97C2A">
        <w:rPr>
          <w:noProof/>
        </w:rPr>
        <w:t>[37]</w:t>
      </w:r>
      <w:r>
        <w:fldChar w:fldCharType="end"/>
      </w:r>
      <w:r>
        <w:t xml:space="preserve">:char 6) </w:t>
      </w:r>
    </w:p>
    <w:p w:rsidR="003418F0" w:rsidRDefault="003418F0" w:rsidP="003418F0">
      <w:pPr>
        <w:ind w:left="720"/>
      </w:pPr>
      <w:proofErr w:type="gramStart"/>
      <w:r>
        <w:t>0</w:t>
      </w:r>
      <w:proofErr w:type="gramEnd"/>
      <w:r>
        <w:t xml:space="preserve"> absent </w:t>
      </w:r>
    </w:p>
    <w:p w:rsidR="003418F0" w:rsidRDefault="003418F0" w:rsidP="003418F0">
      <w:pPr>
        <w:ind w:left="720"/>
      </w:pPr>
      <w:proofErr w:type="gramStart"/>
      <w:r>
        <w:t>1</w:t>
      </w:r>
      <w:proofErr w:type="gramEnd"/>
      <w:r>
        <w:t xml:space="preserve"> present </w:t>
      </w:r>
    </w:p>
    <w:p w:rsidR="003418F0" w:rsidRDefault="003418F0" w:rsidP="003418F0"/>
    <w:p w:rsidR="003418F0" w:rsidRDefault="003418F0" w:rsidP="003418F0">
      <w:r>
        <w:t xml:space="preserve">27. Shape of </w:t>
      </w:r>
      <w:proofErr w:type="spellStart"/>
      <w:r>
        <w:t>postmarginal</w:t>
      </w:r>
      <w:proofErr w:type="spellEnd"/>
      <w:r>
        <w:t xml:space="preserve"> plate (similar to </w:t>
      </w:r>
      <w:r>
        <w:fldChar w:fldCharType="begin"/>
      </w:r>
      <w:r w:rsidR="00C97C2A">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fldChar w:fldCharType="separate"/>
      </w:r>
      <w:r w:rsidR="00C97C2A">
        <w:rPr>
          <w:noProof/>
        </w:rPr>
        <w:t>[37]</w:t>
      </w:r>
      <w:r>
        <w:fldChar w:fldCharType="end"/>
      </w:r>
      <w:r>
        <w:t xml:space="preserve">:char 15) </w:t>
      </w:r>
    </w:p>
    <w:p w:rsidR="003418F0" w:rsidRDefault="003418F0" w:rsidP="003418F0">
      <w:pPr>
        <w:ind w:left="720"/>
      </w:pPr>
      <w:proofErr w:type="gramStart"/>
      <w:r>
        <w:t>0</w:t>
      </w:r>
      <w:proofErr w:type="gramEnd"/>
      <w:r>
        <w:t xml:space="preserve"> triangular </w:t>
      </w:r>
    </w:p>
    <w:p w:rsidR="003418F0" w:rsidRDefault="003418F0" w:rsidP="003418F0">
      <w:pPr>
        <w:ind w:left="720"/>
      </w:pPr>
      <w:proofErr w:type="gramStart"/>
      <w:r>
        <w:t>1</w:t>
      </w:r>
      <w:proofErr w:type="gramEnd"/>
      <w:r>
        <w:t xml:space="preserve"> quadrangular </w:t>
      </w:r>
    </w:p>
    <w:p w:rsidR="003418F0" w:rsidRDefault="003418F0" w:rsidP="003418F0">
      <w:pPr>
        <w:ind w:left="720"/>
      </w:pPr>
      <w:proofErr w:type="gramStart"/>
      <w:r>
        <w:t>2</w:t>
      </w:r>
      <w:proofErr w:type="gramEnd"/>
      <w:r>
        <w:t xml:space="preserve"> pentagonal (extra angle on edge with La) </w:t>
      </w:r>
    </w:p>
    <w:p w:rsidR="003418F0" w:rsidRDefault="003418F0" w:rsidP="003418F0"/>
    <w:p w:rsidR="003418F0" w:rsidRDefault="003418F0" w:rsidP="003418F0">
      <w:r>
        <w:t xml:space="preserve">28. Ratio Length/Width of </w:t>
      </w:r>
      <w:proofErr w:type="spellStart"/>
      <w:r>
        <w:t>postmarginal</w:t>
      </w:r>
      <w:proofErr w:type="spellEnd"/>
      <w:r>
        <w:t xml:space="preserve"> plate (new) </w:t>
      </w:r>
    </w:p>
    <w:p w:rsidR="003418F0" w:rsidRDefault="003418F0" w:rsidP="003418F0">
      <w:pPr>
        <w:ind w:left="720"/>
      </w:pPr>
      <w:r>
        <w:t xml:space="preserve">0 &lt;1 </w:t>
      </w:r>
    </w:p>
    <w:p w:rsidR="003418F0" w:rsidRDefault="003418F0" w:rsidP="003418F0">
      <w:pPr>
        <w:ind w:left="720"/>
      </w:pPr>
      <w:r>
        <w:t xml:space="preserve">1 =1 </w:t>
      </w:r>
    </w:p>
    <w:p w:rsidR="003418F0" w:rsidRDefault="003418F0" w:rsidP="003418F0">
      <w:pPr>
        <w:ind w:left="720"/>
      </w:pPr>
      <w:r>
        <w:t xml:space="preserve">2 &gt;1 </w:t>
      </w:r>
    </w:p>
    <w:p w:rsidR="003418F0" w:rsidRDefault="003418F0" w:rsidP="003418F0"/>
    <w:p w:rsidR="003418F0" w:rsidRDefault="003418F0" w:rsidP="003418F0">
      <w:r>
        <w:t>29. SM plate shape (</w:t>
      </w:r>
      <w:r>
        <w:fldChar w:fldCharType="begin"/>
      </w:r>
      <w:r w:rsidR="00C97C2A">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fldChar w:fldCharType="separate"/>
      </w:r>
      <w:r w:rsidR="00C97C2A">
        <w:rPr>
          <w:noProof/>
        </w:rPr>
        <w:t>[37]</w:t>
      </w:r>
      <w:r>
        <w:fldChar w:fldCharType="end"/>
      </w:r>
      <w:r>
        <w:t xml:space="preserve">:char 10 pro parte; </w:t>
      </w:r>
      <w:r>
        <w:fldChar w:fldCharType="begin"/>
      </w:r>
      <w:r w:rsidR="00C97C2A">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fldChar w:fldCharType="separate"/>
      </w:r>
      <w:r w:rsidR="00C97C2A">
        <w:rPr>
          <w:noProof/>
        </w:rPr>
        <w:t>[50]</w:t>
      </w:r>
      <w:r>
        <w:fldChar w:fldCharType="end"/>
      </w:r>
      <w:r>
        <w:t>:text-fig. 68, character 27g)</w:t>
      </w:r>
    </w:p>
    <w:p w:rsidR="003418F0" w:rsidRDefault="003418F0" w:rsidP="003418F0">
      <w:pPr>
        <w:ind w:left="720"/>
      </w:pPr>
      <w:r>
        <w:t>0: long and shallow</w:t>
      </w:r>
    </w:p>
    <w:p w:rsidR="003418F0" w:rsidRDefault="003418F0" w:rsidP="003418F0">
      <w:pPr>
        <w:ind w:left="720"/>
      </w:pPr>
      <w:proofErr w:type="gramStart"/>
      <w:r>
        <w:t>1</w:t>
      </w:r>
      <w:proofErr w:type="gramEnd"/>
      <w:r>
        <w:t>: short and deep</w:t>
      </w:r>
    </w:p>
    <w:p w:rsidR="003418F0" w:rsidRDefault="003418F0" w:rsidP="003418F0"/>
    <w:p w:rsidR="003418F0" w:rsidRDefault="003418F0" w:rsidP="003418F0">
      <w:r>
        <w:t>30. AMD width: broadest at lateral angles in adults (</w:t>
      </w:r>
      <w:r>
        <w:fldChar w:fldCharType="begin"/>
      </w:r>
      <w:r w:rsidR="00C97C2A">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fldChar w:fldCharType="separate"/>
      </w:r>
      <w:r w:rsidR="00C97C2A">
        <w:rPr>
          <w:noProof/>
        </w:rPr>
        <w:t>[50]</w:t>
      </w:r>
      <w:r>
        <w:fldChar w:fldCharType="end"/>
      </w:r>
      <w:r>
        <w:t xml:space="preserve">:text-fig. 68, character 27b); </w:t>
      </w:r>
      <w:r>
        <w:fldChar w:fldCharType="begin"/>
      </w:r>
      <w:r w:rsidR="00C97C2A">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fldChar w:fldCharType="separate"/>
      </w:r>
      <w:r w:rsidR="00C97C2A">
        <w:rPr>
          <w:noProof/>
        </w:rPr>
        <w:t>[37]</w:t>
      </w:r>
      <w:r>
        <w:fldChar w:fldCharType="end"/>
      </w:r>
      <w:r>
        <w:t>:char 1)</w:t>
      </w:r>
    </w:p>
    <w:p w:rsidR="003418F0" w:rsidRDefault="003418F0" w:rsidP="003418F0">
      <w:pPr>
        <w:ind w:left="720"/>
      </w:pPr>
      <w:proofErr w:type="gramStart"/>
      <w:r>
        <w:t>0</w:t>
      </w:r>
      <w:proofErr w:type="gramEnd"/>
      <w:r>
        <w:t>: no</w:t>
      </w:r>
    </w:p>
    <w:p w:rsidR="003418F0" w:rsidRDefault="003418F0" w:rsidP="003418F0">
      <w:pPr>
        <w:ind w:left="720"/>
      </w:pPr>
      <w:proofErr w:type="gramStart"/>
      <w:r>
        <w:t>1</w:t>
      </w:r>
      <w:proofErr w:type="gramEnd"/>
      <w:r>
        <w:t xml:space="preserve">: yes </w:t>
      </w:r>
    </w:p>
    <w:p w:rsidR="003418F0" w:rsidRDefault="003418F0" w:rsidP="003418F0"/>
    <w:p w:rsidR="003418F0" w:rsidRDefault="003418F0" w:rsidP="003418F0">
      <w:r>
        <w:t>31. lateral angles of AMD appear early in ontogeny (</w:t>
      </w:r>
      <w:r>
        <w:fldChar w:fldCharType="begin"/>
      </w:r>
      <w:r w:rsidR="00C97C2A">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fldChar w:fldCharType="separate"/>
      </w:r>
      <w:r w:rsidR="00C97C2A">
        <w:rPr>
          <w:noProof/>
        </w:rPr>
        <w:t>[50]</w:t>
      </w:r>
      <w:r>
        <w:fldChar w:fldCharType="end"/>
      </w:r>
      <w:r>
        <w:t xml:space="preserve">:text-fig. 68, character 27c; also in </w:t>
      </w:r>
      <w:r>
        <w:fldChar w:fldCharType="begin"/>
      </w:r>
      <w:r w:rsidR="00C97C2A">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fldChar w:fldCharType="separate"/>
      </w:r>
      <w:r w:rsidR="00C97C2A">
        <w:rPr>
          <w:noProof/>
        </w:rPr>
        <w:t>[37]</w:t>
      </w:r>
      <w:r>
        <w:fldChar w:fldCharType="end"/>
      </w:r>
      <w:r>
        <w:t xml:space="preserve">:char 2) </w:t>
      </w:r>
    </w:p>
    <w:p w:rsidR="003418F0" w:rsidRDefault="003418F0" w:rsidP="003418F0">
      <w:pPr>
        <w:ind w:left="720"/>
      </w:pPr>
      <w:proofErr w:type="gramStart"/>
      <w:r>
        <w:t>0</w:t>
      </w:r>
      <w:proofErr w:type="gramEnd"/>
      <w:r>
        <w:t>: no</w:t>
      </w:r>
    </w:p>
    <w:p w:rsidR="003418F0" w:rsidRDefault="003418F0" w:rsidP="003418F0">
      <w:pPr>
        <w:ind w:left="720"/>
      </w:pPr>
      <w:proofErr w:type="gramStart"/>
      <w:r>
        <w:t>1</w:t>
      </w:r>
      <w:proofErr w:type="gramEnd"/>
      <w:r>
        <w:t xml:space="preserve">: yes </w:t>
      </w:r>
    </w:p>
    <w:p w:rsidR="003418F0" w:rsidRDefault="003418F0" w:rsidP="003418F0"/>
    <w:p w:rsidR="003418F0" w:rsidRDefault="003418F0" w:rsidP="003418F0">
      <w:r w:rsidRPr="00024404">
        <w:t>3</w:t>
      </w:r>
      <w:r>
        <w:t>2</w:t>
      </w:r>
      <w:r w:rsidRPr="00024404">
        <w:t>. Median Dorsal plates crest</w:t>
      </w:r>
      <w:r>
        <w:t xml:space="preserve"> (</w:t>
      </w:r>
      <w:r>
        <w:fldChar w:fldCharType="begin"/>
      </w:r>
      <w:r w:rsidR="00C97C2A">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fldChar w:fldCharType="separate"/>
      </w:r>
      <w:r w:rsidR="00C97C2A">
        <w:rPr>
          <w:noProof/>
        </w:rPr>
        <w:t>[50]</w:t>
      </w:r>
      <w:r>
        <w:fldChar w:fldCharType="end"/>
      </w:r>
      <w:r>
        <w:t xml:space="preserve">:text-fig. 68, character 27f); </w:t>
      </w:r>
      <w:r>
        <w:fldChar w:fldCharType="begin"/>
      </w:r>
      <w:r w:rsidR="00C97C2A">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fldChar w:fldCharType="separate"/>
      </w:r>
      <w:r w:rsidR="00C97C2A">
        <w:rPr>
          <w:noProof/>
        </w:rPr>
        <w:t>[37]</w:t>
      </w:r>
      <w:r>
        <w:fldChar w:fldCharType="end"/>
      </w:r>
      <w:r>
        <w:t xml:space="preserve">:char 17)) </w:t>
      </w:r>
    </w:p>
    <w:p w:rsidR="003418F0" w:rsidRDefault="003418F0" w:rsidP="003418F0">
      <w:pPr>
        <w:ind w:left="720"/>
      </w:pPr>
      <w:proofErr w:type="gramStart"/>
      <w:r>
        <w:t>0</w:t>
      </w:r>
      <w:proofErr w:type="gramEnd"/>
      <w:r>
        <w:t>: none</w:t>
      </w:r>
    </w:p>
    <w:p w:rsidR="003418F0" w:rsidRDefault="003418F0" w:rsidP="003418F0">
      <w:pPr>
        <w:ind w:left="720"/>
      </w:pPr>
      <w:proofErr w:type="gramStart"/>
      <w:r>
        <w:t>1</w:t>
      </w:r>
      <w:proofErr w:type="gramEnd"/>
      <w:r>
        <w:t>: minor</w:t>
      </w:r>
    </w:p>
    <w:p w:rsidR="003418F0" w:rsidRDefault="003418F0" w:rsidP="003418F0">
      <w:pPr>
        <w:ind w:left="720"/>
      </w:pPr>
      <w:r>
        <w:t xml:space="preserve">2: </w:t>
      </w:r>
      <w:proofErr w:type="spellStart"/>
      <w:r>
        <w:t>well marked</w:t>
      </w:r>
      <w:proofErr w:type="spellEnd"/>
      <w:r>
        <w:t xml:space="preserve"> </w:t>
      </w:r>
    </w:p>
    <w:p w:rsidR="003418F0" w:rsidRDefault="003418F0" w:rsidP="003418F0"/>
    <w:p w:rsidR="003418F0" w:rsidRDefault="003418F0" w:rsidP="003418F0">
      <w:r>
        <w:t xml:space="preserve">33. </w:t>
      </w:r>
      <w:proofErr w:type="gramStart"/>
      <w:r>
        <w:t>margin</w:t>
      </w:r>
      <w:proofErr w:type="gramEnd"/>
      <w:r>
        <w:t xml:space="preserve"> AMD-ADL (new) </w:t>
      </w:r>
    </w:p>
    <w:p w:rsidR="003418F0" w:rsidRDefault="003418F0" w:rsidP="003418F0">
      <w:pPr>
        <w:ind w:left="720"/>
      </w:pPr>
      <w:proofErr w:type="gramStart"/>
      <w:r>
        <w:t>0</w:t>
      </w:r>
      <w:proofErr w:type="gramEnd"/>
      <w:r>
        <w:t xml:space="preserve"> straight </w:t>
      </w:r>
    </w:p>
    <w:p w:rsidR="003418F0" w:rsidRDefault="003418F0" w:rsidP="003418F0">
      <w:pPr>
        <w:ind w:left="720"/>
      </w:pPr>
      <w:proofErr w:type="gramStart"/>
      <w:r>
        <w:t>1</w:t>
      </w:r>
      <w:proofErr w:type="gramEnd"/>
      <w:r>
        <w:t xml:space="preserve"> sigmoid / sinuous </w:t>
      </w:r>
    </w:p>
    <w:p w:rsidR="003418F0" w:rsidRDefault="003418F0" w:rsidP="003418F0"/>
    <w:p w:rsidR="003418F0" w:rsidRDefault="003418F0" w:rsidP="003418F0">
      <w:r>
        <w:t xml:space="preserve">34. </w:t>
      </w:r>
      <w:proofErr w:type="gramStart"/>
      <w:r>
        <w:t>margin</w:t>
      </w:r>
      <w:proofErr w:type="gramEnd"/>
      <w:r>
        <w:t xml:space="preserve"> AMD-</w:t>
      </w:r>
      <w:proofErr w:type="spellStart"/>
      <w:r>
        <w:t>MxL</w:t>
      </w:r>
      <w:proofErr w:type="spellEnd"/>
      <w:r>
        <w:t xml:space="preserve"> (new) </w:t>
      </w:r>
    </w:p>
    <w:p w:rsidR="003418F0" w:rsidRDefault="003418F0" w:rsidP="003418F0">
      <w:pPr>
        <w:ind w:left="720"/>
      </w:pPr>
      <w:proofErr w:type="gramStart"/>
      <w:r>
        <w:t>0</w:t>
      </w:r>
      <w:proofErr w:type="gramEnd"/>
      <w:r>
        <w:t xml:space="preserve"> straight </w:t>
      </w:r>
    </w:p>
    <w:p w:rsidR="003418F0" w:rsidRDefault="003418F0" w:rsidP="003418F0">
      <w:pPr>
        <w:ind w:left="720"/>
      </w:pPr>
      <w:proofErr w:type="gramStart"/>
      <w:r>
        <w:t>1</w:t>
      </w:r>
      <w:proofErr w:type="gramEnd"/>
      <w:r>
        <w:t xml:space="preserve"> sigmoid / sinuous </w:t>
      </w:r>
    </w:p>
    <w:p w:rsidR="003418F0" w:rsidRDefault="003418F0" w:rsidP="003418F0"/>
    <w:p w:rsidR="003418F0" w:rsidRDefault="003418F0" w:rsidP="003418F0">
      <w:r>
        <w:t xml:space="preserve">35. </w:t>
      </w:r>
      <w:proofErr w:type="spellStart"/>
      <w:r>
        <w:t>MxL</w:t>
      </w:r>
      <w:proofErr w:type="spellEnd"/>
      <w:r>
        <w:t xml:space="preserve"> broadest at its dorsal corners in adults (</w:t>
      </w:r>
      <w:r>
        <w:fldChar w:fldCharType="begin"/>
      </w:r>
      <w:r w:rsidR="00C97C2A">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fldChar w:fldCharType="separate"/>
      </w:r>
      <w:r w:rsidR="00C97C2A">
        <w:rPr>
          <w:noProof/>
        </w:rPr>
        <w:t>[50]</w:t>
      </w:r>
      <w:r>
        <w:fldChar w:fldCharType="end"/>
      </w:r>
      <w:r>
        <w:t>:text-fig. 68, character 27b)</w:t>
      </w:r>
    </w:p>
    <w:p w:rsidR="003418F0" w:rsidRDefault="003418F0" w:rsidP="003418F0">
      <w:pPr>
        <w:ind w:left="720"/>
      </w:pPr>
      <w:proofErr w:type="gramStart"/>
      <w:r>
        <w:t>0</w:t>
      </w:r>
      <w:proofErr w:type="gramEnd"/>
      <w:r>
        <w:t>: no</w:t>
      </w:r>
    </w:p>
    <w:p w:rsidR="003418F0" w:rsidRDefault="003418F0" w:rsidP="003418F0">
      <w:pPr>
        <w:ind w:left="720"/>
      </w:pPr>
      <w:proofErr w:type="gramStart"/>
      <w:r>
        <w:t>1</w:t>
      </w:r>
      <w:proofErr w:type="gramEnd"/>
      <w:r>
        <w:t xml:space="preserve">: yes </w:t>
      </w:r>
    </w:p>
    <w:p w:rsidR="003418F0" w:rsidRDefault="003418F0" w:rsidP="003418F0"/>
    <w:p w:rsidR="003418F0" w:rsidRDefault="003418F0" w:rsidP="003418F0">
      <w:r>
        <w:t>36. crista transversalis interna anterior transversally oriented on ventral lamina of AVL (</w:t>
      </w:r>
      <w:r>
        <w:fldChar w:fldCharType="begin"/>
      </w:r>
      <w:r w:rsidR="00C97C2A">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fldChar w:fldCharType="separate"/>
      </w:r>
      <w:r w:rsidR="00C97C2A">
        <w:rPr>
          <w:noProof/>
        </w:rPr>
        <w:t>[50]</w:t>
      </w:r>
      <w:r>
        <w:fldChar w:fldCharType="end"/>
      </w:r>
      <w:r>
        <w:t xml:space="preserve">:text-fig. 68, character 27n; </w:t>
      </w:r>
      <w:r>
        <w:fldChar w:fldCharType="begin"/>
      </w:r>
      <w:r w:rsidR="00C97C2A">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fldChar w:fldCharType="separate"/>
      </w:r>
      <w:r w:rsidR="00C97C2A">
        <w:rPr>
          <w:noProof/>
        </w:rPr>
        <w:t>[37]</w:t>
      </w:r>
      <w:r>
        <w:fldChar w:fldCharType="end"/>
      </w:r>
      <w:r>
        <w:t>:char 11)</w:t>
      </w:r>
    </w:p>
    <w:p w:rsidR="003418F0" w:rsidRDefault="003418F0" w:rsidP="003418F0">
      <w:pPr>
        <w:ind w:left="720"/>
      </w:pPr>
      <w:proofErr w:type="gramStart"/>
      <w:r>
        <w:t>0</w:t>
      </w:r>
      <w:proofErr w:type="gramEnd"/>
      <w:r>
        <w:t>: no</w:t>
      </w:r>
    </w:p>
    <w:p w:rsidR="003418F0" w:rsidRDefault="003418F0" w:rsidP="003418F0">
      <w:pPr>
        <w:ind w:left="720"/>
      </w:pPr>
      <w:proofErr w:type="gramStart"/>
      <w:r>
        <w:t>1</w:t>
      </w:r>
      <w:proofErr w:type="gramEnd"/>
      <w:r>
        <w:t xml:space="preserve">: yes </w:t>
      </w:r>
    </w:p>
    <w:p w:rsidR="003418F0" w:rsidRDefault="003418F0" w:rsidP="003418F0"/>
    <w:p w:rsidR="003418F0" w:rsidRDefault="003418F0" w:rsidP="003418F0">
      <w:r>
        <w:lastRenderedPageBreak/>
        <w:t>37. ventrolateral ridge makes a keel (</w:t>
      </w:r>
      <w:r>
        <w:fldChar w:fldCharType="begin"/>
      </w:r>
      <w:r w:rsidR="00C97C2A">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fldChar w:fldCharType="separate"/>
      </w:r>
      <w:r w:rsidR="00C97C2A">
        <w:rPr>
          <w:noProof/>
        </w:rPr>
        <w:t>[37]</w:t>
      </w:r>
      <w:r>
        <w:fldChar w:fldCharType="end"/>
      </w:r>
      <w:r>
        <w:t>:char 20)</w:t>
      </w:r>
    </w:p>
    <w:p w:rsidR="003418F0" w:rsidRDefault="003418F0" w:rsidP="003418F0">
      <w:pPr>
        <w:ind w:left="720"/>
      </w:pPr>
      <w:r>
        <w:t xml:space="preserve">0 no </w:t>
      </w:r>
    </w:p>
    <w:p w:rsidR="003418F0" w:rsidRDefault="003418F0" w:rsidP="003418F0">
      <w:pPr>
        <w:ind w:left="720"/>
      </w:pPr>
      <w:proofErr w:type="gramStart"/>
      <w:r>
        <w:t>1</w:t>
      </w:r>
      <w:proofErr w:type="gramEnd"/>
      <w:r>
        <w:t xml:space="preserve"> yes </w:t>
      </w:r>
    </w:p>
    <w:p w:rsidR="003418F0" w:rsidRDefault="003418F0" w:rsidP="003418F0"/>
    <w:p w:rsidR="003418F0" w:rsidRDefault="003418F0" w:rsidP="003418F0">
      <w:r>
        <w:t>38. axillary foramen shape (</w:t>
      </w:r>
      <w:r>
        <w:fldChar w:fldCharType="begin"/>
      </w:r>
      <w:r w:rsidR="00C97C2A">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fldChar w:fldCharType="separate"/>
      </w:r>
      <w:r w:rsidR="00C97C2A">
        <w:rPr>
          <w:noProof/>
        </w:rPr>
        <w:t>[50]</w:t>
      </w:r>
      <w:r>
        <w:fldChar w:fldCharType="end"/>
      </w:r>
      <w:r>
        <w:t xml:space="preserve">:text-fig. 68, character 27k; </w:t>
      </w:r>
      <w:r>
        <w:fldChar w:fldCharType="begin"/>
      </w:r>
      <w:r w:rsidR="00C97C2A">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fldChar w:fldCharType="separate"/>
      </w:r>
      <w:r w:rsidR="00C97C2A">
        <w:rPr>
          <w:noProof/>
        </w:rPr>
        <w:t>[37]</w:t>
      </w:r>
      <w:r>
        <w:fldChar w:fldCharType="end"/>
      </w:r>
      <w:r>
        <w:t>:character 4)</w:t>
      </w:r>
    </w:p>
    <w:p w:rsidR="003418F0" w:rsidRDefault="003418F0" w:rsidP="003418F0">
      <w:pPr>
        <w:ind w:left="720"/>
      </w:pPr>
      <w:proofErr w:type="gramStart"/>
      <w:r>
        <w:t>0</w:t>
      </w:r>
      <w:proofErr w:type="gramEnd"/>
      <w:r>
        <w:t>: higher than long</w:t>
      </w:r>
    </w:p>
    <w:p w:rsidR="003418F0" w:rsidRDefault="003418F0" w:rsidP="003418F0">
      <w:pPr>
        <w:ind w:left="720"/>
      </w:pPr>
      <w:proofErr w:type="gramStart"/>
      <w:r>
        <w:t>1</w:t>
      </w:r>
      <w:proofErr w:type="gramEnd"/>
      <w:r>
        <w:t>: longer than high</w:t>
      </w:r>
    </w:p>
    <w:p w:rsidR="003418F0" w:rsidRDefault="003418F0" w:rsidP="003418F0">
      <w:pPr>
        <w:ind w:left="720"/>
      </w:pPr>
      <w:proofErr w:type="gramStart"/>
      <w:r>
        <w:t>2</w:t>
      </w:r>
      <w:proofErr w:type="gramEnd"/>
      <w:r>
        <w:t xml:space="preserve">: as long as high </w:t>
      </w:r>
    </w:p>
    <w:p w:rsidR="003418F0" w:rsidRDefault="003418F0" w:rsidP="003418F0"/>
    <w:p w:rsidR="003418F0" w:rsidRDefault="003418F0" w:rsidP="003418F0">
      <w:r>
        <w:t>39. contact Cv1, Cv2, Mm1, Mm2 in pectoral fin (</w:t>
      </w:r>
      <w:r>
        <w:fldChar w:fldCharType="begin"/>
      </w:r>
      <w:r w:rsidR="00C97C2A">
        <w:instrText xml:space="preserve"> ADDIN EN.CITE &lt;EndNote&gt;&lt;Cite&gt;&lt;Author&gt;Young&lt;/Author&gt;&lt;Year&gt;1988&lt;/Year&gt;&lt;RecNum&gt;122&lt;/RecNum&gt;&lt;DisplayText&gt;[50]&lt;/DisplayText&gt;&lt;record&gt;&lt;rec-number&gt;122&lt;/rec-number&gt;&lt;foreign-keys&gt;&lt;key app="EN" db-id="s99avsw0pwd9pfepezb5asp50svzvrxdsspf" timestamp="0"&gt;122&lt;/key&gt;&lt;/foreign-keys&gt;&lt;ref-type name="Journal Article"&gt;17&lt;/ref-type&gt;&lt;contributors&gt;&lt;authors&gt;&lt;author&gt;Young, G. C.,&lt;/author&gt;&lt;/authors&gt;&lt;/contributors&gt;&lt;titles&gt;&lt;title&gt;Antiarchs (placoderm fishes) from the Devonian Aztec Siltstone, Southern Victoria Land, Antarctica&lt;/title&gt;&lt;secondary-title&gt;Palaeontographica (A)&lt;/secondary-title&gt;&lt;/titles&gt;&lt;pages&gt;1–125&lt;/pages&gt;&lt;volume&gt;202&lt;/volume&gt;&lt;keywords&gt;&lt;keyword&gt;antiarch&lt;/keyword&gt;&lt;keyword&gt;devonian&lt;/keyword&gt;&lt;keyword&gt;antarctica&lt;/keyword&gt;&lt;keyword&gt;systematics&lt;/keyword&gt;&lt;keyword&gt;biostratigraphy&lt;/keyword&gt;&lt;/keywords&gt;&lt;dates&gt;&lt;year&gt;1988&lt;/year&gt;&lt;/dates&gt;&lt;urls&gt;&lt;pdf-urls&gt;&lt;url&gt;file://C:\Users\vindu671\Documents\biblio\Young 1988 antiarchs antarctica complete.pdf&lt;/url&gt;&lt;/pdf-urls&gt;&lt;/urls&gt;&lt;/record&gt;&lt;/Cite&gt;&lt;/EndNote&gt;</w:instrText>
      </w:r>
      <w:r>
        <w:fldChar w:fldCharType="separate"/>
      </w:r>
      <w:r w:rsidR="00C97C2A">
        <w:rPr>
          <w:noProof/>
        </w:rPr>
        <w:t>[50]</w:t>
      </w:r>
      <w:r>
        <w:fldChar w:fldCharType="end"/>
      </w:r>
      <w:r>
        <w:t xml:space="preserve">:text-fig. 68, character 27h; </w:t>
      </w:r>
      <w:r>
        <w:fldChar w:fldCharType="begin"/>
      </w:r>
      <w:r w:rsidR="00C97C2A">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fldChar w:fldCharType="separate"/>
      </w:r>
      <w:r w:rsidR="00C97C2A">
        <w:rPr>
          <w:noProof/>
        </w:rPr>
        <w:t>[37]</w:t>
      </w:r>
      <w:r>
        <w:fldChar w:fldCharType="end"/>
      </w:r>
      <w:r>
        <w:t>:char 3)</w:t>
      </w:r>
    </w:p>
    <w:p w:rsidR="003418F0" w:rsidRDefault="003418F0" w:rsidP="003418F0">
      <w:pPr>
        <w:ind w:left="720"/>
      </w:pPr>
      <w:proofErr w:type="gramStart"/>
      <w:r>
        <w:t>0</w:t>
      </w:r>
      <w:proofErr w:type="gramEnd"/>
      <w:r>
        <w:t xml:space="preserve"> all contact in one point </w:t>
      </w:r>
    </w:p>
    <w:p w:rsidR="003418F0" w:rsidRDefault="003418F0" w:rsidP="003418F0">
      <w:pPr>
        <w:ind w:left="720"/>
      </w:pPr>
      <w:proofErr w:type="gramStart"/>
      <w:r>
        <w:t>1</w:t>
      </w:r>
      <w:proofErr w:type="gramEnd"/>
      <w:r>
        <w:t xml:space="preserve"> Mm1+Cv2 separate Cv1 from Mm2 </w:t>
      </w:r>
    </w:p>
    <w:p w:rsidR="003418F0" w:rsidRDefault="003418F0" w:rsidP="003418F0">
      <w:pPr>
        <w:ind w:left="720"/>
      </w:pPr>
      <w:proofErr w:type="gramStart"/>
      <w:r>
        <w:t>2</w:t>
      </w:r>
      <w:proofErr w:type="gramEnd"/>
      <w:r>
        <w:t xml:space="preserve"> Cv1 and Mm2 contact </w:t>
      </w:r>
    </w:p>
    <w:p w:rsidR="003418F0" w:rsidRDefault="003418F0" w:rsidP="003418F0"/>
    <w:p w:rsidR="003418F0" w:rsidRPr="00347468" w:rsidRDefault="003418F0" w:rsidP="003418F0">
      <w:r w:rsidRPr="00347468">
        <w:t>40. Cd5 on distal segment (</w:t>
      </w:r>
      <w:r>
        <w:fldChar w:fldCharType="begin"/>
      </w:r>
      <w:r w:rsidR="00C97C2A">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fldChar w:fldCharType="separate"/>
      </w:r>
      <w:r w:rsidR="00C97C2A">
        <w:rPr>
          <w:noProof/>
        </w:rPr>
        <w:t>[37]</w:t>
      </w:r>
      <w:r>
        <w:fldChar w:fldCharType="end"/>
      </w:r>
      <w:r w:rsidRPr="00347468">
        <w:t>:char 14)</w:t>
      </w:r>
    </w:p>
    <w:p w:rsidR="003418F0" w:rsidRPr="002B121C" w:rsidRDefault="003418F0" w:rsidP="003418F0">
      <w:pPr>
        <w:ind w:left="720"/>
      </w:pPr>
      <w:proofErr w:type="gramStart"/>
      <w:r w:rsidRPr="002B121C">
        <w:t>0</w:t>
      </w:r>
      <w:proofErr w:type="gramEnd"/>
      <w:r w:rsidRPr="002B121C">
        <w:t xml:space="preserve"> absent</w:t>
      </w:r>
      <w:r>
        <w:t xml:space="preserve"> </w:t>
      </w:r>
    </w:p>
    <w:p w:rsidR="003418F0" w:rsidRPr="002B121C" w:rsidRDefault="003418F0" w:rsidP="003418F0">
      <w:pPr>
        <w:ind w:left="720"/>
      </w:pPr>
      <w:proofErr w:type="gramStart"/>
      <w:r w:rsidRPr="002B121C">
        <w:t>1</w:t>
      </w:r>
      <w:proofErr w:type="gramEnd"/>
      <w:r w:rsidRPr="002B121C">
        <w:t xml:space="preserve"> present</w:t>
      </w:r>
      <w:r>
        <w:t xml:space="preserve"> </w:t>
      </w:r>
    </w:p>
    <w:p w:rsidR="003418F0" w:rsidRPr="002B121C" w:rsidRDefault="003418F0" w:rsidP="003418F0"/>
    <w:p w:rsidR="003418F0" w:rsidRPr="002B121C" w:rsidRDefault="003418F0" w:rsidP="003418F0">
      <w:r w:rsidRPr="002B121C">
        <w:t>4</w:t>
      </w:r>
      <w:r>
        <w:t>1</w:t>
      </w:r>
      <w:r w:rsidRPr="002B121C">
        <w:t>. middle pit-line long (</w:t>
      </w:r>
      <w:r>
        <w:fldChar w:fldCharType="begin"/>
      </w:r>
      <w:r w:rsidR="00C97C2A">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fldChar w:fldCharType="separate"/>
      </w:r>
      <w:r w:rsidR="00C97C2A">
        <w:rPr>
          <w:noProof/>
        </w:rPr>
        <w:t>[37]</w:t>
      </w:r>
      <w:r>
        <w:fldChar w:fldCharType="end"/>
      </w:r>
      <w:r w:rsidRPr="002B121C">
        <w:t>:char 9 pro parte)</w:t>
      </w:r>
      <w:r>
        <w:t xml:space="preserve"> </w:t>
      </w:r>
      <w:r w:rsidRPr="002B121C">
        <w:t>(</w:t>
      </w:r>
    </w:p>
    <w:p w:rsidR="003418F0" w:rsidRPr="002B121C" w:rsidRDefault="003418F0" w:rsidP="003418F0">
      <w:pPr>
        <w:ind w:left="720"/>
      </w:pPr>
      <w:proofErr w:type="gramStart"/>
      <w:r w:rsidRPr="002B121C">
        <w:t>0</w:t>
      </w:r>
      <w:proofErr w:type="gramEnd"/>
      <w:r w:rsidRPr="002B121C">
        <w:t xml:space="preserve"> absent</w:t>
      </w:r>
      <w:r>
        <w:t xml:space="preserve"> </w:t>
      </w:r>
    </w:p>
    <w:p w:rsidR="003418F0" w:rsidRPr="002B121C" w:rsidRDefault="003418F0" w:rsidP="003418F0">
      <w:pPr>
        <w:ind w:left="720"/>
      </w:pPr>
      <w:proofErr w:type="gramStart"/>
      <w:r w:rsidRPr="002B121C">
        <w:t>1</w:t>
      </w:r>
      <w:proofErr w:type="gramEnd"/>
      <w:r w:rsidRPr="002B121C">
        <w:t xml:space="preserve"> present</w:t>
      </w:r>
      <w:r>
        <w:t xml:space="preserve"> </w:t>
      </w:r>
    </w:p>
    <w:p w:rsidR="003418F0" w:rsidRPr="002B121C" w:rsidRDefault="003418F0" w:rsidP="003418F0"/>
    <w:p w:rsidR="003418F0" w:rsidRPr="002B121C" w:rsidRDefault="003418F0" w:rsidP="003418F0">
      <w:r w:rsidRPr="002B121C">
        <w:t>4</w:t>
      </w:r>
      <w:r>
        <w:t>2</w:t>
      </w:r>
      <w:r w:rsidRPr="002B121C">
        <w:t>. supra-occipital sensory groove long (</w:t>
      </w:r>
      <w:r>
        <w:fldChar w:fldCharType="begin"/>
      </w:r>
      <w:r w:rsidR="00C97C2A">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fldChar w:fldCharType="separate"/>
      </w:r>
      <w:r w:rsidR="00C97C2A">
        <w:rPr>
          <w:noProof/>
        </w:rPr>
        <w:t>[37]</w:t>
      </w:r>
      <w:r>
        <w:fldChar w:fldCharType="end"/>
      </w:r>
      <w:r w:rsidRPr="002B121C">
        <w:t xml:space="preserve">:char 9 pro parte) </w:t>
      </w:r>
    </w:p>
    <w:p w:rsidR="003418F0" w:rsidRDefault="003418F0" w:rsidP="003418F0">
      <w:pPr>
        <w:ind w:left="720"/>
      </w:pPr>
      <w:proofErr w:type="gramStart"/>
      <w:r>
        <w:t>0</w:t>
      </w:r>
      <w:proofErr w:type="gramEnd"/>
      <w:r>
        <w:t xml:space="preserve"> absent </w:t>
      </w:r>
    </w:p>
    <w:p w:rsidR="003418F0" w:rsidRDefault="003418F0" w:rsidP="003418F0">
      <w:pPr>
        <w:ind w:left="720"/>
      </w:pPr>
      <w:proofErr w:type="gramStart"/>
      <w:r>
        <w:t>1</w:t>
      </w:r>
      <w:proofErr w:type="gramEnd"/>
      <w:r>
        <w:t xml:space="preserve"> present </w:t>
      </w:r>
    </w:p>
    <w:p w:rsidR="003418F0" w:rsidRDefault="003418F0" w:rsidP="003418F0"/>
    <w:p w:rsidR="003418F0" w:rsidRDefault="003418F0" w:rsidP="003418F0">
      <w:r>
        <w:t xml:space="preserve">43. branch of infraorbital sensory line diverging on </w:t>
      </w:r>
      <w:proofErr w:type="spellStart"/>
      <w:r>
        <w:t>PrL</w:t>
      </w:r>
      <w:proofErr w:type="spellEnd"/>
      <w:r>
        <w:t xml:space="preserve"> parallel to the rostral margin of the head-shield (also in </w:t>
      </w:r>
      <w:r>
        <w:fldChar w:fldCharType="begin"/>
      </w:r>
      <w:r w:rsidR="00C97C2A">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fldChar w:fldCharType="separate"/>
      </w:r>
      <w:r w:rsidR="00C97C2A">
        <w:rPr>
          <w:noProof/>
        </w:rPr>
        <w:t>[37]</w:t>
      </w:r>
      <w:r>
        <w:fldChar w:fldCharType="end"/>
      </w:r>
      <w:r>
        <w:t xml:space="preserve">:char 12) </w:t>
      </w:r>
    </w:p>
    <w:p w:rsidR="003418F0" w:rsidRDefault="003418F0" w:rsidP="003418F0">
      <w:pPr>
        <w:ind w:left="720"/>
      </w:pPr>
      <w:r>
        <w:t xml:space="preserve">0 no </w:t>
      </w:r>
    </w:p>
    <w:p w:rsidR="003418F0" w:rsidRDefault="003418F0" w:rsidP="003418F0">
      <w:pPr>
        <w:ind w:left="720"/>
      </w:pPr>
      <w:proofErr w:type="gramStart"/>
      <w:r>
        <w:t>1</w:t>
      </w:r>
      <w:proofErr w:type="gramEnd"/>
      <w:r>
        <w:t xml:space="preserve"> yes </w:t>
      </w:r>
    </w:p>
    <w:p w:rsidR="003418F0" w:rsidRDefault="003418F0" w:rsidP="003418F0"/>
    <w:p w:rsidR="003418F0" w:rsidRDefault="003418F0" w:rsidP="003418F0">
      <w:r>
        <w:lastRenderedPageBreak/>
        <w:t xml:space="preserve">44. main lateral line canal/groove reaches the posterior margin of the </w:t>
      </w:r>
      <w:proofErr w:type="spellStart"/>
      <w:r>
        <w:t>MxL</w:t>
      </w:r>
      <w:proofErr w:type="spellEnd"/>
      <w:r>
        <w:t xml:space="preserve"> plate (</w:t>
      </w:r>
      <w:r>
        <w:fldChar w:fldCharType="begin"/>
      </w:r>
      <w:r w:rsidR="00C97C2A">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fldChar w:fldCharType="separate"/>
      </w:r>
      <w:r w:rsidR="00C97C2A">
        <w:rPr>
          <w:noProof/>
        </w:rPr>
        <w:t>[37]</w:t>
      </w:r>
      <w:r>
        <w:fldChar w:fldCharType="end"/>
      </w:r>
      <w:r>
        <w:t>:char 16)</w:t>
      </w:r>
    </w:p>
    <w:p w:rsidR="003418F0" w:rsidRDefault="003418F0" w:rsidP="003418F0">
      <w:pPr>
        <w:ind w:left="720"/>
      </w:pPr>
      <w:r>
        <w:t xml:space="preserve">0 no </w:t>
      </w:r>
    </w:p>
    <w:p w:rsidR="003418F0" w:rsidRDefault="003418F0" w:rsidP="003418F0">
      <w:pPr>
        <w:ind w:left="720"/>
      </w:pPr>
      <w:proofErr w:type="gramStart"/>
      <w:r>
        <w:t>1</w:t>
      </w:r>
      <w:proofErr w:type="gramEnd"/>
      <w:r>
        <w:t xml:space="preserve"> yes </w:t>
      </w:r>
    </w:p>
    <w:p w:rsidR="003418F0" w:rsidRDefault="003418F0" w:rsidP="003418F0"/>
    <w:p w:rsidR="003418F0" w:rsidRDefault="003418F0" w:rsidP="003418F0">
      <w:r>
        <w:t xml:space="preserve">45. Long branch of the infraorbital sensory groove/canal diverging on </w:t>
      </w:r>
      <w:proofErr w:type="spellStart"/>
      <w:r>
        <w:t>PrL</w:t>
      </w:r>
      <w:proofErr w:type="spellEnd"/>
      <w:r>
        <w:t xml:space="preserve"> (also in </w:t>
      </w:r>
      <w:r>
        <w:fldChar w:fldCharType="begin"/>
      </w:r>
      <w:r w:rsidR="00C97C2A">
        <w:instrText xml:space="preserve"> ADDIN EN.CITE &lt;EndNote&gt;&lt;Cite&gt;&lt;Author&gt;Lukševičs&lt;/Author&gt;&lt;Year&gt;2001&lt;/Year&gt;&lt;RecNum&gt;1395&lt;/RecNum&gt;&lt;DisplayText&gt;[37]&lt;/DisplayText&gt;&lt;record&gt;&lt;rec-number&gt;1395&lt;/rec-number&gt;&lt;foreign-keys&gt;&lt;key app="EN" db-id="s99avsw0pwd9pfepezb5asp50svzvrxdsspf" timestamp="0"&gt;1395&lt;/key&gt;&lt;/foreign-keys&gt;&lt;ref-type name="Journal Article"&gt;17&lt;/ref-type&gt;&lt;contributors&gt;&lt;authors&gt;&lt;author&gt;&lt;style face="normal" font="default" size="100%"&gt;Luk&lt;/style&gt;&lt;style face="normal" font="default" charset="238" size="100%"&gt;š&lt;/style&gt;&lt;style face="normal" font="default" size="100%"&gt;evi&lt;/style&gt;&lt;style face="normal" font="default" charset="238" size="100%"&gt;č&lt;/style&gt;&lt;style face="normal" font="default" size="100%"&gt;s, E.,&lt;/style&gt;&lt;/author&gt;&lt;/authors&gt;&lt;/contributors&gt;&lt;titles&gt;&lt;title&gt;Bothriolepid antiarchs (Vertebrata, Placodermi) from the Devonian of the north-western part of the East European Platform&lt;/title&gt;&lt;secondary-title&gt;Geodiversitas&lt;/secondary-title&gt;&lt;/titles&gt;&lt;periodical&gt;&lt;full-title&gt;Geodiversitas&lt;/full-title&gt;&lt;/periodical&gt;&lt;pages&gt;489–609&lt;/pages&gt;&lt;volume&gt;23&lt;/volume&gt;&lt;number&gt;4&lt;/number&gt;&lt;dates&gt;&lt;year&gt;2001&lt;/year&gt;&lt;/dates&gt;&lt;urls&gt;&lt;related-urls&gt;&lt;url&gt;file:///D:/Mes%20documents%20bis/biblio%20pdf/luksevics%202001_b.pdf&lt;/url&gt;&lt;/related-urls&gt;&lt;pdf-urls&gt;&lt;url&gt;file://C:\Users\vindu671\Documents\biblio\luksevics 2001_b.pdf&lt;/url&gt;&lt;/pdf-urls&gt;&lt;/urls&gt;&lt;/record&gt;&lt;/Cite&gt;&lt;/EndNote&gt;</w:instrText>
      </w:r>
      <w:r>
        <w:fldChar w:fldCharType="separate"/>
      </w:r>
      <w:r w:rsidR="00C97C2A">
        <w:rPr>
          <w:noProof/>
        </w:rPr>
        <w:t>[37]</w:t>
      </w:r>
      <w:r>
        <w:fldChar w:fldCharType="end"/>
      </w:r>
      <w:r>
        <w:t xml:space="preserve">:char 19) </w:t>
      </w:r>
    </w:p>
    <w:p w:rsidR="003418F0" w:rsidRDefault="003418F0" w:rsidP="003418F0">
      <w:pPr>
        <w:ind w:left="720"/>
      </w:pPr>
      <w:r>
        <w:t xml:space="preserve">0 no </w:t>
      </w:r>
    </w:p>
    <w:p w:rsidR="003418F0" w:rsidRDefault="003418F0" w:rsidP="003418F0">
      <w:pPr>
        <w:ind w:left="720"/>
      </w:pPr>
      <w:proofErr w:type="gramStart"/>
      <w:r>
        <w:t>1</w:t>
      </w:r>
      <w:proofErr w:type="gramEnd"/>
      <w:r>
        <w:t xml:space="preserve"> yes </w:t>
      </w:r>
    </w:p>
    <w:p w:rsidR="003418F0" w:rsidRDefault="003418F0" w:rsidP="003418F0"/>
    <w:p w:rsidR="003418F0" w:rsidRDefault="003418F0" w:rsidP="003418F0">
      <w:r>
        <w:t xml:space="preserve">46. Junction of rostral </w:t>
      </w:r>
      <w:proofErr w:type="spellStart"/>
      <w:r>
        <w:t>ifc</w:t>
      </w:r>
      <w:proofErr w:type="spellEnd"/>
      <w:r>
        <w:t xml:space="preserve"> in midline on PRM (new)</w:t>
      </w:r>
    </w:p>
    <w:p w:rsidR="003418F0" w:rsidRDefault="003418F0" w:rsidP="003418F0">
      <w:pPr>
        <w:ind w:left="720"/>
      </w:pPr>
      <w:proofErr w:type="gramStart"/>
      <w:r>
        <w:t>0</w:t>
      </w:r>
      <w:proofErr w:type="gramEnd"/>
      <w:r>
        <w:t xml:space="preserve"> straight </w:t>
      </w:r>
    </w:p>
    <w:p w:rsidR="003418F0" w:rsidRDefault="003418F0" w:rsidP="003418F0">
      <w:pPr>
        <w:ind w:left="720"/>
      </w:pPr>
      <w:proofErr w:type="gramStart"/>
      <w:r>
        <w:t>1</w:t>
      </w:r>
      <w:proofErr w:type="gramEnd"/>
      <w:r>
        <w:t xml:space="preserve"> light posterior </w:t>
      </w:r>
      <w:proofErr w:type="spellStart"/>
      <w:r>
        <w:t>indet</w:t>
      </w:r>
      <w:proofErr w:type="spellEnd"/>
      <w:r>
        <w:t xml:space="preserve"> </w:t>
      </w:r>
    </w:p>
    <w:p w:rsidR="003418F0" w:rsidRDefault="003418F0" w:rsidP="003418F0">
      <w:pPr>
        <w:ind w:left="720"/>
      </w:pPr>
      <w:proofErr w:type="gramStart"/>
      <w:r>
        <w:t>2</w:t>
      </w:r>
      <w:proofErr w:type="gramEnd"/>
      <w:r>
        <w:t xml:space="preserve"> very deep posterior indent </w:t>
      </w:r>
    </w:p>
    <w:p w:rsidR="003418F0" w:rsidRDefault="003418F0" w:rsidP="003418F0"/>
    <w:p w:rsidR="003418F0" w:rsidRDefault="003418F0" w:rsidP="003418F0">
      <w:r>
        <w:t xml:space="preserve">47. Semi-circular groove on La (new) </w:t>
      </w:r>
    </w:p>
    <w:p w:rsidR="003418F0" w:rsidRDefault="003418F0" w:rsidP="003418F0">
      <w:pPr>
        <w:ind w:left="720"/>
      </w:pPr>
      <w:proofErr w:type="gramStart"/>
      <w:r>
        <w:t>0</w:t>
      </w:r>
      <w:proofErr w:type="gramEnd"/>
      <w:r>
        <w:t xml:space="preserve"> reduced </w:t>
      </w:r>
    </w:p>
    <w:p w:rsidR="003418F0" w:rsidRDefault="003418F0" w:rsidP="003418F0">
      <w:pPr>
        <w:ind w:left="720"/>
      </w:pPr>
      <w:proofErr w:type="gramStart"/>
      <w:r>
        <w:t>1</w:t>
      </w:r>
      <w:proofErr w:type="gramEnd"/>
      <w:r>
        <w:t xml:space="preserve"> developed </w:t>
      </w:r>
    </w:p>
    <w:p w:rsidR="003418F0" w:rsidRDefault="003418F0" w:rsidP="003418F0"/>
    <w:p w:rsidR="003418F0" w:rsidRDefault="003418F0" w:rsidP="003418F0">
      <w:r>
        <w:t xml:space="preserve">48. </w:t>
      </w:r>
      <w:proofErr w:type="gramStart"/>
      <w:r>
        <w:t>central</w:t>
      </w:r>
      <w:proofErr w:type="gramEnd"/>
      <w:r>
        <w:t xml:space="preserve"> sensory groove shape (new) </w:t>
      </w:r>
    </w:p>
    <w:p w:rsidR="003418F0" w:rsidRDefault="003418F0" w:rsidP="003418F0">
      <w:pPr>
        <w:ind w:left="720"/>
      </w:pPr>
      <w:proofErr w:type="gramStart"/>
      <w:r>
        <w:t>0</w:t>
      </w:r>
      <w:proofErr w:type="gramEnd"/>
      <w:r>
        <w:t xml:space="preserve"> straight </w:t>
      </w:r>
    </w:p>
    <w:p w:rsidR="003418F0" w:rsidRDefault="003418F0" w:rsidP="003418F0">
      <w:pPr>
        <w:ind w:left="720"/>
      </w:pPr>
      <w:proofErr w:type="gramStart"/>
      <w:r>
        <w:t>1</w:t>
      </w:r>
      <w:proofErr w:type="gramEnd"/>
      <w:r>
        <w:t xml:space="preserve"> curved </w:t>
      </w:r>
    </w:p>
    <w:p w:rsidR="003418F0" w:rsidRDefault="003418F0" w:rsidP="003418F0"/>
    <w:p w:rsidR="003418F0" w:rsidRDefault="003418F0" w:rsidP="003418F0">
      <w:r>
        <w:t xml:space="preserve">49. </w:t>
      </w:r>
      <w:proofErr w:type="gramStart"/>
      <w:r>
        <w:t>central</w:t>
      </w:r>
      <w:proofErr w:type="gramEnd"/>
      <w:r>
        <w:t xml:space="preserve"> sensory groove on Nu (new) </w:t>
      </w:r>
    </w:p>
    <w:p w:rsidR="003418F0" w:rsidRDefault="003418F0" w:rsidP="003418F0">
      <w:pPr>
        <w:ind w:left="720"/>
      </w:pPr>
      <w:r>
        <w:t xml:space="preserve">0 only Nu </w:t>
      </w:r>
    </w:p>
    <w:p w:rsidR="003418F0" w:rsidRDefault="003418F0" w:rsidP="003418F0">
      <w:pPr>
        <w:ind w:left="720"/>
      </w:pPr>
      <w:proofErr w:type="gramStart"/>
      <w:r>
        <w:t>1</w:t>
      </w:r>
      <w:proofErr w:type="gramEnd"/>
      <w:r>
        <w:t xml:space="preserve"> extends on La </w:t>
      </w:r>
    </w:p>
    <w:p w:rsidR="003418F0" w:rsidRDefault="003418F0" w:rsidP="003418F0"/>
    <w:p w:rsidR="003418F0" w:rsidRDefault="003418F0" w:rsidP="003418F0">
      <w:r>
        <w:t xml:space="preserve">50. </w:t>
      </w:r>
      <w:proofErr w:type="gramStart"/>
      <w:r>
        <w:t>central</w:t>
      </w:r>
      <w:proofErr w:type="gramEnd"/>
      <w:r>
        <w:t xml:space="preserve"> sensory groove (new; slightly different from character 42 about extension of </w:t>
      </w:r>
      <w:proofErr w:type="spellStart"/>
      <w:r>
        <w:t>csc</w:t>
      </w:r>
      <w:proofErr w:type="spellEnd"/>
      <w:r>
        <w:t xml:space="preserve"> on Nu only or onto La) </w:t>
      </w:r>
    </w:p>
    <w:p w:rsidR="003418F0" w:rsidRDefault="003418F0" w:rsidP="003418F0">
      <w:pPr>
        <w:ind w:left="720"/>
      </w:pPr>
      <w:proofErr w:type="gramStart"/>
      <w:r>
        <w:t>0</w:t>
      </w:r>
      <w:proofErr w:type="gramEnd"/>
      <w:r>
        <w:t xml:space="preserve"> directed to </w:t>
      </w:r>
      <w:proofErr w:type="spellStart"/>
      <w:r>
        <w:t>semicircular</w:t>
      </w:r>
      <w:proofErr w:type="spellEnd"/>
      <w:r>
        <w:t xml:space="preserve"> groove </w:t>
      </w:r>
    </w:p>
    <w:p w:rsidR="003418F0" w:rsidRDefault="003418F0" w:rsidP="003418F0">
      <w:pPr>
        <w:ind w:left="720"/>
      </w:pPr>
      <w:proofErr w:type="gramStart"/>
      <w:r>
        <w:t>1</w:t>
      </w:r>
      <w:proofErr w:type="gramEnd"/>
      <w:r>
        <w:t xml:space="preserve"> directed to La/</w:t>
      </w:r>
      <w:proofErr w:type="spellStart"/>
      <w:r>
        <w:t>PaNu</w:t>
      </w:r>
      <w:proofErr w:type="spellEnd"/>
      <w:r>
        <w:t xml:space="preserve">/Nu point </w:t>
      </w:r>
    </w:p>
    <w:p w:rsidR="00A40ACE" w:rsidRPr="00DF08DC" w:rsidRDefault="00A40ACE"/>
    <w:p w:rsidR="00DF08DC" w:rsidRDefault="00DF08DC">
      <w:r>
        <w:br w:type="page"/>
      </w:r>
    </w:p>
    <w:p w:rsidR="00A40ACE" w:rsidRDefault="00DF08DC" w:rsidP="00DF08DC">
      <w:pPr>
        <w:pStyle w:val="Heading1"/>
      </w:pPr>
      <w:bookmarkStart w:id="19" w:name="_Toc121943795"/>
      <w:r>
        <w:lastRenderedPageBreak/>
        <w:t>Phylogenetic analyses</w:t>
      </w:r>
      <w:bookmarkEnd w:id="19"/>
    </w:p>
    <w:p w:rsidR="00DF08DC" w:rsidRDefault="00DF08DC" w:rsidP="00DF08DC">
      <w:pPr>
        <w:pStyle w:val="Heading2"/>
      </w:pPr>
      <w:bookmarkStart w:id="20" w:name="_Toc121943796"/>
      <w:r>
        <w:t>Different outgroups</w:t>
      </w:r>
      <w:bookmarkEnd w:id="20"/>
    </w:p>
    <w:tbl>
      <w:tblPr>
        <w:tblW w:w="7585" w:type="dxa"/>
        <w:tblInd w:w="-5" w:type="dxa"/>
        <w:tblLook w:val="04A0" w:firstRow="1" w:lastRow="0" w:firstColumn="1" w:lastColumn="0" w:noHBand="0" w:noVBand="1"/>
      </w:tblPr>
      <w:tblGrid>
        <w:gridCol w:w="787"/>
        <w:gridCol w:w="1182"/>
        <w:gridCol w:w="1182"/>
        <w:gridCol w:w="813"/>
        <w:gridCol w:w="718"/>
        <w:gridCol w:w="718"/>
        <w:gridCol w:w="718"/>
        <w:gridCol w:w="718"/>
        <w:gridCol w:w="753"/>
      </w:tblGrid>
      <w:tr w:rsidR="006C6A61" w:rsidRPr="006C6A61" w:rsidTr="006C6A61">
        <w:trPr>
          <w:cantSplit/>
          <w:trHeight w:val="1970"/>
        </w:trPr>
        <w:tc>
          <w:tcPr>
            <w:tcW w:w="787"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6C6A61" w:rsidRPr="006C6A61" w:rsidRDefault="006C6A61" w:rsidP="006C6A61">
            <w:pPr>
              <w:spacing w:after="0" w:line="240" w:lineRule="auto"/>
              <w:ind w:left="113" w:right="113"/>
              <w:rPr>
                <w:rFonts w:ascii="Calibri" w:eastAsia="Times New Roman" w:hAnsi="Calibri" w:cs="Calibri"/>
                <w:b/>
                <w:bCs/>
                <w:color w:val="000000"/>
              </w:rPr>
            </w:pPr>
            <w:r w:rsidRPr="006C6A61">
              <w:rPr>
                <w:rFonts w:ascii="Calibri" w:eastAsia="Times New Roman" w:hAnsi="Calibri" w:cs="Calibri"/>
                <w:b/>
                <w:bCs/>
                <w:color w:val="000000"/>
              </w:rPr>
              <w:t> </w:t>
            </w:r>
          </w:p>
        </w:tc>
        <w:tc>
          <w:tcPr>
            <w:tcW w:w="1182"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6C6A61" w:rsidRPr="006C6A61" w:rsidRDefault="006C6A61" w:rsidP="006C6A61">
            <w:pPr>
              <w:spacing w:after="0" w:line="240" w:lineRule="auto"/>
              <w:ind w:left="113" w:right="113"/>
              <w:rPr>
                <w:rFonts w:ascii="Calibri" w:eastAsia="Times New Roman" w:hAnsi="Calibri" w:cs="Calibri"/>
                <w:b/>
                <w:bCs/>
                <w:color w:val="000000"/>
              </w:rPr>
            </w:pPr>
            <w:r w:rsidRPr="006C6A61">
              <w:rPr>
                <w:rFonts w:ascii="Calibri" w:eastAsia="Times New Roman" w:hAnsi="Calibri" w:cs="Calibri"/>
                <w:b/>
                <w:bCs/>
                <w:color w:val="000000"/>
              </w:rPr>
              <w:t>complete taxa + char</w:t>
            </w:r>
          </w:p>
        </w:tc>
        <w:tc>
          <w:tcPr>
            <w:tcW w:w="1182"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6C6A61" w:rsidRPr="006C6A61" w:rsidRDefault="006C6A61" w:rsidP="006C6A61">
            <w:pPr>
              <w:spacing w:after="0" w:line="240" w:lineRule="auto"/>
              <w:ind w:left="113" w:right="113"/>
              <w:rPr>
                <w:rFonts w:ascii="Calibri" w:eastAsia="Times New Roman" w:hAnsi="Calibri" w:cs="Calibri"/>
                <w:b/>
                <w:bCs/>
                <w:color w:val="000000"/>
              </w:rPr>
            </w:pPr>
            <w:r w:rsidRPr="006C6A61">
              <w:rPr>
                <w:rFonts w:ascii="Calibri" w:eastAsia="Times New Roman" w:hAnsi="Calibri" w:cs="Calibri"/>
                <w:b/>
                <w:bCs/>
                <w:color w:val="000000"/>
              </w:rPr>
              <w:t>complete taxa</w:t>
            </w:r>
          </w:p>
        </w:tc>
        <w:tc>
          <w:tcPr>
            <w:tcW w:w="813"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6C6A61" w:rsidRPr="006C6A61" w:rsidRDefault="006C6A61" w:rsidP="006C6A61">
            <w:pPr>
              <w:spacing w:after="0" w:line="240" w:lineRule="auto"/>
              <w:ind w:left="113" w:right="113"/>
              <w:rPr>
                <w:rFonts w:ascii="Calibri" w:eastAsia="Times New Roman" w:hAnsi="Calibri" w:cs="Calibri"/>
                <w:b/>
                <w:bCs/>
                <w:color w:val="000000"/>
              </w:rPr>
            </w:pPr>
            <w:r w:rsidRPr="006C6A61">
              <w:rPr>
                <w:rFonts w:ascii="Calibri" w:eastAsia="Times New Roman" w:hAnsi="Calibri" w:cs="Calibri"/>
                <w:b/>
                <w:bCs/>
                <w:color w:val="000000"/>
              </w:rPr>
              <w:t xml:space="preserve">OG </w:t>
            </w:r>
            <w:r w:rsidRPr="006C6A61">
              <w:rPr>
                <w:rFonts w:ascii="Calibri" w:eastAsia="Times New Roman" w:hAnsi="Calibri" w:cs="Calibri"/>
                <w:b/>
                <w:bCs/>
                <w:i/>
                <w:iCs/>
                <w:color w:val="000000"/>
              </w:rPr>
              <w:t>Remigolepis</w:t>
            </w:r>
          </w:p>
        </w:tc>
        <w:tc>
          <w:tcPr>
            <w:tcW w:w="717"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6C6A61" w:rsidRPr="006C6A61" w:rsidRDefault="006C6A61" w:rsidP="006C6A61">
            <w:pPr>
              <w:spacing w:after="0" w:line="240" w:lineRule="auto"/>
              <w:ind w:left="113" w:right="113"/>
              <w:rPr>
                <w:rFonts w:ascii="Calibri" w:eastAsia="Times New Roman" w:hAnsi="Calibri" w:cs="Calibri"/>
                <w:b/>
                <w:bCs/>
                <w:color w:val="000000"/>
              </w:rPr>
            </w:pPr>
            <w:r w:rsidRPr="006C6A61">
              <w:rPr>
                <w:rFonts w:ascii="Calibri" w:eastAsia="Times New Roman" w:hAnsi="Calibri" w:cs="Calibri"/>
                <w:b/>
                <w:bCs/>
                <w:color w:val="000000"/>
              </w:rPr>
              <w:t xml:space="preserve">OG </w:t>
            </w:r>
            <w:r w:rsidRPr="006C6A61">
              <w:rPr>
                <w:rFonts w:ascii="Calibri" w:eastAsia="Times New Roman" w:hAnsi="Calibri" w:cs="Calibri"/>
                <w:b/>
                <w:bCs/>
                <w:i/>
                <w:iCs/>
                <w:color w:val="000000"/>
              </w:rPr>
              <w:t>Grossilepis</w:t>
            </w:r>
          </w:p>
        </w:tc>
        <w:tc>
          <w:tcPr>
            <w:tcW w:w="717"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6C6A61" w:rsidRPr="006C6A61" w:rsidRDefault="006C6A61" w:rsidP="006C6A61">
            <w:pPr>
              <w:spacing w:after="0" w:line="240" w:lineRule="auto"/>
              <w:ind w:left="113" w:right="113"/>
              <w:rPr>
                <w:rFonts w:ascii="Calibri" w:eastAsia="Times New Roman" w:hAnsi="Calibri" w:cs="Calibri"/>
                <w:b/>
                <w:bCs/>
                <w:color w:val="000000"/>
              </w:rPr>
            </w:pPr>
            <w:r w:rsidRPr="006C6A61">
              <w:rPr>
                <w:rFonts w:ascii="Calibri" w:eastAsia="Times New Roman" w:hAnsi="Calibri" w:cs="Calibri"/>
                <w:b/>
                <w:bCs/>
                <w:color w:val="000000"/>
              </w:rPr>
              <w:t xml:space="preserve">OG </w:t>
            </w:r>
            <w:r w:rsidRPr="006C6A61">
              <w:rPr>
                <w:rFonts w:ascii="Calibri" w:eastAsia="Times New Roman" w:hAnsi="Calibri" w:cs="Calibri"/>
                <w:b/>
                <w:bCs/>
                <w:i/>
                <w:iCs/>
                <w:color w:val="000000"/>
              </w:rPr>
              <w:t>niushoushanensis</w:t>
            </w:r>
          </w:p>
        </w:tc>
        <w:tc>
          <w:tcPr>
            <w:tcW w:w="717"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6C6A61" w:rsidRPr="006C6A61" w:rsidRDefault="006C6A61" w:rsidP="006C6A61">
            <w:pPr>
              <w:spacing w:after="0" w:line="240" w:lineRule="auto"/>
              <w:ind w:left="113" w:right="113"/>
              <w:rPr>
                <w:rFonts w:ascii="Calibri" w:eastAsia="Times New Roman" w:hAnsi="Calibri" w:cs="Calibri"/>
                <w:b/>
                <w:bCs/>
                <w:color w:val="000000"/>
              </w:rPr>
            </w:pPr>
            <w:r w:rsidRPr="006C6A61">
              <w:rPr>
                <w:rFonts w:ascii="Calibri" w:eastAsia="Times New Roman" w:hAnsi="Calibri" w:cs="Calibri"/>
                <w:b/>
                <w:bCs/>
                <w:color w:val="000000"/>
              </w:rPr>
              <w:t xml:space="preserve">OG </w:t>
            </w:r>
            <w:r w:rsidRPr="006C6A61">
              <w:rPr>
                <w:rFonts w:ascii="Calibri" w:eastAsia="Times New Roman" w:hAnsi="Calibri" w:cs="Calibri"/>
                <w:b/>
                <w:bCs/>
                <w:i/>
                <w:iCs/>
                <w:color w:val="000000"/>
              </w:rPr>
              <w:t>shaokuanensis</w:t>
            </w:r>
          </w:p>
        </w:tc>
        <w:tc>
          <w:tcPr>
            <w:tcW w:w="717"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6C6A61" w:rsidRPr="006C6A61" w:rsidRDefault="006C6A61" w:rsidP="006C6A61">
            <w:pPr>
              <w:spacing w:after="0" w:line="240" w:lineRule="auto"/>
              <w:ind w:left="113" w:right="113"/>
              <w:rPr>
                <w:rFonts w:ascii="Calibri" w:eastAsia="Times New Roman" w:hAnsi="Calibri" w:cs="Calibri"/>
                <w:b/>
                <w:bCs/>
                <w:color w:val="000000"/>
              </w:rPr>
            </w:pPr>
            <w:r w:rsidRPr="006C6A61">
              <w:rPr>
                <w:rFonts w:ascii="Calibri" w:eastAsia="Times New Roman" w:hAnsi="Calibri" w:cs="Calibri"/>
                <w:b/>
                <w:bCs/>
                <w:color w:val="000000"/>
              </w:rPr>
              <w:t xml:space="preserve">OG </w:t>
            </w:r>
            <w:r w:rsidRPr="006C6A61">
              <w:rPr>
                <w:rFonts w:ascii="Calibri" w:eastAsia="Times New Roman" w:hAnsi="Calibri" w:cs="Calibri"/>
                <w:b/>
                <w:bCs/>
                <w:i/>
                <w:iCs/>
                <w:color w:val="000000"/>
              </w:rPr>
              <w:t>askinae</w:t>
            </w:r>
          </w:p>
        </w:tc>
        <w:tc>
          <w:tcPr>
            <w:tcW w:w="753"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6C6A61" w:rsidRPr="006C6A61" w:rsidRDefault="006C6A61" w:rsidP="006C6A61">
            <w:pPr>
              <w:spacing w:after="0" w:line="240" w:lineRule="auto"/>
              <w:ind w:left="113" w:right="113"/>
              <w:rPr>
                <w:rFonts w:ascii="Calibri" w:eastAsia="Times New Roman" w:hAnsi="Calibri" w:cs="Calibri"/>
                <w:b/>
                <w:bCs/>
                <w:color w:val="000000"/>
              </w:rPr>
            </w:pPr>
            <w:r w:rsidRPr="006C6A61">
              <w:rPr>
                <w:rFonts w:ascii="Calibri" w:eastAsia="Times New Roman" w:hAnsi="Calibri" w:cs="Calibri"/>
                <w:b/>
                <w:bCs/>
                <w:color w:val="000000"/>
              </w:rPr>
              <w:t xml:space="preserve">OG </w:t>
            </w:r>
            <w:r w:rsidRPr="006C6A61">
              <w:rPr>
                <w:rFonts w:ascii="Calibri" w:eastAsia="Times New Roman" w:hAnsi="Calibri" w:cs="Calibri"/>
                <w:b/>
                <w:bCs/>
                <w:i/>
                <w:iCs/>
                <w:color w:val="000000"/>
              </w:rPr>
              <w:t>askinae</w:t>
            </w:r>
            <w:r w:rsidRPr="006C6A61">
              <w:rPr>
                <w:rFonts w:ascii="Calibri" w:eastAsia="Times New Roman" w:hAnsi="Calibri" w:cs="Calibri"/>
                <w:b/>
                <w:bCs/>
                <w:color w:val="000000"/>
              </w:rPr>
              <w:t xml:space="preserve"> (-</w:t>
            </w:r>
            <w:r w:rsidRPr="006C6A61">
              <w:rPr>
                <w:rFonts w:ascii="Calibri" w:eastAsia="Times New Roman" w:hAnsi="Calibri" w:cs="Calibri"/>
                <w:b/>
                <w:bCs/>
                <w:i/>
                <w:iCs/>
                <w:color w:val="000000"/>
              </w:rPr>
              <w:t>virginiensis)</w:t>
            </w:r>
          </w:p>
        </w:tc>
      </w:tr>
      <w:tr w:rsidR="006C6A61" w:rsidRPr="006C6A61" w:rsidTr="006C6A61">
        <w:trPr>
          <w:trHeight w:val="29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rPr>
                <w:rFonts w:ascii="Calibri" w:eastAsia="Times New Roman" w:hAnsi="Calibri" w:cs="Calibri"/>
                <w:b/>
                <w:bCs/>
                <w:color w:val="000000"/>
              </w:rPr>
            </w:pPr>
            <w:r w:rsidRPr="006C6A61">
              <w:rPr>
                <w:rFonts w:ascii="Calibri" w:eastAsia="Times New Roman" w:hAnsi="Calibri" w:cs="Calibri"/>
                <w:b/>
                <w:bCs/>
                <w:color w:val="000000"/>
              </w:rPr>
              <w:t>total char</w:t>
            </w:r>
          </w:p>
        </w:tc>
        <w:tc>
          <w:tcPr>
            <w:tcW w:w="1182"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59</w:t>
            </w:r>
          </w:p>
        </w:tc>
        <w:tc>
          <w:tcPr>
            <w:tcW w:w="1182"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33</w:t>
            </w:r>
          </w:p>
        </w:tc>
        <w:tc>
          <w:tcPr>
            <w:tcW w:w="813"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50</w:t>
            </w:r>
          </w:p>
        </w:tc>
        <w:tc>
          <w:tcPr>
            <w:tcW w:w="717"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50</w:t>
            </w:r>
          </w:p>
        </w:tc>
        <w:tc>
          <w:tcPr>
            <w:tcW w:w="717"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50</w:t>
            </w:r>
          </w:p>
        </w:tc>
        <w:tc>
          <w:tcPr>
            <w:tcW w:w="717"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50</w:t>
            </w:r>
          </w:p>
        </w:tc>
        <w:tc>
          <w:tcPr>
            <w:tcW w:w="717"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50</w:t>
            </w:r>
          </w:p>
        </w:tc>
        <w:tc>
          <w:tcPr>
            <w:tcW w:w="753"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50</w:t>
            </w:r>
          </w:p>
        </w:tc>
      </w:tr>
      <w:tr w:rsidR="006C6A61" w:rsidRPr="006C6A61" w:rsidTr="006C6A61">
        <w:trPr>
          <w:trHeight w:val="29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rPr>
                <w:rFonts w:ascii="Calibri" w:eastAsia="Times New Roman" w:hAnsi="Calibri" w:cs="Calibri"/>
                <w:b/>
                <w:bCs/>
                <w:color w:val="000000"/>
              </w:rPr>
            </w:pPr>
            <w:r w:rsidRPr="006C6A61">
              <w:rPr>
                <w:rFonts w:ascii="Calibri" w:eastAsia="Times New Roman" w:hAnsi="Calibri" w:cs="Calibri"/>
                <w:b/>
                <w:bCs/>
                <w:color w:val="000000"/>
              </w:rPr>
              <w:t>total taxa</w:t>
            </w:r>
          </w:p>
        </w:tc>
        <w:tc>
          <w:tcPr>
            <w:tcW w:w="1182"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54</w:t>
            </w:r>
          </w:p>
        </w:tc>
        <w:tc>
          <w:tcPr>
            <w:tcW w:w="1182"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54</w:t>
            </w:r>
          </w:p>
        </w:tc>
        <w:tc>
          <w:tcPr>
            <w:tcW w:w="813"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47</w:t>
            </w:r>
          </w:p>
        </w:tc>
        <w:tc>
          <w:tcPr>
            <w:tcW w:w="717"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46</w:t>
            </w:r>
          </w:p>
        </w:tc>
        <w:tc>
          <w:tcPr>
            <w:tcW w:w="717"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45</w:t>
            </w:r>
          </w:p>
        </w:tc>
        <w:tc>
          <w:tcPr>
            <w:tcW w:w="717"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45</w:t>
            </w:r>
          </w:p>
        </w:tc>
        <w:tc>
          <w:tcPr>
            <w:tcW w:w="717"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45</w:t>
            </w:r>
          </w:p>
        </w:tc>
        <w:tc>
          <w:tcPr>
            <w:tcW w:w="753"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44</w:t>
            </w:r>
          </w:p>
        </w:tc>
      </w:tr>
      <w:tr w:rsidR="006C6A61" w:rsidRPr="006C6A61" w:rsidTr="006C6A61">
        <w:trPr>
          <w:trHeight w:val="33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rPr>
                <w:rFonts w:ascii="Calibri" w:eastAsia="Times New Roman" w:hAnsi="Calibri" w:cs="Calibri"/>
                <w:b/>
                <w:bCs/>
                <w:color w:val="000000"/>
              </w:rPr>
            </w:pPr>
            <w:proofErr w:type="spellStart"/>
            <w:r w:rsidRPr="006C6A61">
              <w:rPr>
                <w:rFonts w:ascii="Calibri" w:eastAsia="Times New Roman" w:hAnsi="Calibri" w:cs="Calibri"/>
                <w:b/>
                <w:bCs/>
                <w:color w:val="000000"/>
              </w:rPr>
              <w:t>n</w:t>
            </w:r>
            <w:r w:rsidRPr="006C6A61">
              <w:rPr>
                <w:rFonts w:ascii="Calibri" w:eastAsia="Times New Roman" w:hAnsi="Calibri" w:cs="Calibri"/>
                <w:b/>
                <w:bCs/>
                <w:color w:val="000000"/>
                <w:vertAlign w:val="subscript"/>
              </w:rPr>
              <w:t>MPT</w:t>
            </w:r>
            <w:proofErr w:type="spellEnd"/>
          </w:p>
        </w:tc>
        <w:tc>
          <w:tcPr>
            <w:tcW w:w="1182"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rPr>
                <w:rFonts w:ascii="Calibri" w:eastAsia="Times New Roman" w:hAnsi="Calibri" w:cs="Calibri"/>
                <w:color w:val="000000"/>
              </w:rPr>
            </w:pPr>
            <w:r w:rsidRPr="006C6A61">
              <w:rPr>
                <w:rFonts w:ascii="Calibri" w:eastAsia="Times New Roman" w:hAnsi="Calibri" w:cs="Calibri"/>
                <w:color w:val="000000"/>
              </w:rPr>
              <w:t>10000 (</w:t>
            </w:r>
            <w:proofErr w:type="spellStart"/>
            <w:r w:rsidRPr="006C6A61">
              <w:rPr>
                <w:rFonts w:ascii="Calibri" w:eastAsia="Times New Roman" w:hAnsi="Calibri" w:cs="Calibri"/>
                <w:color w:val="000000"/>
              </w:rPr>
              <w:t>maxtrees</w:t>
            </w:r>
            <w:proofErr w:type="spellEnd"/>
            <w:r w:rsidRPr="006C6A61">
              <w:rPr>
                <w:rFonts w:ascii="Calibri" w:eastAsia="Times New Roman" w:hAnsi="Calibri" w:cs="Calibri"/>
                <w:color w:val="000000"/>
              </w:rPr>
              <w:t>)</w:t>
            </w:r>
          </w:p>
        </w:tc>
        <w:tc>
          <w:tcPr>
            <w:tcW w:w="1182"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rPr>
                <w:rFonts w:ascii="Calibri" w:eastAsia="Times New Roman" w:hAnsi="Calibri" w:cs="Calibri"/>
                <w:color w:val="000000"/>
              </w:rPr>
            </w:pPr>
            <w:r w:rsidRPr="006C6A61">
              <w:rPr>
                <w:rFonts w:ascii="Calibri" w:eastAsia="Times New Roman" w:hAnsi="Calibri" w:cs="Calibri"/>
                <w:color w:val="000000"/>
              </w:rPr>
              <w:t>10000 (</w:t>
            </w:r>
            <w:proofErr w:type="spellStart"/>
            <w:r w:rsidRPr="006C6A61">
              <w:rPr>
                <w:rFonts w:ascii="Calibri" w:eastAsia="Times New Roman" w:hAnsi="Calibri" w:cs="Calibri"/>
                <w:color w:val="000000"/>
              </w:rPr>
              <w:t>maxtrees</w:t>
            </w:r>
            <w:proofErr w:type="spellEnd"/>
            <w:r w:rsidRPr="006C6A61">
              <w:rPr>
                <w:rFonts w:ascii="Calibri" w:eastAsia="Times New Roman" w:hAnsi="Calibri" w:cs="Calibri"/>
                <w:color w:val="000000"/>
              </w:rPr>
              <w:t>)</w:t>
            </w:r>
          </w:p>
        </w:tc>
        <w:tc>
          <w:tcPr>
            <w:tcW w:w="813"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50</w:t>
            </w:r>
          </w:p>
        </w:tc>
        <w:tc>
          <w:tcPr>
            <w:tcW w:w="717"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50</w:t>
            </w:r>
          </w:p>
        </w:tc>
        <w:tc>
          <w:tcPr>
            <w:tcW w:w="717"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50</w:t>
            </w:r>
          </w:p>
        </w:tc>
        <w:tc>
          <w:tcPr>
            <w:tcW w:w="717"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54</w:t>
            </w:r>
          </w:p>
        </w:tc>
        <w:tc>
          <w:tcPr>
            <w:tcW w:w="717"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54</w:t>
            </w:r>
          </w:p>
        </w:tc>
        <w:tc>
          <w:tcPr>
            <w:tcW w:w="753"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96</w:t>
            </w:r>
          </w:p>
        </w:tc>
      </w:tr>
      <w:tr w:rsidR="006C6A61" w:rsidRPr="006C6A61" w:rsidTr="006C6A61">
        <w:trPr>
          <w:trHeight w:val="33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rPr>
                <w:rFonts w:ascii="Calibri" w:eastAsia="Times New Roman" w:hAnsi="Calibri" w:cs="Calibri"/>
                <w:b/>
                <w:bCs/>
                <w:color w:val="000000"/>
              </w:rPr>
            </w:pPr>
            <w:r w:rsidRPr="006C6A61">
              <w:rPr>
                <w:rFonts w:ascii="Calibri" w:eastAsia="Times New Roman" w:hAnsi="Calibri" w:cs="Calibri"/>
                <w:b/>
                <w:bCs/>
                <w:color w:val="000000"/>
              </w:rPr>
              <w:t>L</w:t>
            </w:r>
            <w:r w:rsidRPr="006C6A61">
              <w:rPr>
                <w:rFonts w:ascii="Calibri" w:eastAsia="Times New Roman" w:hAnsi="Calibri" w:cs="Calibri"/>
                <w:b/>
                <w:bCs/>
                <w:color w:val="000000"/>
                <w:vertAlign w:val="subscript"/>
              </w:rPr>
              <w:t>MPT</w:t>
            </w:r>
          </w:p>
        </w:tc>
        <w:tc>
          <w:tcPr>
            <w:tcW w:w="1182"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248</w:t>
            </w:r>
          </w:p>
        </w:tc>
        <w:tc>
          <w:tcPr>
            <w:tcW w:w="1182"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76</w:t>
            </w:r>
          </w:p>
        </w:tc>
        <w:tc>
          <w:tcPr>
            <w:tcW w:w="813"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228</w:t>
            </w:r>
          </w:p>
        </w:tc>
        <w:tc>
          <w:tcPr>
            <w:tcW w:w="717"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255</w:t>
            </w:r>
          </w:p>
        </w:tc>
        <w:tc>
          <w:tcPr>
            <w:tcW w:w="717"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217</w:t>
            </w:r>
          </w:p>
        </w:tc>
        <w:tc>
          <w:tcPr>
            <w:tcW w:w="717"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217</w:t>
            </w:r>
          </w:p>
        </w:tc>
        <w:tc>
          <w:tcPr>
            <w:tcW w:w="717"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217</w:t>
            </w:r>
          </w:p>
        </w:tc>
        <w:tc>
          <w:tcPr>
            <w:tcW w:w="753"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210</w:t>
            </w:r>
          </w:p>
        </w:tc>
      </w:tr>
      <w:tr w:rsidR="006C6A61" w:rsidRPr="006C6A61" w:rsidTr="006C6A61">
        <w:trPr>
          <w:trHeight w:val="33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rPr>
                <w:rFonts w:ascii="Calibri" w:eastAsia="Times New Roman" w:hAnsi="Calibri" w:cs="Calibri"/>
                <w:b/>
                <w:bCs/>
                <w:color w:val="000000"/>
              </w:rPr>
            </w:pPr>
            <w:r w:rsidRPr="006C6A61">
              <w:rPr>
                <w:rFonts w:ascii="Calibri" w:eastAsia="Times New Roman" w:hAnsi="Calibri" w:cs="Calibri"/>
                <w:b/>
                <w:bCs/>
                <w:color w:val="000000"/>
              </w:rPr>
              <w:t>CI</w:t>
            </w:r>
            <w:r w:rsidRPr="006C6A61">
              <w:rPr>
                <w:rFonts w:ascii="Calibri" w:eastAsia="Times New Roman" w:hAnsi="Calibri" w:cs="Calibri"/>
                <w:b/>
                <w:bCs/>
                <w:color w:val="000000"/>
                <w:vertAlign w:val="subscript"/>
              </w:rPr>
              <w:t>MPT</w:t>
            </w:r>
          </w:p>
        </w:tc>
        <w:tc>
          <w:tcPr>
            <w:tcW w:w="1182"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0</w:t>
            </w:r>
            <w:r w:rsidR="008606C7">
              <w:rPr>
                <w:rFonts w:ascii="Calibri" w:eastAsia="Times New Roman" w:hAnsi="Calibri" w:cs="Calibri"/>
                <w:color w:val="000000"/>
              </w:rPr>
              <w:t>.</w:t>
            </w:r>
            <w:r w:rsidRPr="006C6A61">
              <w:rPr>
                <w:rFonts w:ascii="Calibri" w:eastAsia="Times New Roman" w:hAnsi="Calibri" w:cs="Calibri"/>
                <w:color w:val="000000"/>
              </w:rPr>
              <w:t>327</w:t>
            </w:r>
          </w:p>
        </w:tc>
        <w:tc>
          <w:tcPr>
            <w:tcW w:w="1182"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0</w:t>
            </w:r>
            <w:r w:rsidR="008606C7">
              <w:rPr>
                <w:rFonts w:ascii="Calibri" w:eastAsia="Times New Roman" w:hAnsi="Calibri" w:cs="Calibri"/>
                <w:color w:val="000000"/>
              </w:rPr>
              <w:t>.</w:t>
            </w:r>
            <w:r w:rsidRPr="006C6A61">
              <w:rPr>
                <w:rFonts w:ascii="Calibri" w:eastAsia="Times New Roman" w:hAnsi="Calibri" w:cs="Calibri"/>
                <w:color w:val="000000"/>
              </w:rPr>
              <w:t>526</w:t>
            </w:r>
          </w:p>
        </w:tc>
        <w:tc>
          <w:tcPr>
            <w:tcW w:w="813"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0</w:t>
            </w:r>
            <w:r w:rsidR="008606C7">
              <w:rPr>
                <w:rFonts w:ascii="Calibri" w:eastAsia="Times New Roman" w:hAnsi="Calibri" w:cs="Calibri"/>
                <w:color w:val="000000"/>
              </w:rPr>
              <w:t>.</w:t>
            </w:r>
            <w:r w:rsidRPr="006C6A61">
              <w:rPr>
                <w:rFonts w:ascii="Calibri" w:eastAsia="Times New Roman" w:hAnsi="Calibri" w:cs="Calibri"/>
                <w:color w:val="000000"/>
              </w:rPr>
              <w:t>351</w:t>
            </w:r>
          </w:p>
        </w:tc>
        <w:tc>
          <w:tcPr>
            <w:tcW w:w="717"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0</w:t>
            </w:r>
            <w:r w:rsidR="008606C7">
              <w:rPr>
                <w:rFonts w:ascii="Calibri" w:eastAsia="Times New Roman" w:hAnsi="Calibri" w:cs="Calibri"/>
                <w:color w:val="000000"/>
              </w:rPr>
              <w:t>.</w:t>
            </w:r>
            <w:r w:rsidRPr="006C6A61">
              <w:rPr>
                <w:rFonts w:ascii="Calibri" w:eastAsia="Times New Roman" w:hAnsi="Calibri" w:cs="Calibri"/>
                <w:color w:val="000000"/>
              </w:rPr>
              <w:t>323</w:t>
            </w:r>
          </w:p>
        </w:tc>
        <w:tc>
          <w:tcPr>
            <w:tcW w:w="717"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0</w:t>
            </w:r>
            <w:r w:rsidR="008606C7">
              <w:rPr>
                <w:rFonts w:ascii="Calibri" w:eastAsia="Times New Roman" w:hAnsi="Calibri" w:cs="Calibri"/>
                <w:color w:val="000000"/>
              </w:rPr>
              <w:t>.</w:t>
            </w:r>
            <w:r w:rsidRPr="006C6A61">
              <w:rPr>
                <w:rFonts w:ascii="Calibri" w:eastAsia="Times New Roman" w:hAnsi="Calibri" w:cs="Calibri"/>
                <w:color w:val="000000"/>
              </w:rPr>
              <w:t>327</w:t>
            </w:r>
          </w:p>
        </w:tc>
        <w:tc>
          <w:tcPr>
            <w:tcW w:w="717"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0</w:t>
            </w:r>
            <w:r w:rsidR="008606C7">
              <w:rPr>
                <w:rFonts w:ascii="Calibri" w:eastAsia="Times New Roman" w:hAnsi="Calibri" w:cs="Calibri"/>
                <w:color w:val="000000"/>
              </w:rPr>
              <w:t>.</w:t>
            </w:r>
            <w:r w:rsidRPr="006C6A61">
              <w:rPr>
                <w:rFonts w:ascii="Calibri" w:eastAsia="Times New Roman" w:hAnsi="Calibri" w:cs="Calibri"/>
                <w:color w:val="000000"/>
              </w:rPr>
              <w:t>327</w:t>
            </w:r>
          </w:p>
        </w:tc>
        <w:tc>
          <w:tcPr>
            <w:tcW w:w="717"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0</w:t>
            </w:r>
            <w:r w:rsidR="008606C7">
              <w:rPr>
                <w:rFonts w:ascii="Calibri" w:eastAsia="Times New Roman" w:hAnsi="Calibri" w:cs="Calibri"/>
                <w:color w:val="000000"/>
              </w:rPr>
              <w:t>.</w:t>
            </w:r>
            <w:r w:rsidRPr="006C6A61">
              <w:rPr>
                <w:rFonts w:ascii="Calibri" w:eastAsia="Times New Roman" w:hAnsi="Calibri" w:cs="Calibri"/>
                <w:color w:val="000000"/>
              </w:rPr>
              <w:t>327</w:t>
            </w:r>
          </w:p>
        </w:tc>
        <w:tc>
          <w:tcPr>
            <w:tcW w:w="753"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0</w:t>
            </w:r>
            <w:r w:rsidR="008606C7">
              <w:rPr>
                <w:rFonts w:ascii="Calibri" w:eastAsia="Times New Roman" w:hAnsi="Calibri" w:cs="Calibri"/>
                <w:color w:val="000000"/>
              </w:rPr>
              <w:t>.</w:t>
            </w:r>
            <w:r w:rsidRPr="006C6A61">
              <w:rPr>
                <w:rFonts w:ascii="Calibri" w:eastAsia="Times New Roman" w:hAnsi="Calibri" w:cs="Calibri"/>
                <w:color w:val="000000"/>
              </w:rPr>
              <w:t>333</w:t>
            </w:r>
          </w:p>
        </w:tc>
      </w:tr>
      <w:tr w:rsidR="006C6A61" w:rsidRPr="006C6A61" w:rsidTr="006C6A61">
        <w:trPr>
          <w:trHeight w:val="33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rPr>
                <w:rFonts w:ascii="Calibri" w:eastAsia="Times New Roman" w:hAnsi="Calibri" w:cs="Calibri"/>
                <w:b/>
                <w:bCs/>
                <w:color w:val="000000"/>
              </w:rPr>
            </w:pPr>
            <w:r w:rsidRPr="006C6A61">
              <w:rPr>
                <w:rFonts w:ascii="Calibri" w:eastAsia="Times New Roman" w:hAnsi="Calibri" w:cs="Calibri"/>
                <w:b/>
                <w:bCs/>
                <w:color w:val="000000"/>
              </w:rPr>
              <w:t>RI</w:t>
            </w:r>
            <w:r w:rsidRPr="006C6A61">
              <w:rPr>
                <w:rFonts w:ascii="Calibri" w:eastAsia="Times New Roman" w:hAnsi="Calibri" w:cs="Calibri"/>
                <w:b/>
                <w:bCs/>
                <w:color w:val="000000"/>
                <w:vertAlign w:val="subscript"/>
              </w:rPr>
              <w:t>MPT</w:t>
            </w:r>
          </w:p>
        </w:tc>
        <w:tc>
          <w:tcPr>
            <w:tcW w:w="1182"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0</w:t>
            </w:r>
            <w:r w:rsidR="008606C7">
              <w:rPr>
                <w:rFonts w:ascii="Calibri" w:eastAsia="Times New Roman" w:hAnsi="Calibri" w:cs="Calibri"/>
                <w:color w:val="000000"/>
              </w:rPr>
              <w:t>.</w:t>
            </w:r>
            <w:r w:rsidRPr="006C6A61">
              <w:rPr>
                <w:rFonts w:ascii="Calibri" w:eastAsia="Times New Roman" w:hAnsi="Calibri" w:cs="Calibri"/>
                <w:color w:val="000000"/>
              </w:rPr>
              <w:t>512</w:t>
            </w:r>
          </w:p>
        </w:tc>
        <w:tc>
          <w:tcPr>
            <w:tcW w:w="1182"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0</w:t>
            </w:r>
            <w:r w:rsidR="008606C7">
              <w:rPr>
                <w:rFonts w:ascii="Calibri" w:eastAsia="Times New Roman" w:hAnsi="Calibri" w:cs="Calibri"/>
                <w:color w:val="000000"/>
              </w:rPr>
              <w:t>.</w:t>
            </w:r>
            <w:r w:rsidRPr="006C6A61">
              <w:rPr>
                <w:rFonts w:ascii="Calibri" w:eastAsia="Times New Roman" w:hAnsi="Calibri" w:cs="Calibri"/>
                <w:color w:val="000000"/>
              </w:rPr>
              <w:t>747</w:t>
            </w:r>
          </w:p>
        </w:tc>
        <w:tc>
          <w:tcPr>
            <w:tcW w:w="813"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0</w:t>
            </w:r>
            <w:r w:rsidR="008606C7">
              <w:rPr>
                <w:rFonts w:ascii="Calibri" w:eastAsia="Times New Roman" w:hAnsi="Calibri" w:cs="Calibri"/>
                <w:color w:val="000000"/>
              </w:rPr>
              <w:t>.</w:t>
            </w:r>
            <w:r w:rsidRPr="006C6A61">
              <w:rPr>
                <w:rFonts w:ascii="Calibri" w:eastAsia="Times New Roman" w:hAnsi="Calibri" w:cs="Calibri"/>
                <w:color w:val="000000"/>
              </w:rPr>
              <w:t>502</w:t>
            </w:r>
          </w:p>
        </w:tc>
        <w:tc>
          <w:tcPr>
            <w:tcW w:w="717"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0</w:t>
            </w:r>
            <w:r w:rsidR="008606C7">
              <w:rPr>
                <w:rFonts w:ascii="Calibri" w:eastAsia="Times New Roman" w:hAnsi="Calibri" w:cs="Calibri"/>
                <w:color w:val="000000"/>
              </w:rPr>
              <w:t>.</w:t>
            </w:r>
            <w:r w:rsidRPr="006C6A61">
              <w:rPr>
                <w:rFonts w:ascii="Calibri" w:eastAsia="Times New Roman" w:hAnsi="Calibri" w:cs="Calibri"/>
                <w:color w:val="000000"/>
              </w:rPr>
              <w:t>513</w:t>
            </w:r>
          </w:p>
        </w:tc>
        <w:tc>
          <w:tcPr>
            <w:tcW w:w="717"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0</w:t>
            </w:r>
            <w:r w:rsidR="008606C7">
              <w:rPr>
                <w:rFonts w:ascii="Calibri" w:eastAsia="Times New Roman" w:hAnsi="Calibri" w:cs="Calibri"/>
                <w:color w:val="000000"/>
              </w:rPr>
              <w:t>.</w:t>
            </w:r>
            <w:r w:rsidRPr="006C6A61">
              <w:rPr>
                <w:rFonts w:ascii="Calibri" w:eastAsia="Times New Roman" w:hAnsi="Calibri" w:cs="Calibri"/>
                <w:color w:val="000000"/>
              </w:rPr>
              <w:t>507</w:t>
            </w:r>
          </w:p>
        </w:tc>
        <w:tc>
          <w:tcPr>
            <w:tcW w:w="717"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0</w:t>
            </w:r>
            <w:r w:rsidR="008606C7">
              <w:rPr>
                <w:rFonts w:ascii="Calibri" w:eastAsia="Times New Roman" w:hAnsi="Calibri" w:cs="Calibri"/>
                <w:color w:val="000000"/>
              </w:rPr>
              <w:t>.</w:t>
            </w:r>
            <w:r w:rsidRPr="006C6A61">
              <w:rPr>
                <w:rFonts w:ascii="Calibri" w:eastAsia="Times New Roman" w:hAnsi="Calibri" w:cs="Calibri"/>
                <w:color w:val="000000"/>
              </w:rPr>
              <w:t>507</w:t>
            </w:r>
          </w:p>
        </w:tc>
        <w:tc>
          <w:tcPr>
            <w:tcW w:w="717"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0</w:t>
            </w:r>
            <w:r w:rsidR="008606C7">
              <w:rPr>
                <w:rFonts w:ascii="Calibri" w:eastAsia="Times New Roman" w:hAnsi="Calibri" w:cs="Calibri"/>
                <w:color w:val="000000"/>
              </w:rPr>
              <w:t>.</w:t>
            </w:r>
            <w:r w:rsidRPr="006C6A61">
              <w:rPr>
                <w:rFonts w:ascii="Calibri" w:eastAsia="Times New Roman" w:hAnsi="Calibri" w:cs="Calibri"/>
                <w:color w:val="000000"/>
              </w:rPr>
              <w:t>507</w:t>
            </w:r>
          </w:p>
        </w:tc>
        <w:tc>
          <w:tcPr>
            <w:tcW w:w="753"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0</w:t>
            </w:r>
            <w:r w:rsidR="008606C7">
              <w:rPr>
                <w:rFonts w:ascii="Calibri" w:eastAsia="Times New Roman" w:hAnsi="Calibri" w:cs="Calibri"/>
                <w:color w:val="000000"/>
              </w:rPr>
              <w:t>.</w:t>
            </w:r>
            <w:r w:rsidRPr="006C6A61">
              <w:rPr>
                <w:rFonts w:ascii="Calibri" w:eastAsia="Times New Roman" w:hAnsi="Calibri" w:cs="Calibri"/>
                <w:color w:val="000000"/>
              </w:rPr>
              <w:t>509</w:t>
            </w:r>
          </w:p>
        </w:tc>
      </w:tr>
      <w:tr w:rsidR="006C6A61" w:rsidRPr="006C6A61" w:rsidTr="006C6A61">
        <w:trPr>
          <w:trHeight w:val="33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rPr>
                <w:rFonts w:ascii="Calibri" w:eastAsia="Times New Roman" w:hAnsi="Calibri" w:cs="Calibri"/>
                <w:b/>
                <w:bCs/>
                <w:color w:val="000000"/>
              </w:rPr>
            </w:pPr>
            <w:r w:rsidRPr="006C6A61">
              <w:rPr>
                <w:rFonts w:ascii="Calibri" w:eastAsia="Times New Roman" w:hAnsi="Calibri" w:cs="Calibri"/>
                <w:b/>
                <w:bCs/>
                <w:color w:val="000000"/>
              </w:rPr>
              <w:t>L</w:t>
            </w:r>
            <w:r w:rsidRPr="006C6A61">
              <w:rPr>
                <w:rFonts w:ascii="Calibri" w:eastAsia="Times New Roman" w:hAnsi="Calibri" w:cs="Calibri"/>
                <w:b/>
                <w:bCs/>
                <w:color w:val="000000"/>
                <w:vertAlign w:val="subscript"/>
              </w:rPr>
              <w:t>50%</w:t>
            </w:r>
          </w:p>
        </w:tc>
        <w:tc>
          <w:tcPr>
            <w:tcW w:w="1182"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331</w:t>
            </w:r>
          </w:p>
        </w:tc>
        <w:tc>
          <w:tcPr>
            <w:tcW w:w="1182"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125</w:t>
            </w:r>
          </w:p>
        </w:tc>
        <w:tc>
          <w:tcPr>
            <w:tcW w:w="813"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266</w:t>
            </w:r>
          </w:p>
        </w:tc>
        <w:tc>
          <w:tcPr>
            <w:tcW w:w="717"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253</w:t>
            </w:r>
          </w:p>
        </w:tc>
        <w:tc>
          <w:tcPr>
            <w:tcW w:w="717"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247</w:t>
            </w:r>
          </w:p>
        </w:tc>
        <w:tc>
          <w:tcPr>
            <w:tcW w:w="717"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247</w:t>
            </w:r>
          </w:p>
        </w:tc>
        <w:tc>
          <w:tcPr>
            <w:tcW w:w="717"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247</w:t>
            </w:r>
          </w:p>
        </w:tc>
        <w:tc>
          <w:tcPr>
            <w:tcW w:w="753"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251</w:t>
            </w:r>
          </w:p>
        </w:tc>
      </w:tr>
      <w:tr w:rsidR="006C6A61" w:rsidRPr="006C6A61" w:rsidTr="006C6A61">
        <w:trPr>
          <w:trHeight w:val="33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rPr>
                <w:rFonts w:ascii="Calibri" w:eastAsia="Times New Roman" w:hAnsi="Calibri" w:cs="Calibri"/>
                <w:b/>
                <w:bCs/>
                <w:color w:val="000000"/>
              </w:rPr>
            </w:pPr>
            <w:r w:rsidRPr="006C6A61">
              <w:rPr>
                <w:rFonts w:ascii="Calibri" w:eastAsia="Times New Roman" w:hAnsi="Calibri" w:cs="Calibri"/>
                <w:b/>
                <w:bCs/>
                <w:color w:val="000000"/>
              </w:rPr>
              <w:t>CI</w:t>
            </w:r>
            <w:r w:rsidRPr="006C6A61">
              <w:rPr>
                <w:rFonts w:ascii="Calibri" w:eastAsia="Times New Roman" w:hAnsi="Calibri" w:cs="Calibri"/>
                <w:b/>
                <w:bCs/>
                <w:color w:val="000000"/>
                <w:vertAlign w:val="subscript"/>
              </w:rPr>
              <w:t>50%</w:t>
            </w:r>
          </w:p>
        </w:tc>
        <w:tc>
          <w:tcPr>
            <w:tcW w:w="1182"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0</w:t>
            </w:r>
            <w:r w:rsidR="008606C7">
              <w:rPr>
                <w:rFonts w:ascii="Calibri" w:eastAsia="Times New Roman" w:hAnsi="Calibri" w:cs="Calibri"/>
                <w:color w:val="000000"/>
              </w:rPr>
              <w:t>.</w:t>
            </w:r>
            <w:r w:rsidRPr="006C6A61">
              <w:rPr>
                <w:rFonts w:ascii="Calibri" w:eastAsia="Times New Roman" w:hAnsi="Calibri" w:cs="Calibri"/>
                <w:color w:val="000000"/>
              </w:rPr>
              <w:t>245</w:t>
            </w:r>
          </w:p>
        </w:tc>
        <w:tc>
          <w:tcPr>
            <w:tcW w:w="1182"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0</w:t>
            </w:r>
            <w:r w:rsidR="008606C7">
              <w:rPr>
                <w:rFonts w:ascii="Calibri" w:eastAsia="Times New Roman" w:hAnsi="Calibri" w:cs="Calibri"/>
                <w:color w:val="000000"/>
              </w:rPr>
              <w:t>.</w:t>
            </w:r>
            <w:r w:rsidRPr="006C6A61">
              <w:rPr>
                <w:rFonts w:ascii="Calibri" w:eastAsia="Times New Roman" w:hAnsi="Calibri" w:cs="Calibri"/>
                <w:color w:val="000000"/>
              </w:rPr>
              <w:t>32</w:t>
            </w:r>
          </w:p>
        </w:tc>
        <w:tc>
          <w:tcPr>
            <w:tcW w:w="813"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0</w:t>
            </w:r>
            <w:r w:rsidR="008606C7">
              <w:rPr>
                <w:rFonts w:ascii="Calibri" w:eastAsia="Times New Roman" w:hAnsi="Calibri" w:cs="Calibri"/>
                <w:color w:val="000000"/>
              </w:rPr>
              <w:t>.</w:t>
            </w:r>
            <w:r w:rsidRPr="006C6A61">
              <w:rPr>
                <w:rFonts w:ascii="Calibri" w:eastAsia="Times New Roman" w:hAnsi="Calibri" w:cs="Calibri"/>
                <w:color w:val="000000"/>
              </w:rPr>
              <w:t>282</w:t>
            </w:r>
          </w:p>
        </w:tc>
        <w:tc>
          <w:tcPr>
            <w:tcW w:w="717"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0</w:t>
            </w:r>
            <w:r w:rsidR="008606C7">
              <w:rPr>
                <w:rFonts w:ascii="Calibri" w:eastAsia="Times New Roman" w:hAnsi="Calibri" w:cs="Calibri"/>
                <w:color w:val="000000"/>
              </w:rPr>
              <w:t>.</w:t>
            </w:r>
            <w:r w:rsidRPr="006C6A61">
              <w:rPr>
                <w:rFonts w:ascii="Calibri" w:eastAsia="Times New Roman" w:hAnsi="Calibri" w:cs="Calibri"/>
                <w:color w:val="000000"/>
              </w:rPr>
              <w:t>292</w:t>
            </w:r>
          </w:p>
        </w:tc>
        <w:tc>
          <w:tcPr>
            <w:tcW w:w="717"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0</w:t>
            </w:r>
            <w:r w:rsidR="008606C7">
              <w:rPr>
                <w:rFonts w:ascii="Calibri" w:eastAsia="Times New Roman" w:hAnsi="Calibri" w:cs="Calibri"/>
                <w:color w:val="000000"/>
              </w:rPr>
              <w:t>.</w:t>
            </w:r>
            <w:r w:rsidRPr="006C6A61">
              <w:rPr>
                <w:rFonts w:ascii="Calibri" w:eastAsia="Times New Roman" w:hAnsi="Calibri" w:cs="Calibri"/>
                <w:color w:val="000000"/>
              </w:rPr>
              <w:t>287</w:t>
            </w:r>
          </w:p>
        </w:tc>
        <w:tc>
          <w:tcPr>
            <w:tcW w:w="717"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0</w:t>
            </w:r>
            <w:r w:rsidR="008606C7">
              <w:rPr>
                <w:rFonts w:ascii="Calibri" w:eastAsia="Times New Roman" w:hAnsi="Calibri" w:cs="Calibri"/>
                <w:color w:val="000000"/>
              </w:rPr>
              <w:t>.</w:t>
            </w:r>
            <w:r w:rsidRPr="006C6A61">
              <w:rPr>
                <w:rFonts w:ascii="Calibri" w:eastAsia="Times New Roman" w:hAnsi="Calibri" w:cs="Calibri"/>
                <w:color w:val="000000"/>
              </w:rPr>
              <w:t>287</w:t>
            </w:r>
          </w:p>
        </w:tc>
        <w:tc>
          <w:tcPr>
            <w:tcW w:w="717"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0</w:t>
            </w:r>
            <w:r w:rsidR="008606C7">
              <w:rPr>
                <w:rFonts w:ascii="Calibri" w:eastAsia="Times New Roman" w:hAnsi="Calibri" w:cs="Calibri"/>
                <w:color w:val="000000"/>
              </w:rPr>
              <w:t>.</w:t>
            </w:r>
            <w:r w:rsidRPr="006C6A61">
              <w:rPr>
                <w:rFonts w:ascii="Calibri" w:eastAsia="Times New Roman" w:hAnsi="Calibri" w:cs="Calibri"/>
                <w:color w:val="000000"/>
              </w:rPr>
              <w:t>287</w:t>
            </w:r>
          </w:p>
        </w:tc>
        <w:tc>
          <w:tcPr>
            <w:tcW w:w="753"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0</w:t>
            </w:r>
            <w:r w:rsidR="008606C7">
              <w:rPr>
                <w:rFonts w:ascii="Calibri" w:eastAsia="Times New Roman" w:hAnsi="Calibri" w:cs="Calibri"/>
                <w:color w:val="000000"/>
              </w:rPr>
              <w:t>.</w:t>
            </w:r>
            <w:r w:rsidRPr="006C6A61">
              <w:rPr>
                <w:rFonts w:ascii="Calibri" w:eastAsia="Times New Roman" w:hAnsi="Calibri" w:cs="Calibri"/>
                <w:color w:val="000000"/>
              </w:rPr>
              <w:t>279</w:t>
            </w:r>
          </w:p>
        </w:tc>
      </w:tr>
      <w:tr w:rsidR="006C6A61" w:rsidRPr="006C6A61" w:rsidTr="006C6A61">
        <w:trPr>
          <w:trHeight w:val="33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rPr>
                <w:rFonts w:ascii="Calibri" w:eastAsia="Times New Roman" w:hAnsi="Calibri" w:cs="Calibri"/>
                <w:b/>
                <w:bCs/>
                <w:color w:val="000000"/>
              </w:rPr>
            </w:pPr>
            <w:r w:rsidRPr="006C6A61">
              <w:rPr>
                <w:rFonts w:ascii="Calibri" w:eastAsia="Times New Roman" w:hAnsi="Calibri" w:cs="Calibri"/>
                <w:b/>
                <w:bCs/>
                <w:color w:val="000000"/>
              </w:rPr>
              <w:t>RI</w:t>
            </w:r>
            <w:r w:rsidRPr="006C6A61">
              <w:rPr>
                <w:rFonts w:ascii="Calibri" w:eastAsia="Times New Roman" w:hAnsi="Calibri" w:cs="Calibri"/>
                <w:b/>
                <w:bCs/>
                <w:color w:val="000000"/>
                <w:vertAlign w:val="subscript"/>
              </w:rPr>
              <w:t>50%</w:t>
            </w:r>
          </w:p>
        </w:tc>
        <w:tc>
          <w:tcPr>
            <w:tcW w:w="1182"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0</w:t>
            </w:r>
            <w:r w:rsidR="008606C7">
              <w:rPr>
                <w:rFonts w:ascii="Calibri" w:eastAsia="Times New Roman" w:hAnsi="Calibri" w:cs="Calibri"/>
                <w:color w:val="000000"/>
              </w:rPr>
              <w:t>.</w:t>
            </w:r>
            <w:r w:rsidRPr="006C6A61">
              <w:rPr>
                <w:rFonts w:ascii="Calibri" w:eastAsia="Times New Roman" w:hAnsi="Calibri" w:cs="Calibri"/>
                <w:color w:val="000000"/>
              </w:rPr>
              <w:t>27</w:t>
            </w:r>
          </w:p>
        </w:tc>
        <w:tc>
          <w:tcPr>
            <w:tcW w:w="1182"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0</w:t>
            </w:r>
            <w:r w:rsidR="008606C7">
              <w:rPr>
                <w:rFonts w:ascii="Calibri" w:eastAsia="Times New Roman" w:hAnsi="Calibri" w:cs="Calibri"/>
                <w:color w:val="000000"/>
              </w:rPr>
              <w:t>.</w:t>
            </w:r>
            <w:r w:rsidRPr="006C6A61">
              <w:rPr>
                <w:rFonts w:ascii="Calibri" w:eastAsia="Times New Roman" w:hAnsi="Calibri" w:cs="Calibri"/>
                <w:color w:val="000000"/>
              </w:rPr>
              <w:t>401</w:t>
            </w:r>
          </w:p>
        </w:tc>
        <w:tc>
          <w:tcPr>
            <w:tcW w:w="813"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0</w:t>
            </w:r>
            <w:r w:rsidR="008606C7">
              <w:rPr>
                <w:rFonts w:ascii="Calibri" w:eastAsia="Times New Roman" w:hAnsi="Calibri" w:cs="Calibri"/>
                <w:color w:val="000000"/>
              </w:rPr>
              <w:t>.</w:t>
            </w:r>
            <w:r w:rsidRPr="006C6A61">
              <w:rPr>
                <w:rFonts w:ascii="Calibri" w:eastAsia="Times New Roman" w:hAnsi="Calibri" w:cs="Calibri"/>
                <w:color w:val="000000"/>
              </w:rPr>
              <w:t>416</w:t>
            </w:r>
          </w:p>
        </w:tc>
        <w:tc>
          <w:tcPr>
            <w:tcW w:w="717"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0</w:t>
            </w:r>
            <w:r w:rsidR="008606C7">
              <w:rPr>
                <w:rFonts w:ascii="Calibri" w:eastAsia="Times New Roman" w:hAnsi="Calibri" w:cs="Calibri"/>
                <w:color w:val="000000"/>
              </w:rPr>
              <w:t>.</w:t>
            </w:r>
            <w:r w:rsidRPr="006C6A61">
              <w:rPr>
                <w:rFonts w:ascii="Calibri" w:eastAsia="Times New Roman" w:hAnsi="Calibri" w:cs="Calibri"/>
                <w:color w:val="000000"/>
              </w:rPr>
              <w:t>423</w:t>
            </w:r>
          </w:p>
        </w:tc>
        <w:tc>
          <w:tcPr>
            <w:tcW w:w="717"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0</w:t>
            </w:r>
            <w:r w:rsidR="008606C7">
              <w:rPr>
                <w:rFonts w:ascii="Calibri" w:eastAsia="Times New Roman" w:hAnsi="Calibri" w:cs="Calibri"/>
                <w:color w:val="000000"/>
              </w:rPr>
              <w:t>.</w:t>
            </w:r>
            <w:r w:rsidRPr="006C6A61">
              <w:rPr>
                <w:rFonts w:ascii="Calibri" w:eastAsia="Times New Roman" w:hAnsi="Calibri" w:cs="Calibri"/>
                <w:color w:val="000000"/>
              </w:rPr>
              <w:t>405</w:t>
            </w:r>
          </w:p>
        </w:tc>
        <w:tc>
          <w:tcPr>
            <w:tcW w:w="717"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0</w:t>
            </w:r>
            <w:r w:rsidR="008606C7">
              <w:rPr>
                <w:rFonts w:ascii="Calibri" w:eastAsia="Times New Roman" w:hAnsi="Calibri" w:cs="Calibri"/>
                <w:color w:val="000000"/>
              </w:rPr>
              <w:t>.</w:t>
            </w:r>
            <w:r w:rsidRPr="006C6A61">
              <w:rPr>
                <w:rFonts w:ascii="Calibri" w:eastAsia="Times New Roman" w:hAnsi="Calibri" w:cs="Calibri"/>
                <w:color w:val="000000"/>
              </w:rPr>
              <w:t>405</w:t>
            </w:r>
          </w:p>
        </w:tc>
        <w:tc>
          <w:tcPr>
            <w:tcW w:w="717"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0</w:t>
            </w:r>
            <w:r w:rsidR="008606C7">
              <w:rPr>
                <w:rFonts w:ascii="Calibri" w:eastAsia="Times New Roman" w:hAnsi="Calibri" w:cs="Calibri"/>
                <w:color w:val="000000"/>
              </w:rPr>
              <w:t>.</w:t>
            </w:r>
            <w:r w:rsidRPr="006C6A61">
              <w:rPr>
                <w:rFonts w:ascii="Calibri" w:eastAsia="Times New Roman" w:hAnsi="Calibri" w:cs="Calibri"/>
                <w:color w:val="000000"/>
              </w:rPr>
              <w:t>405</w:t>
            </w:r>
          </w:p>
        </w:tc>
        <w:tc>
          <w:tcPr>
            <w:tcW w:w="753" w:type="dxa"/>
            <w:tcBorders>
              <w:top w:val="nil"/>
              <w:left w:val="nil"/>
              <w:bottom w:val="single" w:sz="4" w:space="0" w:color="auto"/>
              <w:right w:val="single" w:sz="4" w:space="0" w:color="auto"/>
            </w:tcBorders>
            <w:shd w:val="clear" w:color="auto" w:fill="auto"/>
            <w:noWrap/>
            <w:vAlign w:val="bottom"/>
            <w:hideMark/>
          </w:tcPr>
          <w:p w:rsidR="006C6A61" w:rsidRPr="006C6A61" w:rsidRDefault="006C6A61" w:rsidP="006C6A61">
            <w:pPr>
              <w:spacing w:after="0" w:line="240" w:lineRule="auto"/>
              <w:jc w:val="right"/>
              <w:rPr>
                <w:rFonts w:ascii="Calibri" w:eastAsia="Times New Roman" w:hAnsi="Calibri" w:cs="Calibri"/>
                <w:color w:val="000000"/>
              </w:rPr>
            </w:pPr>
            <w:r w:rsidRPr="006C6A61">
              <w:rPr>
                <w:rFonts w:ascii="Calibri" w:eastAsia="Times New Roman" w:hAnsi="Calibri" w:cs="Calibri"/>
                <w:color w:val="000000"/>
              </w:rPr>
              <w:t>0</w:t>
            </w:r>
            <w:r w:rsidR="008606C7">
              <w:rPr>
                <w:rFonts w:ascii="Calibri" w:eastAsia="Times New Roman" w:hAnsi="Calibri" w:cs="Calibri"/>
                <w:color w:val="000000"/>
              </w:rPr>
              <w:t>.</w:t>
            </w:r>
            <w:r w:rsidRPr="006C6A61">
              <w:rPr>
                <w:rFonts w:ascii="Calibri" w:eastAsia="Times New Roman" w:hAnsi="Calibri" w:cs="Calibri"/>
                <w:color w:val="000000"/>
              </w:rPr>
              <w:t>665</w:t>
            </w:r>
          </w:p>
        </w:tc>
      </w:tr>
    </w:tbl>
    <w:p w:rsidR="00E11AEC" w:rsidRDefault="00E11AEC" w:rsidP="00E11AEC"/>
    <w:p w:rsidR="00DA0458" w:rsidRDefault="000F7A45" w:rsidP="00DA0458">
      <w:r>
        <w:t>Table</w:t>
      </w:r>
      <w:r w:rsidR="001E7F0E">
        <w:t xml:space="preserve"> C</w:t>
      </w:r>
      <w:r>
        <w:t>.</w:t>
      </w:r>
      <w:r w:rsidR="00DA0458">
        <w:t xml:space="preserve"> Phylogenetic indices obtained using various outgroups and data sets. </w:t>
      </w:r>
      <w:proofErr w:type="spellStart"/>
      <w:r w:rsidR="00DA0458">
        <w:t>n</w:t>
      </w:r>
      <w:r w:rsidR="00DA0458" w:rsidRPr="002770CF">
        <w:rPr>
          <w:vertAlign w:val="subscript"/>
        </w:rPr>
        <w:t>MPT</w:t>
      </w:r>
      <w:proofErr w:type="spellEnd"/>
      <w:r w:rsidR="00DA0458">
        <w:t xml:space="preserve">, number of most parsimonious trees; </w:t>
      </w:r>
      <w:r w:rsidR="00DA0458" w:rsidRPr="00DA0458">
        <w:t>L</w:t>
      </w:r>
      <w:r w:rsidR="00DA0458" w:rsidRPr="002770CF">
        <w:rPr>
          <w:vertAlign w:val="subscript"/>
        </w:rPr>
        <w:t>MPT</w:t>
      </w:r>
      <w:r w:rsidR="002770CF">
        <w:t xml:space="preserve">, </w:t>
      </w:r>
      <w:r w:rsidR="00DA0458" w:rsidRPr="00DA0458">
        <w:t xml:space="preserve">length of </w:t>
      </w:r>
      <w:r w:rsidR="00DA0458">
        <w:t xml:space="preserve">each </w:t>
      </w:r>
      <w:r w:rsidR="00DA0458" w:rsidRPr="00DA0458">
        <w:t>most parsimonious tree</w:t>
      </w:r>
      <w:r w:rsidR="00DA0458">
        <w:t xml:space="preserve">; </w:t>
      </w:r>
      <w:r w:rsidR="00DA0458" w:rsidRPr="00DA0458">
        <w:t>CI</w:t>
      </w:r>
      <w:r w:rsidR="00DA0458" w:rsidRPr="002770CF">
        <w:rPr>
          <w:vertAlign w:val="subscript"/>
        </w:rPr>
        <w:t>MPT</w:t>
      </w:r>
      <w:r w:rsidR="00DA0458" w:rsidRPr="00DA0458">
        <w:t xml:space="preserve">, </w:t>
      </w:r>
      <w:r w:rsidR="002770CF" w:rsidRPr="00DA0458">
        <w:t>consistency</w:t>
      </w:r>
      <w:r w:rsidR="00DA0458" w:rsidRPr="00DA0458">
        <w:t xml:space="preserve"> index of each most parsimonious tree ; RI</w:t>
      </w:r>
      <w:r w:rsidR="00DA0458" w:rsidRPr="002770CF">
        <w:rPr>
          <w:vertAlign w:val="subscript"/>
        </w:rPr>
        <w:t>MPT</w:t>
      </w:r>
      <w:r w:rsidR="00DA0458" w:rsidRPr="00DA0458">
        <w:t>, retention index of each most parsimonious tree ; L</w:t>
      </w:r>
      <w:r w:rsidR="00DA0458" w:rsidRPr="002770CF">
        <w:rPr>
          <w:vertAlign w:val="subscript"/>
        </w:rPr>
        <w:t>50%</w:t>
      </w:r>
      <w:r w:rsidR="00DA0458" w:rsidRPr="00DA0458">
        <w:t>, length of the majority rule consensus tree ; CI</w:t>
      </w:r>
      <w:r w:rsidR="00DA0458" w:rsidRPr="002770CF">
        <w:rPr>
          <w:vertAlign w:val="subscript"/>
        </w:rPr>
        <w:t>50%</w:t>
      </w:r>
      <w:r w:rsidR="00DA0458" w:rsidRPr="00DA0458">
        <w:t xml:space="preserve">, </w:t>
      </w:r>
      <w:r w:rsidR="002770CF" w:rsidRPr="00DA0458">
        <w:t>consistency</w:t>
      </w:r>
      <w:r w:rsidR="00DA0458" w:rsidRPr="00DA0458">
        <w:t xml:space="preserve"> index of the majority rule consensus tree ; </w:t>
      </w:r>
      <w:r w:rsidR="00DA0458">
        <w:t>RI</w:t>
      </w:r>
      <w:r w:rsidR="00DA0458" w:rsidRPr="002770CF">
        <w:rPr>
          <w:i/>
        </w:rPr>
        <w:t>50%</w:t>
      </w:r>
      <w:r w:rsidR="00DA0458">
        <w:t xml:space="preserve">, retention index of the majority rule consensus tree. </w:t>
      </w:r>
    </w:p>
    <w:p w:rsidR="00DA0458" w:rsidRDefault="00DA0458" w:rsidP="00DA0458"/>
    <w:p w:rsidR="006C6A61" w:rsidRDefault="006C6A61">
      <w:pPr>
        <w:rPr>
          <w:rFonts w:asciiTheme="majorHAnsi" w:eastAsiaTheme="majorEastAsia" w:hAnsiTheme="majorHAnsi" w:cstheme="majorBidi"/>
          <w:color w:val="1F4D78" w:themeColor="accent1" w:themeShade="7F"/>
          <w:sz w:val="24"/>
          <w:szCs w:val="24"/>
        </w:rPr>
      </w:pPr>
      <w:r>
        <w:br w:type="page"/>
      </w:r>
    </w:p>
    <w:p w:rsidR="00BD0D14" w:rsidRDefault="00BD0D14" w:rsidP="00BD0D14">
      <w:pPr>
        <w:pStyle w:val="Heading3"/>
      </w:pPr>
      <w:bookmarkStart w:id="21" w:name="_Toc121943797"/>
      <w:proofErr w:type="gramStart"/>
      <w:r>
        <w:lastRenderedPageBreak/>
        <w:t>all</w:t>
      </w:r>
      <w:proofErr w:type="gramEnd"/>
      <w:r>
        <w:t xml:space="preserve"> characters and all taxa</w:t>
      </w:r>
      <w:r w:rsidR="008D4E78">
        <w:t xml:space="preserve"> (but Dianolepis)</w:t>
      </w:r>
      <w:bookmarkEnd w:id="21"/>
    </w:p>
    <w:p w:rsidR="001036FA" w:rsidRDefault="001036FA" w:rsidP="00BD0D14">
      <w:pPr>
        <w:spacing w:after="0" w:line="240" w:lineRule="auto"/>
        <w:rPr>
          <w:noProof/>
        </w:rPr>
      </w:pPr>
    </w:p>
    <w:p w:rsidR="00BD0D14" w:rsidRDefault="00BD0D14" w:rsidP="00BD0D14">
      <w:pPr>
        <w:spacing w:after="0" w:line="240" w:lineRule="auto"/>
      </w:pPr>
      <w:r>
        <w:rPr>
          <w:noProof/>
        </w:rPr>
        <w:drawing>
          <wp:inline distT="0" distB="0" distL="0" distR="0" wp14:anchorId="62784AEE" wp14:editId="3BDF8492">
            <wp:extent cx="5736655" cy="250825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hqprint">
                      <a:extLst>
                        <a:ext uri="{28A0092B-C50C-407E-A947-70E740481C1C}">
                          <a14:useLocalDpi xmlns:a14="http://schemas.microsoft.com/office/drawing/2010/main"/>
                        </a:ext>
                      </a:extLst>
                    </a:blip>
                    <a:srcRect/>
                    <a:stretch/>
                  </pic:blipFill>
                  <pic:spPr bwMode="auto">
                    <a:xfrm>
                      <a:off x="0" y="0"/>
                      <a:ext cx="5740424" cy="2509898"/>
                    </a:xfrm>
                    <a:prstGeom prst="rect">
                      <a:avLst/>
                    </a:prstGeom>
                    <a:ln>
                      <a:noFill/>
                    </a:ln>
                    <a:extLst>
                      <a:ext uri="{53640926-AAD7-44D8-BBD7-CCE9431645EC}">
                        <a14:shadowObscured xmlns:a14="http://schemas.microsoft.com/office/drawing/2010/main"/>
                      </a:ext>
                    </a:extLst>
                  </pic:spPr>
                </pic:pic>
              </a:graphicData>
            </a:graphic>
          </wp:inline>
        </w:drawing>
      </w:r>
    </w:p>
    <w:p w:rsidR="00AC1D5E" w:rsidRDefault="00637531" w:rsidP="00BD0D14">
      <w:pPr>
        <w:spacing w:after="0" w:line="240" w:lineRule="auto"/>
      </w:pPr>
      <w:r>
        <w:t>S</w:t>
      </w:r>
      <w:r w:rsidR="006047EF">
        <w:t>9</w:t>
      </w:r>
      <w:r>
        <w:t xml:space="preserve"> Fig. Majority rule consensus tree of the phylogeny of the genus Bothriolepis</w:t>
      </w:r>
      <w:r w:rsidR="00463BEA">
        <w:t xml:space="preserve"> using the </w:t>
      </w:r>
      <w:r>
        <w:t>complete data set (</w:t>
      </w:r>
      <w:r w:rsidR="00463BEA">
        <w:t>59 characters * 54 taxa)</w:t>
      </w:r>
      <w:r w:rsidR="004C2B0F">
        <w:t>. Colours indicate palaeogeographic affinities of taxa (red Laurussia, green Gondwana, blue China</w:t>
      </w:r>
      <w:r w:rsidR="00A543E8">
        <w:t>;</w:t>
      </w:r>
      <w:r w:rsidR="00A543E8" w:rsidRPr="00A543E8">
        <w:t xml:space="preserve"> </w:t>
      </w:r>
      <w:r w:rsidR="00A543E8">
        <w:t>black is outgroup</w:t>
      </w:r>
      <w:r w:rsidR="004C2B0F">
        <w:t xml:space="preserve">). </w:t>
      </w:r>
    </w:p>
    <w:p w:rsidR="00BD0D14" w:rsidRDefault="00BD0D14" w:rsidP="00BD0D14">
      <w:pPr>
        <w:spacing w:after="0" w:line="240" w:lineRule="auto"/>
      </w:pPr>
    </w:p>
    <w:p w:rsidR="00BD0D14" w:rsidRDefault="00BD0D14" w:rsidP="00BD0D14">
      <w:pPr>
        <w:spacing w:after="0" w:line="240" w:lineRule="auto"/>
      </w:pPr>
    </w:p>
    <w:p w:rsidR="00BD0D14" w:rsidRDefault="00BD0D14" w:rsidP="00BD0D14">
      <w:r>
        <w:br w:type="page"/>
      </w:r>
    </w:p>
    <w:p w:rsidR="00BD0D14" w:rsidRDefault="00BD0D14" w:rsidP="00F579E2">
      <w:pPr>
        <w:pStyle w:val="Heading3"/>
      </w:pPr>
      <w:bookmarkStart w:id="22" w:name="_Toc121943798"/>
      <w:proofErr w:type="gramStart"/>
      <w:r>
        <w:lastRenderedPageBreak/>
        <w:t>all</w:t>
      </w:r>
      <w:proofErr w:type="gramEnd"/>
      <w:r>
        <w:t xml:space="preserve"> taxa </w:t>
      </w:r>
      <w:r w:rsidR="008D4E78">
        <w:t>(but Dianolepis)</w:t>
      </w:r>
      <w:bookmarkEnd w:id="22"/>
    </w:p>
    <w:p w:rsidR="001036FA" w:rsidRDefault="001036FA" w:rsidP="00BD0D14">
      <w:pPr>
        <w:spacing w:after="0" w:line="240" w:lineRule="auto"/>
        <w:rPr>
          <w:noProof/>
        </w:rPr>
      </w:pPr>
    </w:p>
    <w:p w:rsidR="00BD0D14" w:rsidRDefault="00BD0D14" w:rsidP="00BD0D14">
      <w:pPr>
        <w:spacing w:after="0" w:line="240" w:lineRule="auto"/>
      </w:pPr>
      <w:r>
        <w:rPr>
          <w:noProof/>
        </w:rPr>
        <w:drawing>
          <wp:inline distT="0" distB="0" distL="0" distR="0" wp14:anchorId="08EDB567" wp14:editId="2254D429">
            <wp:extent cx="5672084" cy="2755900"/>
            <wp:effectExtent l="0" t="0" r="508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hqprint">
                      <a:extLst>
                        <a:ext uri="{28A0092B-C50C-407E-A947-70E740481C1C}">
                          <a14:useLocalDpi xmlns:a14="http://schemas.microsoft.com/office/drawing/2010/main"/>
                        </a:ext>
                      </a:extLst>
                    </a:blip>
                    <a:srcRect/>
                    <a:stretch/>
                  </pic:blipFill>
                  <pic:spPr bwMode="auto">
                    <a:xfrm>
                      <a:off x="0" y="0"/>
                      <a:ext cx="5682239" cy="2760834"/>
                    </a:xfrm>
                    <a:prstGeom prst="rect">
                      <a:avLst/>
                    </a:prstGeom>
                    <a:ln>
                      <a:noFill/>
                    </a:ln>
                    <a:extLst>
                      <a:ext uri="{53640926-AAD7-44D8-BBD7-CCE9431645EC}">
                        <a14:shadowObscured xmlns:a14="http://schemas.microsoft.com/office/drawing/2010/main"/>
                      </a:ext>
                    </a:extLst>
                  </pic:spPr>
                </pic:pic>
              </a:graphicData>
            </a:graphic>
          </wp:inline>
        </w:drawing>
      </w:r>
    </w:p>
    <w:p w:rsidR="004C2B0F" w:rsidRDefault="00463BEA" w:rsidP="004C2B0F">
      <w:pPr>
        <w:spacing w:after="0" w:line="240" w:lineRule="auto"/>
      </w:pPr>
      <w:r>
        <w:t>S</w:t>
      </w:r>
      <w:r w:rsidR="006047EF">
        <w:t>10</w:t>
      </w:r>
      <w:r>
        <w:t xml:space="preserve"> Fig. Majority rule consensus tree of the phylogeny of the genus </w:t>
      </w:r>
      <w:r w:rsidRPr="00463BEA">
        <w:rPr>
          <w:i/>
        </w:rPr>
        <w:t>Bothriolepis</w:t>
      </w:r>
      <w:r>
        <w:t xml:space="preserve"> using the complete data set (33 characters * 54 taxa)</w:t>
      </w:r>
      <w:r w:rsidR="004C2B0F">
        <w:t>. Colours indicate palaeogeographic affinities of taxa (red Laurussia, green Gondwana, blue China</w:t>
      </w:r>
      <w:r w:rsidR="00A543E8">
        <w:t>;</w:t>
      </w:r>
      <w:r w:rsidR="00A543E8" w:rsidRPr="00A543E8">
        <w:t xml:space="preserve"> </w:t>
      </w:r>
      <w:r w:rsidR="00A543E8">
        <w:t>black is outgroup</w:t>
      </w:r>
      <w:r w:rsidR="004C2B0F">
        <w:t xml:space="preserve">). </w:t>
      </w:r>
    </w:p>
    <w:p w:rsidR="00463BEA" w:rsidRDefault="00463BEA" w:rsidP="00BD0D14">
      <w:pPr>
        <w:spacing w:after="0" w:line="240" w:lineRule="auto"/>
      </w:pPr>
    </w:p>
    <w:tbl>
      <w:tblPr>
        <w:tblW w:w="2142" w:type="dxa"/>
        <w:tblLook w:val="04A0" w:firstRow="1" w:lastRow="0" w:firstColumn="1" w:lastColumn="0" w:noHBand="0" w:noVBand="1"/>
      </w:tblPr>
      <w:tblGrid>
        <w:gridCol w:w="960"/>
        <w:gridCol w:w="1182"/>
      </w:tblGrid>
      <w:tr w:rsidR="00BD0D14" w:rsidRPr="005F59BA" w:rsidTr="00F579E2">
        <w:trPr>
          <w:trHeight w:val="33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D14" w:rsidRPr="005F59BA" w:rsidRDefault="00BD0D14" w:rsidP="00F579E2">
            <w:pPr>
              <w:spacing w:after="0" w:line="240" w:lineRule="auto"/>
              <w:rPr>
                <w:rFonts w:ascii="Calibri" w:eastAsia="Times New Roman" w:hAnsi="Calibri" w:cs="Calibri"/>
                <w:b/>
                <w:bCs/>
                <w:color w:val="000000"/>
              </w:rPr>
            </w:pPr>
            <w:proofErr w:type="spellStart"/>
            <w:r w:rsidRPr="005F59BA">
              <w:rPr>
                <w:rFonts w:ascii="Calibri" w:eastAsia="Times New Roman" w:hAnsi="Calibri" w:cs="Calibri"/>
                <w:b/>
                <w:bCs/>
                <w:color w:val="000000"/>
              </w:rPr>
              <w:t>n</w:t>
            </w:r>
            <w:r w:rsidRPr="005F59BA">
              <w:rPr>
                <w:rFonts w:ascii="Calibri" w:eastAsia="Times New Roman" w:hAnsi="Calibri" w:cs="Calibri"/>
                <w:b/>
                <w:bCs/>
                <w:color w:val="000000"/>
                <w:vertAlign w:val="subscript"/>
              </w:rPr>
              <w:t>MPT</w:t>
            </w:r>
            <w:proofErr w:type="spellEnd"/>
          </w:p>
        </w:tc>
        <w:tc>
          <w:tcPr>
            <w:tcW w:w="1182" w:type="dxa"/>
            <w:tcBorders>
              <w:top w:val="single" w:sz="4" w:space="0" w:color="auto"/>
              <w:left w:val="nil"/>
              <w:bottom w:val="single" w:sz="4" w:space="0" w:color="auto"/>
              <w:right w:val="single" w:sz="4" w:space="0" w:color="auto"/>
            </w:tcBorders>
            <w:shd w:val="clear" w:color="auto" w:fill="auto"/>
            <w:noWrap/>
            <w:vAlign w:val="bottom"/>
            <w:hideMark/>
          </w:tcPr>
          <w:p w:rsidR="00BD0D14" w:rsidRPr="005F59BA" w:rsidRDefault="00BD0D14" w:rsidP="00F579E2">
            <w:pPr>
              <w:spacing w:after="0" w:line="240" w:lineRule="auto"/>
              <w:rPr>
                <w:rFonts w:ascii="Calibri" w:eastAsia="Times New Roman" w:hAnsi="Calibri" w:cs="Calibri"/>
                <w:color w:val="000000"/>
              </w:rPr>
            </w:pPr>
            <w:r>
              <w:rPr>
                <w:rFonts w:ascii="Calibri" w:eastAsia="Times New Roman" w:hAnsi="Calibri" w:cs="Calibri"/>
                <w:color w:val="000000"/>
              </w:rPr>
              <w:t>10000</w:t>
            </w:r>
            <w:r w:rsidRPr="005F59BA">
              <w:rPr>
                <w:rFonts w:ascii="Calibri" w:eastAsia="Times New Roman" w:hAnsi="Calibri" w:cs="Calibri"/>
                <w:color w:val="000000"/>
              </w:rPr>
              <w:t xml:space="preserve"> (</w:t>
            </w:r>
            <w:proofErr w:type="spellStart"/>
            <w:r w:rsidRPr="005F59BA">
              <w:rPr>
                <w:rFonts w:ascii="Calibri" w:eastAsia="Times New Roman" w:hAnsi="Calibri" w:cs="Calibri"/>
                <w:color w:val="000000"/>
              </w:rPr>
              <w:t>maxtrees</w:t>
            </w:r>
            <w:proofErr w:type="spellEnd"/>
            <w:r w:rsidRPr="005F59BA">
              <w:rPr>
                <w:rFonts w:ascii="Calibri" w:eastAsia="Times New Roman" w:hAnsi="Calibri" w:cs="Calibri"/>
                <w:color w:val="000000"/>
              </w:rPr>
              <w:t>)</w:t>
            </w:r>
          </w:p>
        </w:tc>
      </w:tr>
      <w:tr w:rsidR="00BD0D14" w:rsidRPr="005F59BA" w:rsidTr="00F579E2">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D0D14" w:rsidRPr="005F59BA" w:rsidRDefault="00BD0D14" w:rsidP="00F579E2">
            <w:pPr>
              <w:spacing w:after="0" w:line="240" w:lineRule="auto"/>
              <w:rPr>
                <w:rFonts w:ascii="Calibri" w:eastAsia="Times New Roman" w:hAnsi="Calibri" w:cs="Calibri"/>
                <w:b/>
                <w:bCs/>
                <w:color w:val="000000"/>
              </w:rPr>
            </w:pPr>
            <w:r w:rsidRPr="005F59BA">
              <w:rPr>
                <w:rFonts w:ascii="Calibri" w:eastAsia="Times New Roman" w:hAnsi="Calibri" w:cs="Calibri"/>
                <w:b/>
                <w:bCs/>
                <w:color w:val="000000"/>
              </w:rPr>
              <w:t>L</w:t>
            </w:r>
            <w:r w:rsidRPr="005F59BA">
              <w:rPr>
                <w:rFonts w:ascii="Calibri" w:eastAsia="Times New Roman" w:hAnsi="Calibri" w:cs="Calibri"/>
                <w:b/>
                <w:bCs/>
                <w:color w:val="000000"/>
                <w:vertAlign w:val="subscript"/>
              </w:rPr>
              <w:t>MPT</w:t>
            </w:r>
          </w:p>
        </w:tc>
        <w:tc>
          <w:tcPr>
            <w:tcW w:w="1182" w:type="dxa"/>
            <w:tcBorders>
              <w:top w:val="nil"/>
              <w:left w:val="nil"/>
              <w:bottom w:val="single" w:sz="4" w:space="0" w:color="auto"/>
              <w:right w:val="single" w:sz="4" w:space="0" w:color="auto"/>
            </w:tcBorders>
            <w:shd w:val="clear" w:color="auto" w:fill="auto"/>
            <w:noWrap/>
            <w:vAlign w:val="bottom"/>
            <w:hideMark/>
          </w:tcPr>
          <w:p w:rsidR="00BD0D14" w:rsidRPr="005F59BA" w:rsidRDefault="00BD0D14" w:rsidP="00F579E2">
            <w:pPr>
              <w:spacing w:after="0" w:line="240" w:lineRule="auto"/>
              <w:jc w:val="right"/>
              <w:rPr>
                <w:rFonts w:ascii="Calibri" w:eastAsia="Times New Roman" w:hAnsi="Calibri" w:cs="Calibri"/>
                <w:color w:val="000000"/>
              </w:rPr>
            </w:pPr>
            <w:r w:rsidRPr="005F59BA">
              <w:rPr>
                <w:rFonts w:ascii="Calibri" w:eastAsia="Times New Roman" w:hAnsi="Calibri" w:cs="Calibri"/>
                <w:color w:val="000000"/>
              </w:rPr>
              <w:t>76</w:t>
            </w:r>
          </w:p>
        </w:tc>
      </w:tr>
      <w:tr w:rsidR="00BD0D14" w:rsidRPr="005F59BA" w:rsidTr="00F579E2">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D0D14" w:rsidRPr="005F59BA" w:rsidRDefault="00BD0D14" w:rsidP="00F579E2">
            <w:pPr>
              <w:spacing w:after="0" w:line="240" w:lineRule="auto"/>
              <w:rPr>
                <w:rFonts w:ascii="Calibri" w:eastAsia="Times New Roman" w:hAnsi="Calibri" w:cs="Calibri"/>
                <w:b/>
                <w:bCs/>
                <w:color w:val="000000"/>
              </w:rPr>
            </w:pPr>
            <w:r w:rsidRPr="005F59BA">
              <w:rPr>
                <w:rFonts w:ascii="Calibri" w:eastAsia="Times New Roman" w:hAnsi="Calibri" w:cs="Calibri"/>
                <w:b/>
                <w:bCs/>
                <w:color w:val="000000"/>
              </w:rPr>
              <w:t>CI</w:t>
            </w:r>
            <w:r w:rsidRPr="005F59BA">
              <w:rPr>
                <w:rFonts w:ascii="Calibri" w:eastAsia="Times New Roman" w:hAnsi="Calibri" w:cs="Calibri"/>
                <w:b/>
                <w:bCs/>
                <w:color w:val="000000"/>
                <w:vertAlign w:val="subscript"/>
              </w:rPr>
              <w:t>MPT</w:t>
            </w:r>
          </w:p>
        </w:tc>
        <w:tc>
          <w:tcPr>
            <w:tcW w:w="1182" w:type="dxa"/>
            <w:tcBorders>
              <w:top w:val="nil"/>
              <w:left w:val="nil"/>
              <w:bottom w:val="single" w:sz="4" w:space="0" w:color="auto"/>
              <w:right w:val="single" w:sz="4" w:space="0" w:color="auto"/>
            </w:tcBorders>
            <w:shd w:val="clear" w:color="auto" w:fill="auto"/>
            <w:noWrap/>
            <w:vAlign w:val="bottom"/>
            <w:hideMark/>
          </w:tcPr>
          <w:p w:rsidR="00BD0D14" w:rsidRPr="005F59BA" w:rsidRDefault="00BD0D14" w:rsidP="00F579E2">
            <w:pPr>
              <w:spacing w:after="0" w:line="240" w:lineRule="auto"/>
              <w:jc w:val="right"/>
              <w:rPr>
                <w:rFonts w:ascii="Calibri" w:eastAsia="Times New Roman" w:hAnsi="Calibri" w:cs="Calibri"/>
                <w:color w:val="000000"/>
              </w:rPr>
            </w:pPr>
            <w:r w:rsidRPr="005F59BA">
              <w:rPr>
                <w:rFonts w:ascii="Calibri" w:eastAsia="Times New Roman" w:hAnsi="Calibri" w:cs="Calibri"/>
                <w:color w:val="000000"/>
              </w:rPr>
              <w:t>0,526</w:t>
            </w:r>
          </w:p>
        </w:tc>
      </w:tr>
      <w:tr w:rsidR="00BD0D14" w:rsidRPr="005F59BA" w:rsidTr="00F579E2">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D0D14" w:rsidRPr="005F59BA" w:rsidRDefault="00BD0D14" w:rsidP="00F579E2">
            <w:pPr>
              <w:spacing w:after="0" w:line="240" w:lineRule="auto"/>
              <w:rPr>
                <w:rFonts w:ascii="Calibri" w:eastAsia="Times New Roman" w:hAnsi="Calibri" w:cs="Calibri"/>
                <w:b/>
                <w:bCs/>
                <w:color w:val="000000"/>
              </w:rPr>
            </w:pPr>
            <w:r w:rsidRPr="005F59BA">
              <w:rPr>
                <w:rFonts w:ascii="Calibri" w:eastAsia="Times New Roman" w:hAnsi="Calibri" w:cs="Calibri"/>
                <w:b/>
                <w:bCs/>
                <w:color w:val="000000"/>
              </w:rPr>
              <w:t>RI</w:t>
            </w:r>
            <w:r w:rsidRPr="005F59BA">
              <w:rPr>
                <w:rFonts w:ascii="Calibri" w:eastAsia="Times New Roman" w:hAnsi="Calibri" w:cs="Calibri"/>
                <w:b/>
                <w:bCs/>
                <w:color w:val="000000"/>
                <w:vertAlign w:val="subscript"/>
              </w:rPr>
              <w:t>MPT</w:t>
            </w:r>
          </w:p>
        </w:tc>
        <w:tc>
          <w:tcPr>
            <w:tcW w:w="1182" w:type="dxa"/>
            <w:tcBorders>
              <w:top w:val="nil"/>
              <w:left w:val="nil"/>
              <w:bottom w:val="single" w:sz="4" w:space="0" w:color="auto"/>
              <w:right w:val="single" w:sz="4" w:space="0" w:color="auto"/>
            </w:tcBorders>
            <w:shd w:val="clear" w:color="auto" w:fill="auto"/>
            <w:noWrap/>
            <w:vAlign w:val="bottom"/>
            <w:hideMark/>
          </w:tcPr>
          <w:p w:rsidR="00BD0D14" w:rsidRPr="005F59BA" w:rsidRDefault="00BD0D14" w:rsidP="00F579E2">
            <w:pPr>
              <w:spacing w:after="0" w:line="240" w:lineRule="auto"/>
              <w:jc w:val="right"/>
              <w:rPr>
                <w:rFonts w:ascii="Calibri" w:eastAsia="Times New Roman" w:hAnsi="Calibri" w:cs="Calibri"/>
                <w:color w:val="000000"/>
              </w:rPr>
            </w:pPr>
            <w:r w:rsidRPr="005F59BA">
              <w:rPr>
                <w:rFonts w:ascii="Calibri" w:eastAsia="Times New Roman" w:hAnsi="Calibri" w:cs="Calibri"/>
                <w:color w:val="000000"/>
              </w:rPr>
              <w:t>0,747</w:t>
            </w:r>
          </w:p>
        </w:tc>
      </w:tr>
      <w:tr w:rsidR="00BD0D14" w:rsidRPr="005F59BA" w:rsidTr="00F579E2">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D0D14" w:rsidRPr="005F59BA" w:rsidRDefault="00BD0D14" w:rsidP="00F579E2">
            <w:pPr>
              <w:spacing w:after="0" w:line="240" w:lineRule="auto"/>
              <w:rPr>
                <w:rFonts w:ascii="Calibri" w:eastAsia="Times New Roman" w:hAnsi="Calibri" w:cs="Calibri"/>
                <w:b/>
                <w:bCs/>
                <w:color w:val="000000"/>
              </w:rPr>
            </w:pPr>
            <w:r w:rsidRPr="005F59BA">
              <w:rPr>
                <w:rFonts w:ascii="Calibri" w:eastAsia="Times New Roman" w:hAnsi="Calibri" w:cs="Calibri"/>
                <w:b/>
                <w:bCs/>
                <w:color w:val="000000"/>
              </w:rPr>
              <w:t>L</w:t>
            </w:r>
            <w:r w:rsidRPr="005F59BA">
              <w:rPr>
                <w:rFonts w:ascii="Calibri" w:eastAsia="Times New Roman" w:hAnsi="Calibri" w:cs="Calibri"/>
                <w:b/>
                <w:bCs/>
                <w:color w:val="000000"/>
                <w:vertAlign w:val="subscript"/>
              </w:rPr>
              <w:t>50%</w:t>
            </w:r>
          </w:p>
        </w:tc>
        <w:tc>
          <w:tcPr>
            <w:tcW w:w="1182" w:type="dxa"/>
            <w:tcBorders>
              <w:top w:val="nil"/>
              <w:left w:val="nil"/>
              <w:bottom w:val="single" w:sz="4" w:space="0" w:color="auto"/>
              <w:right w:val="single" w:sz="4" w:space="0" w:color="auto"/>
            </w:tcBorders>
            <w:shd w:val="clear" w:color="auto" w:fill="auto"/>
            <w:noWrap/>
            <w:vAlign w:val="bottom"/>
            <w:hideMark/>
          </w:tcPr>
          <w:p w:rsidR="00BD0D14" w:rsidRPr="005F59BA" w:rsidRDefault="00BD0D14" w:rsidP="00F579E2">
            <w:pPr>
              <w:spacing w:after="0" w:line="240" w:lineRule="auto"/>
              <w:jc w:val="right"/>
              <w:rPr>
                <w:rFonts w:ascii="Calibri" w:eastAsia="Times New Roman" w:hAnsi="Calibri" w:cs="Calibri"/>
                <w:color w:val="000000"/>
              </w:rPr>
            </w:pPr>
            <w:r w:rsidRPr="005F59BA">
              <w:rPr>
                <w:rFonts w:ascii="Calibri" w:eastAsia="Times New Roman" w:hAnsi="Calibri" w:cs="Calibri"/>
                <w:color w:val="000000"/>
              </w:rPr>
              <w:t>125</w:t>
            </w:r>
          </w:p>
        </w:tc>
      </w:tr>
      <w:tr w:rsidR="00BD0D14" w:rsidRPr="005F59BA" w:rsidTr="00F579E2">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D0D14" w:rsidRPr="005F59BA" w:rsidRDefault="00BD0D14" w:rsidP="00F579E2">
            <w:pPr>
              <w:spacing w:after="0" w:line="240" w:lineRule="auto"/>
              <w:rPr>
                <w:rFonts w:ascii="Calibri" w:eastAsia="Times New Roman" w:hAnsi="Calibri" w:cs="Calibri"/>
                <w:b/>
                <w:bCs/>
                <w:color w:val="000000"/>
              </w:rPr>
            </w:pPr>
            <w:r w:rsidRPr="005F59BA">
              <w:rPr>
                <w:rFonts w:ascii="Calibri" w:eastAsia="Times New Roman" w:hAnsi="Calibri" w:cs="Calibri"/>
                <w:b/>
                <w:bCs/>
                <w:color w:val="000000"/>
              </w:rPr>
              <w:t>CI</w:t>
            </w:r>
            <w:r w:rsidRPr="005F59BA">
              <w:rPr>
                <w:rFonts w:ascii="Calibri" w:eastAsia="Times New Roman" w:hAnsi="Calibri" w:cs="Calibri"/>
                <w:b/>
                <w:bCs/>
                <w:color w:val="000000"/>
                <w:vertAlign w:val="subscript"/>
              </w:rPr>
              <w:t>50%</w:t>
            </w:r>
          </w:p>
        </w:tc>
        <w:tc>
          <w:tcPr>
            <w:tcW w:w="1182" w:type="dxa"/>
            <w:tcBorders>
              <w:top w:val="nil"/>
              <w:left w:val="nil"/>
              <w:bottom w:val="single" w:sz="4" w:space="0" w:color="auto"/>
              <w:right w:val="single" w:sz="4" w:space="0" w:color="auto"/>
            </w:tcBorders>
            <w:shd w:val="clear" w:color="auto" w:fill="auto"/>
            <w:noWrap/>
            <w:vAlign w:val="bottom"/>
            <w:hideMark/>
          </w:tcPr>
          <w:p w:rsidR="00BD0D14" w:rsidRPr="005F59BA" w:rsidRDefault="00BD0D14" w:rsidP="00F579E2">
            <w:pPr>
              <w:spacing w:after="0" w:line="240" w:lineRule="auto"/>
              <w:jc w:val="right"/>
              <w:rPr>
                <w:rFonts w:ascii="Calibri" w:eastAsia="Times New Roman" w:hAnsi="Calibri" w:cs="Calibri"/>
                <w:color w:val="000000"/>
              </w:rPr>
            </w:pPr>
            <w:r w:rsidRPr="005F59BA">
              <w:rPr>
                <w:rFonts w:ascii="Calibri" w:eastAsia="Times New Roman" w:hAnsi="Calibri" w:cs="Calibri"/>
                <w:color w:val="000000"/>
              </w:rPr>
              <w:t>0,32</w:t>
            </w:r>
          </w:p>
        </w:tc>
      </w:tr>
      <w:tr w:rsidR="00BD0D14" w:rsidRPr="005F59BA" w:rsidTr="00F579E2">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D0D14" w:rsidRPr="005F59BA" w:rsidRDefault="00BD0D14" w:rsidP="00F579E2">
            <w:pPr>
              <w:spacing w:after="0" w:line="240" w:lineRule="auto"/>
              <w:rPr>
                <w:rFonts w:ascii="Calibri" w:eastAsia="Times New Roman" w:hAnsi="Calibri" w:cs="Calibri"/>
                <w:b/>
                <w:bCs/>
                <w:color w:val="000000"/>
              </w:rPr>
            </w:pPr>
            <w:r w:rsidRPr="005F59BA">
              <w:rPr>
                <w:rFonts w:ascii="Calibri" w:eastAsia="Times New Roman" w:hAnsi="Calibri" w:cs="Calibri"/>
                <w:b/>
                <w:bCs/>
                <w:color w:val="000000"/>
              </w:rPr>
              <w:t>RI</w:t>
            </w:r>
            <w:r w:rsidRPr="005F59BA">
              <w:rPr>
                <w:rFonts w:ascii="Calibri" w:eastAsia="Times New Roman" w:hAnsi="Calibri" w:cs="Calibri"/>
                <w:b/>
                <w:bCs/>
                <w:color w:val="000000"/>
                <w:vertAlign w:val="subscript"/>
              </w:rPr>
              <w:t>50%</w:t>
            </w:r>
          </w:p>
        </w:tc>
        <w:tc>
          <w:tcPr>
            <w:tcW w:w="1182" w:type="dxa"/>
            <w:tcBorders>
              <w:top w:val="nil"/>
              <w:left w:val="nil"/>
              <w:bottom w:val="single" w:sz="4" w:space="0" w:color="auto"/>
              <w:right w:val="single" w:sz="4" w:space="0" w:color="auto"/>
            </w:tcBorders>
            <w:shd w:val="clear" w:color="auto" w:fill="auto"/>
            <w:noWrap/>
            <w:vAlign w:val="bottom"/>
            <w:hideMark/>
          </w:tcPr>
          <w:p w:rsidR="00BD0D14" w:rsidRPr="005F59BA" w:rsidRDefault="00BD0D14" w:rsidP="00F579E2">
            <w:pPr>
              <w:spacing w:after="0" w:line="240" w:lineRule="auto"/>
              <w:jc w:val="right"/>
              <w:rPr>
                <w:rFonts w:ascii="Calibri" w:eastAsia="Times New Roman" w:hAnsi="Calibri" w:cs="Calibri"/>
                <w:color w:val="000000"/>
              </w:rPr>
            </w:pPr>
            <w:r w:rsidRPr="005F59BA">
              <w:rPr>
                <w:rFonts w:ascii="Calibri" w:eastAsia="Times New Roman" w:hAnsi="Calibri" w:cs="Calibri"/>
                <w:color w:val="000000"/>
              </w:rPr>
              <w:t>0,401</w:t>
            </w:r>
          </w:p>
        </w:tc>
      </w:tr>
    </w:tbl>
    <w:p w:rsidR="00BD0D14" w:rsidRDefault="00BD0D14" w:rsidP="00BD0D14">
      <w:pPr>
        <w:spacing w:after="0" w:line="240" w:lineRule="auto"/>
      </w:pPr>
    </w:p>
    <w:p w:rsidR="00BD0D14" w:rsidRDefault="00BD0D14" w:rsidP="00BD0D14">
      <w:pPr>
        <w:spacing w:after="0" w:line="240" w:lineRule="auto"/>
      </w:pPr>
    </w:p>
    <w:p w:rsidR="00BD0D14" w:rsidRDefault="00BD0D14" w:rsidP="00BD0D14">
      <w:pPr>
        <w:spacing w:after="0" w:line="240" w:lineRule="auto"/>
      </w:pPr>
    </w:p>
    <w:p w:rsidR="00BD0D14" w:rsidRDefault="00BD0D14" w:rsidP="00BD0D14">
      <w:pPr>
        <w:spacing w:after="0" w:line="240" w:lineRule="auto"/>
      </w:pPr>
    </w:p>
    <w:p w:rsidR="00BD0D14" w:rsidRDefault="00BD0D14" w:rsidP="00BD0D14">
      <w:r>
        <w:br w:type="page"/>
      </w:r>
    </w:p>
    <w:p w:rsidR="00BD0D14" w:rsidRDefault="00463BEA" w:rsidP="00F579E2">
      <w:pPr>
        <w:pStyle w:val="Heading3"/>
      </w:pPr>
      <w:bookmarkStart w:id="23" w:name="_Toc121943799"/>
      <w:r>
        <w:lastRenderedPageBreak/>
        <w:t>Outgroup</w:t>
      </w:r>
      <w:r w:rsidR="001F02C0">
        <w:t xml:space="preserve"> = </w:t>
      </w:r>
      <w:r w:rsidR="008D4E78">
        <w:t>Remigolepis + Grossilepis</w:t>
      </w:r>
      <w:bookmarkEnd w:id="23"/>
    </w:p>
    <w:p w:rsidR="00BD0D14" w:rsidRDefault="00BD0D14" w:rsidP="00BD0D14">
      <w:pPr>
        <w:spacing w:after="0" w:line="240" w:lineRule="auto"/>
      </w:pPr>
      <w:r>
        <w:t>50 characters (bad ones removed) *47 taxa (bad ones removed)</w:t>
      </w:r>
    </w:p>
    <w:p w:rsidR="00BD0D14" w:rsidRDefault="00BD0D14" w:rsidP="00BD0D14">
      <w:pPr>
        <w:spacing w:after="0" w:line="240" w:lineRule="auto"/>
      </w:pPr>
      <w:r>
        <w:t>LMPT=228</w:t>
      </w:r>
    </w:p>
    <w:p w:rsidR="00BD0D14" w:rsidRDefault="00BD0D14" w:rsidP="00BD0D14">
      <w:pPr>
        <w:spacing w:after="0" w:line="240" w:lineRule="auto"/>
      </w:pPr>
      <w:proofErr w:type="spellStart"/>
      <w:proofErr w:type="gramStart"/>
      <w:r>
        <w:t>nMPT</w:t>
      </w:r>
      <w:proofErr w:type="spellEnd"/>
      <w:r>
        <w:t>=</w:t>
      </w:r>
      <w:proofErr w:type="gramEnd"/>
      <w:r>
        <w:t>50</w:t>
      </w:r>
    </w:p>
    <w:p w:rsidR="00BD0D14" w:rsidRDefault="00BD0D14" w:rsidP="00BD0D14">
      <w:pPr>
        <w:spacing w:after="0" w:line="240" w:lineRule="auto"/>
      </w:pPr>
      <w:r>
        <w:t>CIMPT=0.351</w:t>
      </w:r>
    </w:p>
    <w:p w:rsidR="00BD0D14" w:rsidRDefault="00BD0D14" w:rsidP="00BD0D14">
      <w:pPr>
        <w:spacing w:after="0" w:line="240" w:lineRule="auto"/>
      </w:pPr>
      <w:r>
        <w:t>RIMPT=0.502</w:t>
      </w:r>
    </w:p>
    <w:p w:rsidR="00AC1D5E" w:rsidRDefault="00AC1D5E" w:rsidP="00BD0D14">
      <w:pPr>
        <w:spacing w:after="0" w:line="240" w:lineRule="auto"/>
      </w:pPr>
    </w:p>
    <w:p w:rsidR="00BD0D14" w:rsidRDefault="00BD0D14" w:rsidP="00BD0D14">
      <w:pPr>
        <w:spacing w:after="0" w:line="240" w:lineRule="auto"/>
      </w:pPr>
      <w:r>
        <w:rPr>
          <w:noProof/>
        </w:rPr>
        <w:drawing>
          <wp:inline distT="0" distB="0" distL="0" distR="0" wp14:anchorId="2B5BF506" wp14:editId="01D3AFA4">
            <wp:extent cx="5778727" cy="26860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hqprint">
                      <a:extLst>
                        <a:ext uri="{28A0092B-C50C-407E-A947-70E740481C1C}">
                          <a14:useLocalDpi xmlns:a14="http://schemas.microsoft.com/office/drawing/2010/main"/>
                        </a:ext>
                      </a:extLst>
                    </a:blip>
                    <a:srcRect/>
                    <a:stretch/>
                  </pic:blipFill>
                  <pic:spPr bwMode="auto">
                    <a:xfrm>
                      <a:off x="0" y="0"/>
                      <a:ext cx="5793912" cy="2693108"/>
                    </a:xfrm>
                    <a:prstGeom prst="rect">
                      <a:avLst/>
                    </a:prstGeom>
                    <a:ln>
                      <a:noFill/>
                    </a:ln>
                    <a:extLst>
                      <a:ext uri="{53640926-AAD7-44D8-BBD7-CCE9431645EC}">
                        <a14:shadowObscured xmlns:a14="http://schemas.microsoft.com/office/drawing/2010/main"/>
                      </a:ext>
                    </a:extLst>
                  </pic:spPr>
                </pic:pic>
              </a:graphicData>
            </a:graphic>
          </wp:inline>
        </w:drawing>
      </w:r>
    </w:p>
    <w:p w:rsidR="004C2B0F" w:rsidRDefault="00463BEA" w:rsidP="004C2B0F">
      <w:pPr>
        <w:spacing w:after="0" w:line="240" w:lineRule="auto"/>
      </w:pPr>
      <w:r>
        <w:t>S</w:t>
      </w:r>
      <w:r w:rsidR="006047EF">
        <w:t>11</w:t>
      </w:r>
      <w:r>
        <w:t xml:space="preserve"> Fig. Tree #1 (out of 50) showing the phylogeny of the genus </w:t>
      </w:r>
      <w:r w:rsidRPr="00463BEA">
        <w:rPr>
          <w:i/>
        </w:rPr>
        <w:t>Bothriolepis</w:t>
      </w:r>
      <w:r>
        <w:t xml:space="preserve"> using the reduced data set (50 characters * 47 taxa)</w:t>
      </w:r>
      <w:r w:rsidR="004C2B0F">
        <w:t>. Colours indicate palaeogeographic affinities of taxa (red Laurussia, green Gondwana, blue China</w:t>
      </w:r>
      <w:r w:rsidR="00A543E8">
        <w:t>;</w:t>
      </w:r>
      <w:r w:rsidR="00A543E8" w:rsidRPr="00A543E8">
        <w:t xml:space="preserve"> </w:t>
      </w:r>
      <w:r w:rsidR="00A543E8">
        <w:t>black is outgroup</w:t>
      </w:r>
      <w:r w:rsidR="004C2B0F">
        <w:t xml:space="preserve">). </w:t>
      </w:r>
    </w:p>
    <w:p w:rsidR="00BD0D14" w:rsidRDefault="00BD0D14" w:rsidP="00BD0D14">
      <w:pPr>
        <w:spacing w:after="0" w:line="240" w:lineRule="auto"/>
      </w:pPr>
    </w:p>
    <w:p w:rsidR="00463BEA" w:rsidRPr="00C97C2A" w:rsidRDefault="00463BEA" w:rsidP="00BD0D14">
      <w:pPr>
        <w:spacing w:after="0" w:line="240" w:lineRule="auto"/>
        <w:rPr>
          <w:lang w:val="fr-FR"/>
        </w:rPr>
      </w:pPr>
      <w:r w:rsidRPr="00C97C2A">
        <w:rPr>
          <w:lang w:val="fr-FR"/>
        </w:rPr>
        <w:t>-------------------</w:t>
      </w:r>
    </w:p>
    <w:p w:rsidR="00BD0D14" w:rsidRPr="00E86A6F" w:rsidRDefault="00BD0D14" w:rsidP="00BD0D14">
      <w:pPr>
        <w:spacing w:after="0" w:line="240" w:lineRule="auto"/>
        <w:rPr>
          <w:lang w:val="fr-FR"/>
        </w:rPr>
      </w:pPr>
      <w:r w:rsidRPr="00E86A6F">
        <w:rPr>
          <w:lang w:val="fr-FR"/>
        </w:rPr>
        <w:t xml:space="preserve">50% maj </w:t>
      </w:r>
      <w:proofErr w:type="spellStart"/>
      <w:r w:rsidRPr="00E86A6F">
        <w:rPr>
          <w:lang w:val="fr-FR"/>
        </w:rPr>
        <w:t>rule</w:t>
      </w:r>
      <w:proofErr w:type="spellEnd"/>
      <w:r w:rsidRPr="00E86A6F">
        <w:rPr>
          <w:lang w:val="fr-FR"/>
        </w:rPr>
        <w:t>:</w:t>
      </w:r>
    </w:p>
    <w:p w:rsidR="00BD0D14" w:rsidRPr="000947EA" w:rsidRDefault="00BD0D14" w:rsidP="00BD0D14">
      <w:pPr>
        <w:spacing w:after="0" w:line="240" w:lineRule="auto"/>
        <w:rPr>
          <w:lang w:val="fr-FR"/>
        </w:rPr>
      </w:pPr>
      <w:r w:rsidRPr="000947EA">
        <w:rPr>
          <w:lang w:val="fr-FR"/>
        </w:rPr>
        <w:t>L50%=</w:t>
      </w:r>
      <w:r>
        <w:rPr>
          <w:lang w:val="fr-FR"/>
        </w:rPr>
        <w:t>266</w:t>
      </w:r>
    </w:p>
    <w:p w:rsidR="00BD0D14" w:rsidRPr="000947EA" w:rsidRDefault="00BD0D14" w:rsidP="00BD0D14">
      <w:pPr>
        <w:spacing w:after="0" w:line="240" w:lineRule="auto"/>
        <w:rPr>
          <w:lang w:val="fr-FR"/>
        </w:rPr>
      </w:pPr>
      <w:r w:rsidRPr="000947EA">
        <w:rPr>
          <w:lang w:val="fr-FR"/>
        </w:rPr>
        <w:t>CI50%=0.</w:t>
      </w:r>
      <w:r>
        <w:rPr>
          <w:lang w:val="fr-FR"/>
        </w:rPr>
        <w:t>282</w:t>
      </w:r>
    </w:p>
    <w:p w:rsidR="00BD0D14" w:rsidRDefault="00BD0D14" w:rsidP="00BD0D14">
      <w:pPr>
        <w:spacing w:after="0" w:line="240" w:lineRule="auto"/>
        <w:rPr>
          <w:lang w:val="fr-FR"/>
        </w:rPr>
      </w:pPr>
      <w:r w:rsidRPr="000947EA">
        <w:rPr>
          <w:lang w:val="fr-FR"/>
        </w:rPr>
        <w:t>RI50%=0.</w:t>
      </w:r>
      <w:r>
        <w:rPr>
          <w:lang w:val="fr-FR"/>
        </w:rPr>
        <w:t>416</w:t>
      </w:r>
    </w:p>
    <w:p w:rsidR="001036FA" w:rsidRPr="002402A8" w:rsidRDefault="001036FA" w:rsidP="00BD0D14">
      <w:pPr>
        <w:spacing w:after="0" w:line="240" w:lineRule="auto"/>
        <w:rPr>
          <w:noProof/>
          <w:lang w:val="fr-FR"/>
        </w:rPr>
      </w:pPr>
    </w:p>
    <w:p w:rsidR="00BD0D14" w:rsidRPr="000947EA" w:rsidRDefault="00BD0D14" w:rsidP="00BD0D14">
      <w:pPr>
        <w:spacing w:after="0" w:line="240" w:lineRule="auto"/>
        <w:rPr>
          <w:lang w:val="fr-FR"/>
        </w:rPr>
      </w:pPr>
      <w:r>
        <w:rPr>
          <w:noProof/>
        </w:rPr>
        <w:drawing>
          <wp:inline distT="0" distB="0" distL="0" distR="0" wp14:anchorId="3105CC7E" wp14:editId="4682D42B">
            <wp:extent cx="5680333" cy="26289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hqprint">
                      <a:extLst>
                        <a:ext uri="{28A0092B-C50C-407E-A947-70E740481C1C}">
                          <a14:useLocalDpi xmlns:a14="http://schemas.microsoft.com/office/drawing/2010/main"/>
                        </a:ext>
                      </a:extLst>
                    </a:blip>
                    <a:srcRect/>
                    <a:stretch/>
                  </pic:blipFill>
                  <pic:spPr bwMode="auto">
                    <a:xfrm>
                      <a:off x="0" y="0"/>
                      <a:ext cx="5690236" cy="2633483"/>
                    </a:xfrm>
                    <a:prstGeom prst="rect">
                      <a:avLst/>
                    </a:prstGeom>
                    <a:ln>
                      <a:noFill/>
                    </a:ln>
                    <a:extLst>
                      <a:ext uri="{53640926-AAD7-44D8-BBD7-CCE9431645EC}">
                        <a14:shadowObscured xmlns:a14="http://schemas.microsoft.com/office/drawing/2010/main"/>
                      </a:ext>
                    </a:extLst>
                  </pic:spPr>
                </pic:pic>
              </a:graphicData>
            </a:graphic>
          </wp:inline>
        </w:drawing>
      </w:r>
    </w:p>
    <w:p w:rsidR="00BD0D14" w:rsidRPr="00463BEA" w:rsidRDefault="00463BEA" w:rsidP="004C2B0F">
      <w:pPr>
        <w:spacing w:after="0" w:line="240" w:lineRule="auto"/>
        <w:rPr>
          <w:rFonts w:asciiTheme="majorHAnsi" w:eastAsiaTheme="majorEastAsia" w:hAnsiTheme="majorHAnsi" w:cstheme="majorBidi"/>
          <w:color w:val="2E74B5" w:themeColor="accent1" w:themeShade="BF"/>
          <w:sz w:val="32"/>
          <w:szCs w:val="32"/>
        </w:rPr>
      </w:pPr>
      <w:r>
        <w:t>S</w:t>
      </w:r>
      <w:r w:rsidR="006047EF">
        <w:t>12</w:t>
      </w:r>
      <w:r>
        <w:t xml:space="preserve"> Fig. Majority rule consensus tree of the phylogeny of the genus </w:t>
      </w:r>
      <w:r w:rsidRPr="00463BEA">
        <w:rPr>
          <w:i/>
        </w:rPr>
        <w:t>Bothriolepis</w:t>
      </w:r>
      <w:r>
        <w:t xml:space="preserve"> using the reduced data set (50 characters * 47 taxa)</w:t>
      </w:r>
      <w:r w:rsidR="004C2B0F">
        <w:t>. Colours indicate palaeogeographic affinities of taxa (red Laurussia, green Gondwana, blue China</w:t>
      </w:r>
      <w:r w:rsidR="00A543E8">
        <w:t>;</w:t>
      </w:r>
      <w:r w:rsidR="00A543E8" w:rsidRPr="00A543E8">
        <w:t xml:space="preserve"> </w:t>
      </w:r>
      <w:r w:rsidR="00A543E8">
        <w:t>black is outgroup</w:t>
      </w:r>
      <w:r w:rsidR="004C2B0F">
        <w:t xml:space="preserve">). </w:t>
      </w:r>
      <w:r w:rsidR="00BD0D14" w:rsidRPr="00463BEA">
        <w:br w:type="page"/>
      </w:r>
    </w:p>
    <w:p w:rsidR="00BD0D14" w:rsidRPr="0053489B" w:rsidRDefault="008D4E78" w:rsidP="00F579E2">
      <w:pPr>
        <w:pStyle w:val="Heading3"/>
      </w:pPr>
      <w:bookmarkStart w:id="24" w:name="_Toc121943800"/>
      <w:proofErr w:type="gramStart"/>
      <w:r>
        <w:lastRenderedPageBreak/>
        <w:t>Outgroup  =</w:t>
      </w:r>
      <w:proofErr w:type="gramEnd"/>
      <w:r>
        <w:t xml:space="preserve"> Grossilepis</w:t>
      </w:r>
      <w:bookmarkEnd w:id="24"/>
    </w:p>
    <w:p w:rsidR="00BD0D14" w:rsidRDefault="00BD0D14" w:rsidP="00BD0D14">
      <w:pPr>
        <w:spacing w:after="0" w:line="240" w:lineRule="auto"/>
      </w:pPr>
      <w:r>
        <w:t>50 characters (bad ones removed) *46 taxa (bad ones removed)</w:t>
      </w:r>
    </w:p>
    <w:p w:rsidR="00BD0D14" w:rsidRDefault="00BD0D14" w:rsidP="00BD0D14">
      <w:pPr>
        <w:spacing w:after="0" w:line="240" w:lineRule="auto"/>
      </w:pPr>
      <w:r>
        <w:t>LMPT=225</w:t>
      </w:r>
    </w:p>
    <w:p w:rsidR="00BD0D14" w:rsidRDefault="00BD0D14" w:rsidP="00BD0D14">
      <w:pPr>
        <w:spacing w:after="0" w:line="240" w:lineRule="auto"/>
      </w:pPr>
      <w:proofErr w:type="spellStart"/>
      <w:proofErr w:type="gramStart"/>
      <w:r>
        <w:t>nMPT</w:t>
      </w:r>
      <w:proofErr w:type="spellEnd"/>
      <w:r>
        <w:t>=</w:t>
      </w:r>
      <w:proofErr w:type="gramEnd"/>
      <w:r>
        <w:t>50</w:t>
      </w:r>
    </w:p>
    <w:p w:rsidR="00BD0D14" w:rsidRDefault="00BD0D14" w:rsidP="00BD0D14">
      <w:pPr>
        <w:spacing w:after="0" w:line="240" w:lineRule="auto"/>
      </w:pPr>
      <w:r>
        <w:t>CIMPT=0.323</w:t>
      </w:r>
    </w:p>
    <w:p w:rsidR="00BD0D14" w:rsidRDefault="00BD0D14" w:rsidP="00BD0D14">
      <w:pPr>
        <w:spacing w:after="0" w:line="240" w:lineRule="auto"/>
      </w:pPr>
      <w:r>
        <w:t>RIMPT=0.513</w:t>
      </w:r>
    </w:p>
    <w:p w:rsidR="0045256D" w:rsidRDefault="0045256D" w:rsidP="00BD0D14">
      <w:pPr>
        <w:spacing w:after="0" w:line="240" w:lineRule="auto"/>
        <w:rPr>
          <w:noProof/>
        </w:rPr>
      </w:pPr>
    </w:p>
    <w:p w:rsidR="00BD0D14" w:rsidRDefault="00BD0D14" w:rsidP="00BD0D14">
      <w:pPr>
        <w:spacing w:after="0" w:line="240" w:lineRule="auto"/>
      </w:pPr>
      <w:r>
        <w:rPr>
          <w:noProof/>
        </w:rPr>
        <w:drawing>
          <wp:inline distT="0" distB="0" distL="0" distR="0" wp14:anchorId="241250A9" wp14:editId="6DAD3178">
            <wp:extent cx="5801138" cy="25019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hqprint">
                      <a:extLst>
                        <a:ext uri="{28A0092B-C50C-407E-A947-70E740481C1C}">
                          <a14:useLocalDpi xmlns:a14="http://schemas.microsoft.com/office/drawing/2010/main"/>
                        </a:ext>
                      </a:extLst>
                    </a:blip>
                    <a:srcRect/>
                    <a:stretch/>
                  </pic:blipFill>
                  <pic:spPr bwMode="auto">
                    <a:xfrm>
                      <a:off x="0" y="0"/>
                      <a:ext cx="5809659" cy="2505575"/>
                    </a:xfrm>
                    <a:prstGeom prst="rect">
                      <a:avLst/>
                    </a:prstGeom>
                    <a:ln>
                      <a:noFill/>
                    </a:ln>
                    <a:extLst>
                      <a:ext uri="{53640926-AAD7-44D8-BBD7-CCE9431645EC}">
                        <a14:shadowObscured xmlns:a14="http://schemas.microsoft.com/office/drawing/2010/main"/>
                      </a:ext>
                    </a:extLst>
                  </pic:spPr>
                </pic:pic>
              </a:graphicData>
            </a:graphic>
          </wp:inline>
        </w:drawing>
      </w:r>
    </w:p>
    <w:p w:rsidR="00463BEA" w:rsidRDefault="00463BEA" w:rsidP="00463BEA">
      <w:pPr>
        <w:spacing w:after="0" w:line="240" w:lineRule="auto"/>
      </w:pPr>
      <w:r>
        <w:t>S</w:t>
      </w:r>
      <w:r w:rsidR="006047EF">
        <w:t>13</w:t>
      </w:r>
      <w:r>
        <w:t xml:space="preserve"> Fig. Tree #1 (out of 50) showing the phylogeny of the genus </w:t>
      </w:r>
      <w:r w:rsidRPr="00463BEA">
        <w:rPr>
          <w:i/>
        </w:rPr>
        <w:t>Bothriolepis</w:t>
      </w:r>
      <w:r>
        <w:t xml:space="preserve"> using the reduced data set (50 characters * 46 taxa)</w:t>
      </w:r>
      <w:r w:rsidR="004C2B0F">
        <w:t>. Colours indicate palaeogeographic affinities of taxa (red Laurussia, green Gondwana, blue China</w:t>
      </w:r>
      <w:r w:rsidR="00A543E8">
        <w:t>;</w:t>
      </w:r>
      <w:r w:rsidR="00A543E8" w:rsidRPr="00A543E8">
        <w:t xml:space="preserve"> </w:t>
      </w:r>
      <w:r w:rsidR="00A543E8">
        <w:t>black is outgroup</w:t>
      </w:r>
      <w:r w:rsidR="004C2B0F">
        <w:t xml:space="preserve">). </w:t>
      </w:r>
    </w:p>
    <w:p w:rsidR="00BD0D14" w:rsidRDefault="00BD0D14" w:rsidP="00BD0D14">
      <w:pPr>
        <w:spacing w:after="0" w:line="240" w:lineRule="auto"/>
      </w:pPr>
    </w:p>
    <w:p w:rsidR="00463BEA" w:rsidRPr="00C97C2A" w:rsidRDefault="00463BEA" w:rsidP="00BD0D14">
      <w:pPr>
        <w:spacing w:after="0" w:line="240" w:lineRule="auto"/>
        <w:rPr>
          <w:lang w:val="fr-FR"/>
        </w:rPr>
      </w:pPr>
      <w:r w:rsidRPr="00C97C2A">
        <w:rPr>
          <w:lang w:val="fr-FR"/>
        </w:rPr>
        <w:t>---------------------</w:t>
      </w:r>
    </w:p>
    <w:p w:rsidR="00BD0D14" w:rsidRPr="00B043C1" w:rsidRDefault="00BD0D14" w:rsidP="00BD0D14">
      <w:pPr>
        <w:spacing w:after="0" w:line="240" w:lineRule="auto"/>
        <w:rPr>
          <w:lang w:val="fr-FR"/>
        </w:rPr>
      </w:pPr>
      <w:r w:rsidRPr="00B043C1">
        <w:rPr>
          <w:lang w:val="fr-FR"/>
        </w:rPr>
        <w:t xml:space="preserve">50% maj </w:t>
      </w:r>
      <w:proofErr w:type="spellStart"/>
      <w:r w:rsidRPr="00B043C1">
        <w:rPr>
          <w:lang w:val="fr-FR"/>
        </w:rPr>
        <w:t>rule</w:t>
      </w:r>
      <w:proofErr w:type="spellEnd"/>
      <w:r w:rsidRPr="00B043C1">
        <w:rPr>
          <w:lang w:val="fr-FR"/>
        </w:rPr>
        <w:t>:</w:t>
      </w:r>
    </w:p>
    <w:p w:rsidR="00BD0D14" w:rsidRPr="000947EA" w:rsidRDefault="00BD0D14" w:rsidP="00BD0D14">
      <w:pPr>
        <w:spacing w:after="0" w:line="240" w:lineRule="auto"/>
        <w:rPr>
          <w:lang w:val="fr-FR"/>
        </w:rPr>
      </w:pPr>
      <w:r w:rsidRPr="000947EA">
        <w:rPr>
          <w:lang w:val="fr-FR"/>
        </w:rPr>
        <w:t>L50%=</w:t>
      </w:r>
      <w:r>
        <w:rPr>
          <w:lang w:val="fr-FR"/>
        </w:rPr>
        <w:t>253</w:t>
      </w:r>
    </w:p>
    <w:p w:rsidR="00BD0D14" w:rsidRPr="000947EA" w:rsidRDefault="00BD0D14" w:rsidP="00BD0D14">
      <w:pPr>
        <w:spacing w:after="0" w:line="240" w:lineRule="auto"/>
        <w:rPr>
          <w:lang w:val="fr-FR"/>
        </w:rPr>
      </w:pPr>
      <w:r w:rsidRPr="000947EA">
        <w:rPr>
          <w:lang w:val="fr-FR"/>
        </w:rPr>
        <w:t>CI50%=0.</w:t>
      </w:r>
      <w:r>
        <w:rPr>
          <w:lang w:val="fr-FR"/>
        </w:rPr>
        <w:t>292</w:t>
      </w:r>
    </w:p>
    <w:p w:rsidR="00BD0D14" w:rsidRPr="000947EA" w:rsidRDefault="00BD0D14" w:rsidP="00BD0D14">
      <w:pPr>
        <w:spacing w:after="0" w:line="240" w:lineRule="auto"/>
        <w:rPr>
          <w:lang w:val="fr-FR"/>
        </w:rPr>
      </w:pPr>
      <w:r w:rsidRPr="000947EA">
        <w:rPr>
          <w:lang w:val="fr-FR"/>
        </w:rPr>
        <w:t>RI50%=0.</w:t>
      </w:r>
      <w:r>
        <w:rPr>
          <w:lang w:val="fr-FR"/>
        </w:rPr>
        <w:t>423</w:t>
      </w:r>
    </w:p>
    <w:p w:rsidR="0045256D" w:rsidRPr="002402A8" w:rsidRDefault="0045256D" w:rsidP="00BD0D14">
      <w:pPr>
        <w:spacing w:after="0" w:line="240" w:lineRule="auto"/>
        <w:rPr>
          <w:noProof/>
          <w:lang w:val="fr-FR"/>
        </w:rPr>
      </w:pPr>
    </w:p>
    <w:p w:rsidR="00BD0D14" w:rsidRPr="00B043C1" w:rsidRDefault="00BD0D14" w:rsidP="00BD0D14">
      <w:pPr>
        <w:spacing w:after="0" w:line="240" w:lineRule="auto"/>
        <w:rPr>
          <w:lang w:val="fr-FR"/>
        </w:rPr>
      </w:pPr>
      <w:r>
        <w:rPr>
          <w:noProof/>
        </w:rPr>
        <w:drawing>
          <wp:inline distT="0" distB="0" distL="0" distR="0" wp14:anchorId="284FACC6" wp14:editId="13A3FC3A">
            <wp:extent cx="5688797" cy="243840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hqprint">
                      <a:extLst>
                        <a:ext uri="{28A0092B-C50C-407E-A947-70E740481C1C}">
                          <a14:useLocalDpi xmlns:a14="http://schemas.microsoft.com/office/drawing/2010/main"/>
                        </a:ext>
                      </a:extLst>
                    </a:blip>
                    <a:srcRect/>
                    <a:stretch/>
                  </pic:blipFill>
                  <pic:spPr bwMode="auto">
                    <a:xfrm>
                      <a:off x="0" y="0"/>
                      <a:ext cx="5700339" cy="2443347"/>
                    </a:xfrm>
                    <a:prstGeom prst="rect">
                      <a:avLst/>
                    </a:prstGeom>
                    <a:ln>
                      <a:noFill/>
                    </a:ln>
                    <a:extLst>
                      <a:ext uri="{53640926-AAD7-44D8-BBD7-CCE9431645EC}">
                        <a14:shadowObscured xmlns:a14="http://schemas.microsoft.com/office/drawing/2010/main"/>
                      </a:ext>
                    </a:extLst>
                  </pic:spPr>
                </pic:pic>
              </a:graphicData>
            </a:graphic>
          </wp:inline>
        </w:drawing>
      </w:r>
    </w:p>
    <w:p w:rsidR="00BD0D14" w:rsidRPr="00656A99" w:rsidRDefault="00463BEA" w:rsidP="00BD0D14">
      <w:pPr>
        <w:spacing w:after="0" w:line="240" w:lineRule="auto"/>
      </w:pPr>
      <w:r>
        <w:t>S</w:t>
      </w:r>
      <w:r w:rsidR="006047EF">
        <w:t>14</w:t>
      </w:r>
      <w:r>
        <w:t xml:space="preserve"> Fig. Majority rule consensus tree of the phylogeny of the genus </w:t>
      </w:r>
      <w:r w:rsidRPr="00463BEA">
        <w:rPr>
          <w:i/>
        </w:rPr>
        <w:t>Bothriolepis</w:t>
      </w:r>
      <w:r>
        <w:t xml:space="preserve"> using the reduced data set (50 characters * 46 taxa)</w:t>
      </w:r>
      <w:r w:rsidR="004C2B0F">
        <w:t>. Colours indicate palaeogeographic affinities of taxa (red Laurussia, green Gondwana, blue China</w:t>
      </w:r>
      <w:r w:rsidR="00A543E8">
        <w:t>;</w:t>
      </w:r>
      <w:r w:rsidR="00A543E8" w:rsidRPr="00A543E8">
        <w:t xml:space="preserve"> </w:t>
      </w:r>
      <w:r w:rsidR="00A543E8">
        <w:t>black is outgroup</w:t>
      </w:r>
      <w:r w:rsidR="004C2B0F">
        <w:t xml:space="preserve">). </w:t>
      </w:r>
    </w:p>
    <w:p w:rsidR="00BD0D14" w:rsidRPr="00656A99" w:rsidRDefault="00BD0D14" w:rsidP="00BD0D14">
      <w:r w:rsidRPr="00656A99">
        <w:br w:type="page"/>
      </w:r>
    </w:p>
    <w:p w:rsidR="00BD0D14" w:rsidRDefault="008D4E78" w:rsidP="00F579E2">
      <w:pPr>
        <w:pStyle w:val="Heading3"/>
      </w:pPr>
      <w:bookmarkStart w:id="25" w:name="_Toc121943801"/>
      <w:r>
        <w:lastRenderedPageBreak/>
        <w:t xml:space="preserve">Outgroup = </w:t>
      </w:r>
      <w:r w:rsidR="001F02C0">
        <w:t xml:space="preserve">B. </w:t>
      </w:r>
      <w:r>
        <w:t>niushoushanensis</w:t>
      </w:r>
      <w:bookmarkEnd w:id="25"/>
    </w:p>
    <w:p w:rsidR="00BD0D14" w:rsidRDefault="00BD0D14" w:rsidP="00BD0D14">
      <w:pPr>
        <w:spacing w:after="0" w:line="240" w:lineRule="auto"/>
      </w:pPr>
      <w:r>
        <w:t>50 characters (bad ones removed) *45 taxa (bad ones removed)</w:t>
      </w:r>
    </w:p>
    <w:p w:rsidR="00BD0D14" w:rsidRDefault="00BD0D14" w:rsidP="00BD0D14">
      <w:pPr>
        <w:spacing w:after="0" w:line="240" w:lineRule="auto"/>
      </w:pPr>
      <w:r>
        <w:t>LMPT=217</w:t>
      </w:r>
    </w:p>
    <w:p w:rsidR="00BD0D14" w:rsidRDefault="00BD0D14" w:rsidP="00BD0D14">
      <w:pPr>
        <w:spacing w:after="0" w:line="240" w:lineRule="auto"/>
      </w:pPr>
      <w:proofErr w:type="spellStart"/>
      <w:proofErr w:type="gramStart"/>
      <w:r>
        <w:t>nMPT</w:t>
      </w:r>
      <w:proofErr w:type="spellEnd"/>
      <w:r>
        <w:t>=</w:t>
      </w:r>
      <w:proofErr w:type="gramEnd"/>
      <w:r>
        <w:t>50</w:t>
      </w:r>
    </w:p>
    <w:p w:rsidR="00BD0D14" w:rsidRDefault="00BD0D14" w:rsidP="00BD0D14">
      <w:pPr>
        <w:spacing w:after="0" w:line="240" w:lineRule="auto"/>
      </w:pPr>
      <w:r>
        <w:t>CIMPT=0.327</w:t>
      </w:r>
    </w:p>
    <w:p w:rsidR="00BD0D14" w:rsidRDefault="00BD0D14" w:rsidP="00BD0D14">
      <w:pPr>
        <w:spacing w:after="0" w:line="240" w:lineRule="auto"/>
      </w:pPr>
      <w:r>
        <w:t>RIMPT=0.507</w:t>
      </w:r>
    </w:p>
    <w:p w:rsidR="0045256D" w:rsidRDefault="0045256D" w:rsidP="00BD0D14">
      <w:pPr>
        <w:spacing w:after="0" w:line="240" w:lineRule="auto"/>
        <w:rPr>
          <w:noProof/>
        </w:rPr>
      </w:pPr>
    </w:p>
    <w:p w:rsidR="00BD0D14" w:rsidRDefault="00BD0D14" w:rsidP="00BD0D14">
      <w:pPr>
        <w:spacing w:after="0" w:line="240" w:lineRule="auto"/>
      </w:pPr>
      <w:r>
        <w:rPr>
          <w:noProof/>
        </w:rPr>
        <w:drawing>
          <wp:inline distT="0" distB="0" distL="0" distR="0" wp14:anchorId="150FFDD0" wp14:editId="2188C5A5">
            <wp:extent cx="5669915" cy="2532956"/>
            <wp:effectExtent l="0" t="0" r="6985"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hqprint">
                      <a:extLst>
                        <a:ext uri="{28A0092B-C50C-407E-A947-70E740481C1C}">
                          <a14:useLocalDpi xmlns:a14="http://schemas.microsoft.com/office/drawing/2010/main"/>
                        </a:ext>
                      </a:extLst>
                    </a:blip>
                    <a:srcRect/>
                    <a:stretch/>
                  </pic:blipFill>
                  <pic:spPr bwMode="auto">
                    <a:xfrm>
                      <a:off x="0" y="0"/>
                      <a:ext cx="5680738" cy="2537791"/>
                    </a:xfrm>
                    <a:prstGeom prst="rect">
                      <a:avLst/>
                    </a:prstGeom>
                    <a:ln>
                      <a:noFill/>
                    </a:ln>
                    <a:extLst>
                      <a:ext uri="{53640926-AAD7-44D8-BBD7-CCE9431645EC}">
                        <a14:shadowObscured xmlns:a14="http://schemas.microsoft.com/office/drawing/2010/main"/>
                      </a:ext>
                    </a:extLst>
                  </pic:spPr>
                </pic:pic>
              </a:graphicData>
            </a:graphic>
          </wp:inline>
        </w:drawing>
      </w:r>
    </w:p>
    <w:p w:rsidR="004C2B0F" w:rsidRDefault="00744CDC" w:rsidP="004C2B0F">
      <w:pPr>
        <w:spacing w:after="0" w:line="240" w:lineRule="auto"/>
      </w:pPr>
      <w:r>
        <w:t>S</w:t>
      </w:r>
      <w:r w:rsidR="006047EF">
        <w:t>15</w:t>
      </w:r>
      <w:r>
        <w:t xml:space="preserve"> Fig. Tree #1 (out of 50) showing the phylogeny of the genus </w:t>
      </w:r>
      <w:r w:rsidRPr="00463BEA">
        <w:rPr>
          <w:i/>
        </w:rPr>
        <w:t>Bothriolepis</w:t>
      </w:r>
      <w:r>
        <w:t xml:space="preserve"> using the reduced data set (50 characters * 45 taxa)</w:t>
      </w:r>
      <w:r w:rsidR="004C2B0F">
        <w:t xml:space="preserve">. Colours indicate palaeogeographic affinities of taxa (red Laurussia, green Gondwana, </w:t>
      </w:r>
      <w:proofErr w:type="gramStart"/>
      <w:r w:rsidR="004C2B0F">
        <w:t>blue</w:t>
      </w:r>
      <w:proofErr w:type="gramEnd"/>
      <w:r w:rsidR="004C2B0F">
        <w:t xml:space="preserve"> China). </w:t>
      </w:r>
    </w:p>
    <w:p w:rsidR="004C2B0F" w:rsidRDefault="004C2B0F" w:rsidP="00BD0D14">
      <w:pPr>
        <w:spacing w:after="0" w:line="240" w:lineRule="auto"/>
      </w:pPr>
    </w:p>
    <w:p w:rsidR="00744CDC" w:rsidRPr="00C97C2A" w:rsidRDefault="00744CDC" w:rsidP="00BD0D14">
      <w:pPr>
        <w:spacing w:after="0" w:line="240" w:lineRule="auto"/>
        <w:rPr>
          <w:lang w:val="fr-FR"/>
        </w:rPr>
      </w:pPr>
      <w:r w:rsidRPr="00C97C2A">
        <w:rPr>
          <w:lang w:val="fr-FR"/>
        </w:rPr>
        <w:t>---------</w:t>
      </w:r>
    </w:p>
    <w:p w:rsidR="00BD0D14" w:rsidRPr="00B043C1" w:rsidRDefault="00BD0D14" w:rsidP="00BD0D14">
      <w:pPr>
        <w:spacing w:after="0" w:line="240" w:lineRule="auto"/>
        <w:rPr>
          <w:lang w:val="fr-FR"/>
        </w:rPr>
      </w:pPr>
      <w:r w:rsidRPr="00B043C1">
        <w:rPr>
          <w:lang w:val="fr-FR"/>
        </w:rPr>
        <w:t xml:space="preserve">50% maj </w:t>
      </w:r>
      <w:proofErr w:type="spellStart"/>
      <w:r w:rsidRPr="00B043C1">
        <w:rPr>
          <w:lang w:val="fr-FR"/>
        </w:rPr>
        <w:t>rule</w:t>
      </w:r>
      <w:proofErr w:type="spellEnd"/>
      <w:r w:rsidRPr="00B043C1">
        <w:rPr>
          <w:lang w:val="fr-FR"/>
        </w:rPr>
        <w:t>:</w:t>
      </w:r>
    </w:p>
    <w:p w:rsidR="00BD0D14" w:rsidRPr="000947EA" w:rsidRDefault="00BD0D14" w:rsidP="00BD0D14">
      <w:pPr>
        <w:spacing w:after="0" w:line="240" w:lineRule="auto"/>
        <w:rPr>
          <w:lang w:val="fr-FR"/>
        </w:rPr>
      </w:pPr>
      <w:r w:rsidRPr="000947EA">
        <w:rPr>
          <w:lang w:val="fr-FR"/>
        </w:rPr>
        <w:t>L50%=</w:t>
      </w:r>
      <w:r>
        <w:rPr>
          <w:lang w:val="fr-FR"/>
        </w:rPr>
        <w:t>247</w:t>
      </w:r>
    </w:p>
    <w:p w:rsidR="00BD0D14" w:rsidRPr="000947EA" w:rsidRDefault="00BD0D14" w:rsidP="00BD0D14">
      <w:pPr>
        <w:spacing w:after="0" w:line="240" w:lineRule="auto"/>
        <w:rPr>
          <w:lang w:val="fr-FR"/>
        </w:rPr>
      </w:pPr>
      <w:r w:rsidRPr="000947EA">
        <w:rPr>
          <w:lang w:val="fr-FR"/>
        </w:rPr>
        <w:t>CI50%=0.</w:t>
      </w:r>
      <w:r>
        <w:rPr>
          <w:lang w:val="fr-FR"/>
        </w:rPr>
        <w:t>287</w:t>
      </w:r>
    </w:p>
    <w:p w:rsidR="00BD0D14" w:rsidRPr="000947EA" w:rsidRDefault="00BD0D14" w:rsidP="00BD0D14">
      <w:pPr>
        <w:spacing w:after="0" w:line="240" w:lineRule="auto"/>
        <w:rPr>
          <w:lang w:val="fr-FR"/>
        </w:rPr>
      </w:pPr>
      <w:r w:rsidRPr="000947EA">
        <w:rPr>
          <w:lang w:val="fr-FR"/>
        </w:rPr>
        <w:t>RI50%=0.</w:t>
      </w:r>
      <w:r>
        <w:rPr>
          <w:lang w:val="fr-FR"/>
        </w:rPr>
        <w:t>405</w:t>
      </w:r>
    </w:p>
    <w:p w:rsidR="0045256D" w:rsidRPr="002402A8" w:rsidRDefault="0045256D" w:rsidP="00BD0D14">
      <w:pPr>
        <w:spacing w:after="0" w:line="240" w:lineRule="auto"/>
        <w:rPr>
          <w:noProof/>
          <w:lang w:val="fr-FR"/>
        </w:rPr>
      </w:pPr>
    </w:p>
    <w:p w:rsidR="00BD0D14" w:rsidRPr="00656A99" w:rsidRDefault="00BD0D14" w:rsidP="00BD0D14">
      <w:pPr>
        <w:spacing w:after="0" w:line="240" w:lineRule="auto"/>
        <w:rPr>
          <w:lang w:val="fr-FR"/>
        </w:rPr>
      </w:pPr>
      <w:r>
        <w:rPr>
          <w:noProof/>
        </w:rPr>
        <w:drawing>
          <wp:inline distT="0" distB="0" distL="0" distR="0" wp14:anchorId="1712FD72" wp14:editId="4E91C239">
            <wp:extent cx="5670224" cy="2514600"/>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hqprint">
                      <a:extLst>
                        <a:ext uri="{28A0092B-C50C-407E-A947-70E740481C1C}">
                          <a14:useLocalDpi xmlns:a14="http://schemas.microsoft.com/office/drawing/2010/main"/>
                        </a:ext>
                      </a:extLst>
                    </a:blip>
                    <a:srcRect/>
                    <a:stretch/>
                  </pic:blipFill>
                  <pic:spPr bwMode="auto">
                    <a:xfrm>
                      <a:off x="0" y="0"/>
                      <a:ext cx="5687051" cy="2522062"/>
                    </a:xfrm>
                    <a:prstGeom prst="rect">
                      <a:avLst/>
                    </a:prstGeom>
                    <a:ln>
                      <a:noFill/>
                    </a:ln>
                    <a:extLst>
                      <a:ext uri="{53640926-AAD7-44D8-BBD7-CCE9431645EC}">
                        <a14:shadowObscured xmlns:a14="http://schemas.microsoft.com/office/drawing/2010/main"/>
                      </a:ext>
                    </a:extLst>
                  </pic:spPr>
                </pic:pic>
              </a:graphicData>
            </a:graphic>
          </wp:inline>
        </w:drawing>
      </w:r>
    </w:p>
    <w:p w:rsidR="00BD0D14" w:rsidRPr="00744CDC" w:rsidRDefault="00744CDC" w:rsidP="00BD0D14">
      <w:pPr>
        <w:spacing w:after="0" w:line="240" w:lineRule="auto"/>
      </w:pPr>
      <w:r>
        <w:t>S</w:t>
      </w:r>
      <w:r w:rsidR="006047EF">
        <w:t>16</w:t>
      </w:r>
      <w:r>
        <w:t xml:space="preserve"> Fig. Majority rule consensus tree of the phylogeny of the genus </w:t>
      </w:r>
      <w:r w:rsidRPr="00463BEA">
        <w:rPr>
          <w:i/>
        </w:rPr>
        <w:t>Bothriolepis</w:t>
      </w:r>
      <w:r>
        <w:t xml:space="preserve"> using the reduced data set (50 characters * 45 taxa)</w:t>
      </w:r>
      <w:r w:rsidR="004C2B0F">
        <w:t xml:space="preserve">. Colours indicate palaeogeographic affinities of taxa (red Laurussia, green Gondwana, </w:t>
      </w:r>
      <w:proofErr w:type="gramStart"/>
      <w:r w:rsidR="004C2B0F">
        <w:t>blue</w:t>
      </w:r>
      <w:proofErr w:type="gramEnd"/>
      <w:r w:rsidR="004C2B0F">
        <w:t xml:space="preserve"> China). </w:t>
      </w:r>
      <w:r w:rsidR="00BD0D14" w:rsidRPr="00744CDC">
        <w:br w:type="page"/>
      </w:r>
    </w:p>
    <w:p w:rsidR="00BD0D14" w:rsidRDefault="008D4E78" w:rsidP="00F579E2">
      <w:pPr>
        <w:pStyle w:val="Heading3"/>
      </w:pPr>
      <w:bookmarkStart w:id="26" w:name="_Toc121943802"/>
      <w:r>
        <w:lastRenderedPageBreak/>
        <w:t>Outgroup = B. shaokuanensis</w:t>
      </w:r>
      <w:bookmarkEnd w:id="26"/>
    </w:p>
    <w:p w:rsidR="00BD0D14" w:rsidRDefault="00BD0D14" w:rsidP="00BD0D14">
      <w:pPr>
        <w:spacing w:after="0" w:line="240" w:lineRule="auto"/>
      </w:pPr>
      <w:r>
        <w:t>50 characters (bad ones removed) *45 taxa (bad ones removed)</w:t>
      </w:r>
    </w:p>
    <w:p w:rsidR="00BD0D14" w:rsidRDefault="00BD0D14" w:rsidP="00BD0D14">
      <w:pPr>
        <w:spacing w:after="0" w:line="240" w:lineRule="auto"/>
      </w:pPr>
      <w:r>
        <w:t>LMPT=217</w:t>
      </w:r>
    </w:p>
    <w:p w:rsidR="00BD0D14" w:rsidRDefault="00BD0D14" w:rsidP="00BD0D14">
      <w:pPr>
        <w:spacing w:after="0" w:line="240" w:lineRule="auto"/>
      </w:pPr>
      <w:proofErr w:type="spellStart"/>
      <w:proofErr w:type="gramStart"/>
      <w:r>
        <w:t>nMPT</w:t>
      </w:r>
      <w:proofErr w:type="spellEnd"/>
      <w:r>
        <w:t>=</w:t>
      </w:r>
      <w:proofErr w:type="gramEnd"/>
      <w:r>
        <w:t>54</w:t>
      </w:r>
    </w:p>
    <w:p w:rsidR="00BD0D14" w:rsidRDefault="00BD0D14" w:rsidP="00BD0D14">
      <w:pPr>
        <w:spacing w:after="0" w:line="240" w:lineRule="auto"/>
      </w:pPr>
      <w:r>
        <w:t>CIMPT=0.327</w:t>
      </w:r>
    </w:p>
    <w:p w:rsidR="00BD0D14" w:rsidRDefault="00BD0D14" w:rsidP="00BD0D14">
      <w:pPr>
        <w:spacing w:after="0" w:line="240" w:lineRule="auto"/>
      </w:pPr>
      <w:r>
        <w:t>RIMPT=0.507</w:t>
      </w:r>
    </w:p>
    <w:p w:rsidR="0045256D" w:rsidRDefault="0045256D" w:rsidP="00BD0D14">
      <w:pPr>
        <w:spacing w:after="0" w:line="240" w:lineRule="auto"/>
        <w:rPr>
          <w:noProof/>
        </w:rPr>
      </w:pPr>
    </w:p>
    <w:p w:rsidR="00BD0D14" w:rsidRDefault="00BD0D14" w:rsidP="00BD0D14">
      <w:pPr>
        <w:spacing w:after="0" w:line="240" w:lineRule="auto"/>
      </w:pPr>
      <w:r>
        <w:rPr>
          <w:noProof/>
        </w:rPr>
        <w:drawing>
          <wp:inline distT="0" distB="0" distL="0" distR="0" wp14:anchorId="48D4ED4F" wp14:editId="2BA0B90E">
            <wp:extent cx="5683961" cy="25209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hqprint">
                      <a:extLst>
                        <a:ext uri="{28A0092B-C50C-407E-A947-70E740481C1C}">
                          <a14:useLocalDpi xmlns:a14="http://schemas.microsoft.com/office/drawing/2010/main"/>
                        </a:ext>
                      </a:extLst>
                    </a:blip>
                    <a:srcRect/>
                    <a:stretch/>
                  </pic:blipFill>
                  <pic:spPr bwMode="auto">
                    <a:xfrm>
                      <a:off x="0" y="0"/>
                      <a:ext cx="5692924" cy="2524925"/>
                    </a:xfrm>
                    <a:prstGeom prst="rect">
                      <a:avLst/>
                    </a:prstGeom>
                    <a:ln>
                      <a:noFill/>
                    </a:ln>
                    <a:extLst>
                      <a:ext uri="{53640926-AAD7-44D8-BBD7-CCE9431645EC}">
                        <a14:shadowObscured xmlns:a14="http://schemas.microsoft.com/office/drawing/2010/main"/>
                      </a:ext>
                    </a:extLst>
                  </pic:spPr>
                </pic:pic>
              </a:graphicData>
            </a:graphic>
          </wp:inline>
        </w:drawing>
      </w:r>
    </w:p>
    <w:p w:rsidR="00744CDC" w:rsidRDefault="00744CDC" w:rsidP="00744CDC">
      <w:pPr>
        <w:spacing w:after="0" w:line="240" w:lineRule="auto"/>
      </w:pPr>
      <w:r>
        <w:t>S</w:t>
      </w:r>
      <w:r w:rsidR="006047EF">
        <w:t>17</w:t>
      </w:r>
      <w:r>
        <w:t xml:space="preserve"> Fig. Tree #1 (out of 50) showing the phylogeny of the genus </w:t>
      </w:r>
      <w:r w:rsidRPr="00463BEA">
        <w:rPr>
          <w:i/>
        </w:rPr>
        <w:t>Bothriolepis</w:t>
      </w:r>
      <w:r>
        <w:t xml:space="preserve"> using the reduced data set (50 characters * 45 taxa)</w:t>
      </w:r>
      <w:r w:rsidR="004C2B0F">
        <w:t xml:space="preserve">. Colours indicate palaeogeographic affinities of taxa (red Laurussia, green Gondwana, </w:t>
      </w:r>
      <w:proofErr w:type="gramStart"/>
      <w:r w:rsidR="004C2B0F">
        <w:t>blue</w:t>
      </w:r>
      <w:proofErr w:type="gramEnd"/>
      <w:r w:rsidR="004C2B0F">
        <w:t xml:space="preserve"> China). </w:t>
      </w:r>
    </w:p>
    <w:p w:rsidR="00BD0D14" w:rsidRDefault="00BD0D14" w:rsidP="00BD0D14">
      <w:pPr>
        <w:spacing w:after="0" w:line="240" w:lineRule="auto"/>
      </w:pPr>
    </w:p>
    <w:p w:rsidR="00744CDC" w:rsidRPr="00C97C2A" w:rsidRDefault="00744CDC" w:rsidP="00BD0D14">
      <w:pPr>
        <w:spacing w:after="0" w:line="240" w:lineRule="auto"/>
        <w:rPr>
          <w:lang w:val="fr-FR"/>
        </w:rPr>
      </w:pPr>
      <w:r w:rsidRPr="00C97C2A">
        <w:rPr>
          <w:lang w:val="fr-FR"/>
        </w:rPr>
        <w:t>----------------</w:t>
      </w:r>
    </w:p>
    <w:p w:rsidR="00BD0D14" w:rsidRPr="00C97C2A" w:rsidRDefault="00BD0D14" w:rsidP="00BD0D14">
      <w:pPr>
        <w:spacing w:after="0" w:line="240" w:lineRule="auto"/>
        <w:rPr>
          <w:lang w:val="fr-FR"/>
        </w:rPr>
      </w:pPr>
      <w:r w:rsidRPr="00C97C2A">
        <w:rPr>
          <w:lang w:val="fr-FR"/>
        </w:rPr>
        <w:t xml:space="preserve">50% maj </w:t>
      </w:r>
      <w:proofErr w:type="spellStart"/>
      <w:r w:rsidRPr="00C97C2A">
        <w:rPr>
          <w:lang w:val="fr-FR"/>
        </w:rPr>
        <w:t>rule</w:t>
      </w:r>
      <w:proofErr w:type="spellEnd"/>
      <w:r w:rsidRPr="00C97C2A">
        <w:rPr>
          <w:lang w:val="fr-FR"/>
        </w:rPr>
        <w:t>:</w:t>
      </w:r>
    </w:p>
    <w:p w:rsidR="00BD0D14" w:rsidRPr="00C97C2A" w:rsidRDefault="00BD0D14" w:rsidP="00BD0D14">
      <w:pPr>
        <w:spacing w:after="0" w:line="240" w:lineRule="auto"/>
        <w:rPr>
          <w:lang w:val="fr-FR"/>
        </w:rPr>
      </w:pPr>
      <w:r w:rsidRPr="00C97C2A">
        <w:rPr>
          <w:lang w:val="fr-FR"/>
        </w:rPr>
        <w:t>L50%=247</w:t>
      </w:r>
    </w:p>
    <w:p w:rsidR="00BD0D14" w:rsidRPr="00C97C2A" w:rsidRDefault="00BD0D14" w:rsidP="00BD0D14">
      <w:pPr>
        <w:spacing w:after="0" w:line="240" w:lineRule="auto"/>
        <w:rPr>
          <w:lang w:val="fr-FR"/>
        </w:rPr>
      </w:pPr>
      <w:r w:rsidRPr="00C97C2A">
        <w:rPr>
          <w:lang w:val="fr-FR"/>
        </w:rPr>
        <w:t>CI50%=0.287</w:t>
      </w:r>
    </w:p>
    <w:p w:rsidR="00BD0D14" w:rsidRPr="00C97C2A" w:rsidRDefault="00BD0D14" w:rsidP="00BD0D14">
      <w:pPr>
        <w:spacing w:after="0" w:line="240" w:lineRule="auto"/>
        <w:rPr>
          <w:lang w:val="fr-FR"/>
        </w:rPr>
      </w:pPr>
      <w:r w:rsidRPr="00C97C2A">
        <w:rPr>
          <w:lang w:val="fr-FR"/>
        </w:rPr>
        <w:t>RI50%=0.405</w:t>
      </w:r>
    </w:p>
    <w:p w:rsidR="0045256D" w:rsidRPr="002402A8" w:rsidRDefault="0045256D" w:rsidP="00BD0D14">
      <w:pPr>
        <w:spacing w:after="0" w:line="240" w:lineRule="auto"/>
        <w:rPr>
          <w:noProof/>
          <w:lang w:val="fr-FR"/>
        </w:rPr>
      </w:pPr>
    </w:p>
    <w:p w:rsidR="00BD0D14" w:rsidRPr="004C2B0F" w:rsidRDefault="00BD0D14" w:rsidP="00BD0D14">
      <w:pPr>
        <w:spacing w:after="0" w:line="240" w:lineRule="auto"/>
      </w:pPr>
      <w:r>
        <w:rPr>
          <w:noProof/>
        </w:rPr>
        <w:drawing>
          <wp:inline distT="0" distB="0" distL="0" distR="0" wp14:anchorId="4FE82141" wp14:editId="1750AC48">
            <wp:extent cx="5722243" cy="2571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hqprint">
                      <a:extLst>
                        <a:ext uri="{28A0092B-C50C-407E-A947-70E740481C1C}">
                          <a14:useLocalDpi xmlns:a14="http://schemas.microsoft.com/office/drawing/2010/main"/>
                        </a:ext>
                      </a:extLst>
                    </a:blip>
                    <a:srcRect/>
                    <a:stretch/>
                  </pic:blipFill>
                  <pic:spPr bwMode="auto">
                    <a:xfrm>
                      <a:off x="0" y="0"/>
                      <a:ext cx="5733562" cy="2576837"/>
                    </a:xfrm>
                    <a:prstGeom prst="rect">
                      <a:avLst/>
                    </a:prstGeom>
                    <a:ln>
                      <a:noFill/>
                    </a:ln>
                    <a:extLst>
                      <a:ext uri="{53640926-AAD7-44D8-BBD7-CCE9431645EC}">
                        <a14:shadowObscured xmlns:a14="http://schemas.microsoft.com/office/drawing/2010/main"/>
                      </a:ext>
                    </a:extLst>
                  </pic:spPr>
                </pic:pic>
              </a:graphicData>
            </a:graphic>
          </wp:inline>
        </w:drawing>
      </w:r>
    </w:p>
    <w:p w:rsidR="00BD0D14" w:rsidRDefault="00744CDC" w:rsidP="00BD0D14">
      <w:pPr>
        <w:spacing w:after="0" w:line="240" w:lineRule="auto"/>
      </w:pPr>
      <w:r>
        <w:t>S</w:t>
      </w:r>
      <w:r w:rsidR="006047EF">
        <w:t>18</w:t>
      </w:r>
      <w:r>
        <w:t xml:space="preserve"> Fig. Majority rule consensus tree of the phylogeny of the genus </w:t>
      </w:r>
      <w:r w:rsidRPr="00463BEA">
        <w:rPr>
          <w:i/>
        </w:rPr>
        <w:t>Bothriolepis</w:t>
      </w:r>
      <w:r>
        <w:t xml:space="preserve"> using the reduced data set (50 characters * 45 taxa)</w:t>
      </w:r>
      <w:r w:rsidR="004C2B0F">
        <w:t xml:space="preserve">. Colours indicate palaeogeographic affinities of taxa (red Laurussia, green Gondwana, </w:t>
      </w:r>
      <w:proofErr w:type="gramStart"/>
      <w:r w:rsidR="004C2B0F">
        <w:t>blue</w:t>
      </w:r>
      <w:proofErr w:type="gramEnd"/>
      <w:r w:rsidR="004C2B0F">
        <w:t xml:space="preserve"> China). </w:t>
      </w:r>
    </w:p>
    <w:p w:rsidR="00BD0D14" w:rsidRDefault="00BD0D14" w:rsidP="00BD0D14">
      <w:pPr>
        <w:spacing w:after="0" w:line="240" w:lineRule="auto"/>
      </w:pPr>
      <w:r>
        <w:br w:type="page"/>
      </w:r>
    </w:p>
    <w:p w:rsidR="00BD0D14" w:rsidRDefault="008D4E78" w:rsidP="00F579E2">
      <w:pPr>
        <w:pStyle w:val="Heading3"/>
      </w:pPr>
      <w:bookmarkStart w:id="27" w:name="_Toc121943803"/>
      <w:r>
        <w:lastRenderedPageBreak/>
        <w:t>Outgroup = B. askinae</w:t>
      </w:r>
      <w:bookmarkEnd w:id="27"/>
    </w:p>
    <w:p w:rsidR="00BD0D14" w:rsidRDefault="00BD0D14" w:rsidP="00BD0D14">
      <w:pPr>
        <w:spacing w:after="0" w:line="240" w:lineRule="auto"/>
        <w:rPr>
          <w:noProof/>
          <w:lang w:eastAsia="en-GB"/>
        </w:rPr>
      </w:pPr>
    </w:p>
    <w:p w:rsidR="00BD0D14" w:rsidRDefault="00BD0D14" w:rsidP="00BD0D14">
      <w:pPr>
        <w:spacing w:after="0" w:line="240" w:lineRule="auto"/>
      </w:pPr>
      <w:r>
        <w:t>50 characters (bad ones removed) *45 taxa (bad ones removed)</w:t>
      </w:r>
    </w:p>
    <w:p w:rsidR="00BD0D14" w:rsidRDefault="00BD0D14" w:rsidP="00BD0D14">
      <w:pPr>
        <w:spacing w:after="0" w:line="240" w:lineRule="auto"/>
      </w:pPr>
      <w:r>
        <w:t>LMPT=217</w:t>
      </w:r>
    </w:p>
    <w:p w:rsidR="00BD0D14" w:rsidRDefault="00BD0D14" w:rsidP="00BD0D14">
      <w:pPr>
        <w:spacing w:after="0" w:line="240" w:lineRule="auto"/>
      </w:pPr>
      <w:proofErr w:type="spellStart"/>
      <w:proofErr w:type="gramStart"/>
      <w:r>
        <w:t>nMPT</w:t>
      </w:r>
      <w:proofErr w:type="spellEnd"/>
      <w:r>
        <w:t>=</w:t>
      </w:r>
      <w:proofErr w:type="gramEnd"/>
      <w:r>
        <w:t>54</w:t>
      </w:r>
    </w:p>
    <w:p w:rsidR="00BD0D14" w:rsidRDefault="00BD0D14" w:rsidP="00BD0D14">
      <w:pPr>
        <w:spacing w:after="0" w:line="240" w:lineRule="auto"/>
      </w:pPr>
      <w:r>
        <w:t>CIMPT=0.327</w:t>
      </w:r>
    </w:p>
    <w:p w:rsidR="00BD0D14" w:rsidRDefault="00BD0D14" w:rsidP="00BD0D14">
      <w:pPr>
        <w:spacing w:after="0" w:line="240" w:lineRule="auto"/>
      </w:pPr>
      <w:r>
        <w:t>RIMPT=0.507</w:t>
      </w:r>
    </w:p>
    <w:p w:rsidR="0045256D" w:rsidRDefault="0045256D" w:rsidP="00BD0D14">
      <w:pPr>
        <w:spacing w:after="0" w:line="240" w:lineRule="auto"/>
        <w:rPr>
          <w:noProof/>
        </w:rPr>
      </w:pPr>
    </w:p>
    <w:p w:rsidR="00BD0D14" w:rsidRDefault="00BD0D14" w:rsidP="00BD0D14">
      <w:pPr>
        <w:spacing w:after="0" w:line="240" w:lineRule="auto"/>
        <w:rPr>
          <w:noProof/>
          <w:lang w:eastAsia="en-GB"/>
        </w:rPr>
      </w:pPr>
      <w:r>
        <w:rPr>
          <w:noProof/>
        </w:rPr>
        <w:drawing>
          <wp:inline distT="0" distB="0" distL="0" distR="0" wp14:anchorId="69D9B0A4" wp14:editId="5F5A78B1">
            <wp:extent cx="5713095" cy="2553325"/>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hqprint">
                      <a:extLst>
                        <a:ext uri="{28A0092B-C50C-407E-A947-70E740481C1C}">
                          <a14:useLocalDpi xmlns:a14="http://schemas.microsoft.com/office/drawing/2010/main"/>
                        </a:ext>
                      </a:extLst>
                    </a:blip>
                    <a:srcRect/>
                    <a:stretch/>
                  </pic:blipFill>
                  <pic:spPr bwMode="auto">
                    <a:xfrm>
                      <a:off x="0" y="0"/>
                      <a:ext cx="5724753" cy="2558535"/>
                    </a:xfrm>
                    <a:prstGeom prst="rect">
                      <a:avLst/>
                    </a:prstGeom>
                    <a:ln>
                      <a:noFill/>
                    </a:ln>
                    <a:extLst>
                      <a:ext uri="{53640926-AAD7-44D8-BBD7-CCE9431645EC}">
                        <a14:shadowObscured xmlns:a14="http://schemas.microsoft.com/office/drawing/2010/main"/>
                      </a:ext>
                    </a:extLst>
                  </pic:spPr>
                </pic:pic>
              </a:graphicData>
            </a:graphic>
          </wp:inline>
        </w:drawing>
      </w:r>
    </w:p>
    <w:p w:rsidR="004C2B0F" w:rsidRDefault="004C2B0F" w:rsidP="004C2B0F">
      <w:pPr>
        <w:spacing w:after="0" w:line="240" w:lineRule="auto"/>
      </w:pPr>
      <w:r>
        <w:t>S</w:t>
      </w:r>
      <w:r w:rsidR="006047EF">
        <w:t>19</w:t>
      </w:r>
      <w:r>
        <w:t xml:space="preserve"> Fig</w:t>
      </w:r>
      <w:r w:rsidR="006047EF">
        <w:t>.</w:t>
      </w:r>
      <w:r>
        <w:t xml:space="preserve"> Tree #1 (out of 50) showing the phylogeny of the genus </w:t>
      </w:r>
      <w:r w:rsidRPr="00463BEA">
        <w:rPr>
          <w:i/>
        </w:rPr>
        <w:t>Bothriolepis</w:t>
      </w:r>
      <w:r>
        <w:t xml:space="preserve"> using the reduced data set (50 characters * 45 taxa). Colours indicate palaeogeographic affinities of taxa (red Laurussia, green Gondwana, </w:t>
      </w:r>
      <w:proofErr w:type="gramStart"/>
      <w:r>
        <w:t>blue</w:t>
      </w:r>
      <w:proofErr w:type="gramEnd"/>
      <w:r>
        <w:t xml:space="preserve"> China). </w:t>
      </w:r>
    </w:p>
    <w:p w:rsidR="008674D4" w:rsidRDefault="008674D4" w:rsidP="008674D4">
      <w:pPr>
        <w:rPr>
          <w:noProof/>
          <w:lang w:eastAsia="en-GB"/>
        </w:rPr>
      </w:pPr>
      <w:r>
        <w:rPr>
          <w:noProof/>
          <w:lang w:eastAsia="en-GB"/>
        </w:rPr>
        <w:t>-------------------</w:t>
      </w:r>
    </w:p>
    <w:p w:rsidR="00597115" w:rsidRDefault="00597115" w:rsidP="008674D4">
      <w:pPr>
        <w:rPr>
          <w:noProof/>
        </w:rPr>
      </w:pPr>
    </w:p>
    <w:p w:rsidR="008674D4" w:rsidRDefault="008674D4" w:rsidP="008674D4">
      <w:pPr>
        <w:rPr>
          <w:noProof/>
          <w:lang w:eastAsia="en-GB"/>
        </w:rPr>
      </w:pPr>
      <w:r>
        <w:rPr>
          <w:noProof/>
        </w:rPr>
        <w:drawing>
          <wp:inline distT="0" distB="0" distL="0" distR="0" wp14:anchorId="2DF8E662" wp14:editId="40AB10FF">
            <wp:extent cx="5713231" cy="2679700"/>
            <wp:effectExtent l="0" t="0" r="1905"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hqprint">
                      <a:extLst>
                        <a:ext uri="{28A0092B-C50C-407E-A947-70E740481C1C}">
                          <a14:useLocalDpi xmlns:a14="http://schemas.microsoft.com/office/drawing/2010/main"/>
                        </a:ext>
                      </a:extLst>
                    </a:blip>
                    <a:srcRect/>
                    <a:stretch/>
                  </pic:blipFill>
                  <pic:spPr bwMode="auto">
                    <a:xfrm>
                      <a:off x="0" y="0"/>
                      <a:ext cx="5723923" cy="2684715"/>
                    </a:xfrm>
                    <a:prstGeom prst="rect">
                      <a:avLst/>
                    </a:prstGeom>
                    <a:ln>
                      <a:noFill/>
                    </a:ln>
                    <a:extLst>
                      <a:ext uri="{53640926-AAD7-44D8-BBD7-CCE9431645EC}">
                        <a14:shadowObscured xmlns:a14="http://schemas.microsoft.com/office/drawing/2010/main"/>
                      </a:ext>
                    </a:extLst>
                  </pic:spPr>
                </pic:pic>
              </a:graphicData>
            </a:graphic>
          </wp:inline>
        </w:drawing>
      </w:r>
    </w:p>
    <w:p w:rsidR="008674D4" w:rsidRDefault="008674D4" w:rsidP="008674D4">
      <w:pPr>
        <w:spacing w:after="0" w:line="240" w:lineRule="auto"/>
      </w:pPr>
      <w:r>
        <w:t>S</w:t>
      </w:r>
      <w:r w:rsidR="006047EF">
        <w:t>20</w:t>
      </w:r>
      <w:r>
        <w:t xml:space="preserve"> Fig. Strict consensus tree of the phylogeny of the genus </w:t>
      </w:r>
      <w:r w:rsidRPr="00463BEA">
        <w:rPr>
          <w:i/>
        </w:rPr>
        <w:t>Bothriolepis</w:t>
      </w:r>
      <w:r>
        <w:t xml:space="preserve"> using the reduced data set (50 characters * 45 taxa). Colours indicate palaeogeographic affinities of taxa (red Laurussia, green Gondwana, </w:t>
      </w:r>
      <w:proofErr w:type="gramStart"/>
      <w:r>
        <w:t>blue</w:t>
      </w:r>
      <w:proofErr w:type="gramEnd"/>
      <w:r>
        <w:t xml:space="preserve"> China). </w:t>
      </w:r>
    </w:p>
    <w:p w:rsidR="00AC4870" w:rsidRPr="008674D4" w:rsidRDefault="00AC4870" w:rsidP="00AC4870">
      <w:pPr>
        <w:spacing w:after="0" w:line="240" w:lineRule="auto"/>
        <w:rPr>
          <w:rFonts w:cstheme="minorHAnsi"/>
        </w:rPr>
      </w:pPr>
      <w:r w:rsidRPr="008674D4">
        <w:rPr>
          <w:rFonts w:cstheme="minorHAnsi"/>
        </w:rPr>
        <w:t>L</w:t>
      </w:r>
      <w:r w:rsidRPr="008674D4">
        <w:rPr>
          <w:rFonts w:cstheme="minorHAnsi"/>
          <w:vertAlign w:val="subscript"/>
        </w:rPr>
        <w:t>CS</w:t>
      </w:r>
      <w:r w:rsidRPr="008674D4">
        <w:rPr>
          <w:rFonts w:cstheme="minorHAnsi"/>
        </w:rPr>
        <w:t> = </w:t>
      </w:r>
      <w:r>
        <w:rPr>
          <w:rFonts w:cstheme="minorHAnsi"/>
        </w:rPr>
        <w:t>308</w:t>
      </w:r>
      <w:r w:rsidRPr="008674D4">
        <w:rPr>
          <w:rFonts w:cstheme="minorHAnsi"/>
        </w:rPr>
        <w:t xml:space="preserve"> steps,</w:t>
      </w:r>
    </w:p>
    <w:p w:rsidR="00AC4870" w:rsidRPr="008674D4" w:rsidRDefault="00AC4870" w:rsidP="00AC4870">
      <w:pPr>
        <w:spacing w:after="0" w:line="240" w:lineRule="auto"/>
        <w:rPr>
          <w:rFonts w:cstheme="minorHAnsi"/>
        </w:rPr>
      </w:pPr>
      <w:r w:rsidRPr="008674D4">
        <w:rPr>
          <w:rFonts w:cstheme="minorHAnsi"/>
        </w:rPr>
        <w:t>CI</w:t>
      </w:r>
      <w:r w:rsidRPr="008674D4">
        <w:rPr>
          <w:rFonts w:cstheme="minorHAnsi"/>
          <w:vertAlign w:val="subscript"/>
        </w:rPr>
        <w:t>CS</w:t>
      </w:r>
      <w:r w:rsidRPr="008674D4">
        <w:rPr>
          <w:rFonts w:cstheme="minorHAnsi"/>
        </w:rPr>
        <w:t> = 0.2</w:t>
      </w:r>
      <w:r>
        <w:rPr>
          <w:rFonts w:cstheme="minorHAnsi"/>
        </w:rPr>
        <w:t>31</w:t>
      </w:r>
      <w:r w:rsidRPr="008674D4">
        <w:rPr>
          <w:rFonts w:cstheme="minorHAnsi"/>
        </w:rPr>
        <w:t>,</w:t>
      </w:r>
    </w:p>
    <w:p w:rsidR="00AC4870" w:rsidRDefault="00AC4870" w:rsidP="00AC4870">
      <w:pPr>
        <w:spacing w:after="0" w:line="240" w:lineRule="auto"/>
      </w:pPr>
      <w:r w:rsidRPr="008674D4">
        <w:rPr>
          <w:rFonts w:cstheme="minorHAnsi"/>
        </w:rPr>
        <w:t>RI</w:t>
      </w:r>
      <w:r w:rsidRPr="008674D4">
        <w:rPr>
          <w:rFonts w:cstheme="minorHAnsi"/>
          <w:vertAlign w:val="subscript"/>
        </w:rPr>
        <w:t>CS</w:t>
      </w:r>
      <w:r w:rsidRPr="008674D4">
        <w:rPr>
          <w:rFonts w:cstheme="minorHAnsi"/>
        </w:rPr>
        <w:t> = </w:t>
      </w:r>
      <w:r>
        <w:rPr>
          <w:rFonts w:cstheme="minorHAnsi"/>
        </w:rPr>
        <w:t>0.199</w:t>
      </w:r>
    </w:p>
    <w:p w:rsidR="008674D4" w:rsidRDefault="008674D4" w:rsidP="008674D4">
      <w:pPr>
        <w:rPr>
          <w:noProof/>
          <w:lang w:eastAsia="en-GB"/>
        </w:rPr>
      </w:pPr>
    </w:p>
    <w:p w:rsidR="004C2B0F" w:rsidRPr="00C674B4" w:rsidRDefault="004C2B0F" w:rsidP="00BD0D14">
      <w:pPr>
        <w:spacing w:after="0" w:line="240" w:lineRule="auto"/>
        <w:rPr>
          <w:noProof/>
          <w:lang w:eastAsia="en-GB"/>
        </w:rPr>
      </w:pPr>
      <w:r w:rsidRPr="00C674B4">
        <w:rPr>
          <w:noProof/>
          <w:lang w:eastAsia="en-GB"/>
        </w:rPr>
        <w:t>----------</w:t>
      </w:r>
    </w:p>
    <w:p w:rsidR="00BD0D14" w:rsidRPr="00C674B4" w:rsidRDefault="00BD0D14" w:rsidP="00BD0D14">
      <w:pPr>
        <w:spacing w:after="0" w:line="240" w:lineRule="auto"/>
      </w:pPr>
      <w:proofErr w:type="gramStart"/>
      <w:r w:rsidRPr="00C674B4">
        <w:t>50%</w:t>
      </w:r>
      <w:proofErr w:type="gramEnd"/>
      <w:r w:rsidRPr="00C674B4">
        <w:t xml:space="preserve"> </w:t>
      </w:r>
      <w:proofErr w:type="spellStart"/>
      <w:r w:rsidRPr="00C674B4">
        <w:t>maj</w:t>
      </w:r>
      <w:proofErr w:type="spellEnd"/>
      <w:r w:rsidRPr="00C674B4">
        <w:t xml:space="preserve"> rule:</w:t>
      </w:r>
    </w:p>
    <w:p w:rsidR="00BD0D14" w:rsidRPr="0082139B" w:rsidRDefault="00BD0D14" w:rsidP="00BD0D14">
      <w:pPr>
        <w:spacing w:after="0" w:line="240" w:lineRule="auto"/>
      </w:pPr>
      <w:r w:rsidRPr="0082139B">
        <w:t>L50%=247</w:t>
      </w:r>
    </w:p>
    <w:p w:rsidR="00BD0D14" w:rsidRPr="00C97C2A" w:rsidRDefault="00BD0D14" w:rsidP="00BD0D14">
      <w:pPr>
        <w:spacing w:after="0" w:line="240" w:lineRule="auto"/>
        <w:rPr>
          <w:lang w:val="fr-FR"/>
        </w:rPr>
      </w:pPr>
      <w:r w:rsidRPr="00C97C2A">
        <w:rPr>
          <w:lang w:val="fr-FR"/>
        </w:rPr>
        <w:t>CI50%=0.287</w:t>
      </w:r>
    </w:p>
    <w:p w:rsidR="00BD0D14" w:rsidRPr="00C97C2A" w:rsidRDefault="00BD0D14" w:rsidP="00BD0D14">
      <w:pPr>
        <w:spacing w:after="0" w:line="240" w:lineRule="auto"/>
        <w:rPr>
          <w:lang w:val="fr-FR"/>
        </w:rPr>
      </w:pPr>
      <w:r w:rsidRPr="00C97C2A">
        <w:rPr>
          <w:lang w:val="fr-FR"/>
        </w:rPr>
        <w:t>RI50%=0.405</w:t>
      </w:r>
    </w:p>
    <w:p w:rsidR="00597115" w:rsidRDefault="00597115" w:rsidP="00BD0D14">
      <w:pPr>
        <w:spacing w:after="0" w:line="240" w:lineRule="auto"/>
        <w:rPr>
          <w:noProof/>
        </w:rPr>
      </w:pPr>
    </w:p>
    <w:p w:rsidR="00BD0D14" w:rsidRPr="004C2B0F" w:rsidRDefault="00BD0D14" w:rsidP="00BD0D14">
      <w:pPr>
        <w:spacing w:after="0" w:line="240" w:lineRule="auto"/>
        <w:rPr>
          <w:noProof/>
          <w:lang w:eastAsia="en-GB"/>
        </w:rPr>
      </w:pPr>
      <w:r>
        <w:rPr>
          <w:noProof/>
        </w:rPr>
        <w:drawing>
          <wp:inline distT="0" distB="0" distL="0" distR="0" wp14:anchorId="2CD4F478" wp14:editId="00B37517">
            <wp:extent cx="5691383" cy="2527300"/>
            <wp:effectExtent l="0" t="0" r="508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hqprint">
                      <a:extLst>
                        <a:ext uri="{28A0092B-C50C-407E-A947-70E740481C1C}">
                          <a14:useLocalDpi xmlns:a14="http://schemas.microsoft.com/office/drawing/2010/main"/>
                        </a:ext>
                      </a:extLst>
                    </a:blip>
                    <a:srcRect/>
                    <a:stretch/>
                  </pic:blipFill>
                  <pic:spPr bwMode="auto">
                    <a:xfrm>
                      <a:off x="0" y="0"/>
                      <a:ext cx="5697622" cy="2530070"/>
                    </a:xfrm>
                    <a:prstGeom prst="rect">
                      <a:avLst/>
                    </a:prstGeom>
                    <a:ln>
                      <a:noFill/>
                    </a:ln>
                    <a:extLst>
                      <a:ext uri="{53640926-AAD7-44D8-BBD7-CCE9431645EC}">
                        <a14:shadowObscured xmlns:a14="http://schemas.microsoft.com/office/drawing/2010/main"/>
                      </a:ext>
                    </a:extLst>
                  </pic:spPr>
                </pic:pic>
              </a:graphicData>
            </a:graphic>
          </wp:inline>
        </w:drawing>
      </w:r>
    </w:p>
    <w:p w:rsidR="00AC1D5E" w:rsidRDefault="004C2B0F" w:rsidP="00BD0D14">
      <w:pPr>
        <w:spacing w:after="0" w:line="240" w:lineRule="auto"/>
      </w:pPr>
      <w:r>
        <w:t>S</w:t>
      </w:r>
      <w:r w:rsidR="006047EF">
        <w:t>21</w:t>
      </w:r>
      <w:r>
        <w:t xml:space="preserve"> Fig. Majority rule consensus tree of the phylogeny of the genus </w:t>
      </w:r>
      <w:r w:rsidRPr="00463BEA">
        <w:rPr>
          <w:i/>
        </w:rPr>
        <w:t>Bothriolepis</w:t>
      </w:r>
      <w:r>
        <w:t xml:space="preserve"> using the reduced data set (50 characters * 45 taxa). Colours indicate palaeogeographic affinities of taxa (red Laurussia, green Gondwana, </w:t>
      </w:r>
      <w:proofErr w:type="gramStart"/>
      <w:r>
        <w:t>blue</w:t>
      </w:r>
      <w:proofErr w:type="gramEnd"/>
      <w:r>
        <w:t xml:space="preserve"> China). </w:t>
      </w:r>
    </w:p>
    <w:p w:rsidR="004C2B0F" w:rsidRDefault="004C2B0F" w:rsidP="00BD0D14">
      <w:pPr>
        <w:spacing w:after="0" w:line="240" w:lineRule="auto"/>
      </w:pPr>
      <w:r>
        <w:t>------------------</w:t>
      </w:r>
    </w:p>
    <w:p w:rsidR="00597115" w:rsidRDefault="00597115" w:rsidP="00BD0D14">
      <w:pPr>
        <w:spacing w:after="0" w:line="240" w:lineRule="auto"/>
        <w:rPr>
          <w:noProof/>
        </w:rPr>
      </w:pPr>
    </w:p>
    <w:p w:rsidR="00BD0D14" w:rsidRDefault="00BD0D14" w:rsidP="00BD0D14">
      <w:pPr>
        <w:spacing w:after="0" w:line="240" w:lineRule="auto"/>
      </w:pPr>
      <w:r>
        <w:rPr>
          <w:noProof/>
        </w:rPr>
        <w:drawing>
          <wp:inline distT="0" distB="0" distL="0" distR="0" wp14:anchorId="6699D93E" wp14:editId="37301A8E">
            <wp:extent cx="5643976" cy="2680335"/>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hqprint">
                      <a:extLst>
                        <a:ext uri="{28A0092B-C50C-407E-A947-70E740481C1C}">
                          <a14:useLocalDpi xmlns:a14="http://schemas.microsoft.com/office/drawing/2010/main"/>
                        </a:ext>
                      </a:extLst>
                    </a:blip>
                    <a:srcRect r="-1"/>
                    <a:stretch/>
                  </pic:blipFill>
                  <pic:spPr bwMode="auto">
                    <a:xfrm>
                      <a:off x="0" y="0"/>
                      <a:ext cx="5651701" cy="2684004"/>
                    </a:xfrm>
                    <a:prstGeom prst="rect">
                      <a:avLst/>
                    </a:prstGeom>
                    <a:ln>
                      <a:noFill/>
                    </a:ln>
                    <a:extLst>
                      <a:ext uri="{53640926-AAD7-44D8-BBD7-CCE9431645EC}">
                        <a14:shadowObscured xmlns:a14="http://schemas.microsoft.com/office/drawing/2010/main"/>
                      </a:ext>
                    </a:extLst>
                  </pic:spPr>
                </pic:pic>
              </a:graphicData>
            </a:graphic>
          </wp:inline>
        </w:drawing>
      </w:r>
    </w:p>
    <w:p w:rsidR="004C2B0F" w:rsidRDefault="006047EF" w:rsidP="004C2B0F">
      <w:pPr>
        <w:spacing w:after="0" w:line="240" w:lineRule="auto"/>
      </w:pPr>
      <w:r>
        <w:t>S22</w:t>
      </w:r>
      <w:r w:rsidR="004C2B0F">
        <w:t xml:space="preserve"> Fig. Majority rule consensus tree of the phylogeny of the genus </w:t>
      </w:r>
      <w:r w:rsidR="004C2B0F" w:rsidRPr="00463BEA">
        <w:rPr>
          <w:i/>
        </w:rPr>
        <w:t>Bothriolepis</w:t>
      </w:r>
      <w:r w:rsidR="004C2B0F">
        <w:t xml:space="preserve"> using the reduced data set (50 characters * 45 taxa). Colours indicate distribution of preorbital recess shape (character #1; blue simple and rounded, green trilobate, yellow pentagonal, red trifid, black trapezoidal). </w:t>
      </w:r>
    </w:p>
    <w:p w:rsidR="00AC1D5E" w:rsidRDefault="00AC1D5E" w:rsidP="00AC1D5E"/>
    <w:p w:rsidR="00BD0D14" w:rsidRDefault="00BD0D14" w:rsidP="00F579E2">
      <w:pPr>
        <w:pStyle w:val="Heading3"/>
      </w:pPr>
      <w:r>
        <w:br w:type="page"/>
      </w:r>
      <w:bookmarkStart w:id="28" w:name="_Toc121943804"/>
      <w:r w:rsidR="008D4E78">
        <w:lastRenderedPageBreak/>
        <w:t xml:space="preserve">Outgroup = B. askinae </w:t>
      </w:r>
      <w:r>
        <w:t>(</w:t>
      </w:r>
      <w:r w:rsidR="001F02C0">
        <w:t xml:space="preserve">B. </w:t>
      </w:r>
      <w:r>
        <w:t>virginiensis removed)</w:t>
      </w:r>
      <w:bookmarkEnd w:id="28"/>
    </w:p>
    <w:p w:rsidR="00BD0D14" w:rsidRDefault="00BD0D14" w:rsidP="00BD0D14">
      <w:pPr>
        <w:spacing w:after="0" w:line="240" w:lineRule="auto"/>
      </w:pPr>
    </w:p>
    <w:p w:rsidR="00BD0D14" w:rsidRDefault="00BD0D14" w:rsidP="00BD0D14">
      <w:pPr>
        <w:spacing w:after="0" w:line="240" w:lineRule="auto"/>
      </w:pPr>
      <w:r>
        <w:t>50 characters (bad ones removed) *44 taxa (bad ones removed)</w:t>
      </w:r>
    </w:p>
    <w:p w:rsidR="00BD0D14" w:rsidRDefault="00BD0D14" w:rsidP="00BD0D14">
      <w:pPr>
        <w:spacing w:after="0" w:line="240" w:lineRule="auto"/>
      </w:pPr>
      <w:r>
        <w:t>LMPT=210</w:t>
      </w:r>
    </w:p>
    <w:p w:rsidR="00BD0D14" w:rsidRDefault="00BD0D14" w:rsidP="00BD0D14">
      <w:pPr>
        <w:spacing w:after="0" w:line="240" w:lineRule="auto"/>
      </w:pPr>
      <w:proofErr w:type="spellStart"/>
      <w:proofErr w:type="gramStart"/>
      <w:r>
        <w:t>nMPT</w:t>
      </w:r>
      <w:proofErr w:type="spellEnd"/>
      <w:r>
        <w:t>=</w:t>
      </w:r>
      <w:proofErr w:type="gramEnd"/>
      <w:r>
        <w:t>96</w:t>
      </w:r>
    </w:p>
    <w:p w:rsidR="00BD0D14" w:rsidRDefault="00BD0D14" w:rsidP="00BD0D14">
      <w:pPr>
        <w:spacing w:after="0" w:line="240" w:lineRule="auto"/>
      </w:pPr>
      <w:r>
        <w:t>CIMPT=0.333</w:t>
      </w:r>
    </w:p>
    <w:p w:rsidR="00BD0D14" w:rsidRDefault="00BD0D14" w:rsidP="00BD0D14">
      <w:pPr>
        <w:spacing w:after="0" w:line="240" w:lineRule="auto"/>
      </w:pPr>
      <w:r>
        <w:t>RIMPT=0.509</w:t>
      </w:r>
    </w:p>
    <w:p w:rsidR="00BD0D14" w:rsidRDefault="00BD0D14" w:rsidP="00BD0D14">
      <w:pPr>
        <w:spacing w:after="0" w:line="240" w:lineRule="auto"/>
      </w:pPr>
    </w:p>
    <w:p w:rsidR="00BD0D14" w:rsidRDefault="00BD0D14" w:rsidP="00BD0D14">
      <w:pPr>
        <w:spacing w:after="0" w:line="240" w:lineRule="auto"/>
      </w:pPr>
      <w:r>
        <w:rPr>
          <w:noProof/>
        </w:rPr>
        <w:drawing>
          <wp:inline distT="0" distB="0" distL="0" distR="0" wp14:anchorId="4B779D2A" wp14:editId="46D53D75">
            <wp:extent cx="5677358" cy="2490470"/>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hqprint">
                      <a:extLst>
                        <a:ext uri="{28A0092B-C50C-407E-A947-70E740481C1C}">
                          <a14:useLocalDpi xmlns:a14="http://schemas.microsoft.com/office/drawing/2010/main"/>
                        </a:ext>
                      </a:extLst>
                    </a:blip>
                    <a:srcRect/>
                    <a:stretch/>
                  </pic:blipFill>
                  <pic:spPr bwMode="auto">
                    <a:xfrm>
                      <a:off x="0" y="0"/>
                      <a:ext cx="5692330" cy="2497038"/>
                    </a:xfrm>
                    <a:prstGeom prst="rect">
                      <a:avLst/>
                    </a:prstGeom>
                    <a:ln>
                      <a:noFill/>
                    </a:ln>
                    <a:extLst>
                      <a:ext uri="{53640926-AAD7-44D8-BBD7-CCE9431645EC}">
                        <a14:shadowObscured xmlns:a14="http://schemas.microsoft.com/office/drawing/2010/main"/>
                      </a:ext>
                    </a:extLst>
                  </pic:spPr>
                </pic:pic>
              </a:graphicData>
            </a:graphic>
          </wp:inline>
        </w:drawing>
      </w:r>
    </w:p>
    <w:p w:rsidR="004C2B0F" w:rsidRDefault="004C2B0F" w:rsidP="004C2B0F">
      <w:pPr>
        <w:spacing w:after="0" w:line="240" w:lineRule="auto"/>
      </w:pPr>
      <w:r>
        <w:t>S</w:t>
      </w:r>
      <w:r w:rsidR="006047EF">
        <w:t>23</w:t>
      </w:r>
      <w:r>
        <w:t xml:space="preserve"> Fig. Tree #1 (out of 50) showing the phylogeny of the genus </w:t>
      </w:r>
      <w:r w:rsidRPr="00463BEA">
        <w:rPr>
          <w:i/>
        </w:rPr>
        <w:t>Bothriolepis</w:t>
      </w:r>
      <w:r>
        <w:t xml:space="preserve"> using the reduced data set (50 characters * 45 taxa). Colours indicate palaeogeographic affinities of taxa (red Laurussia, green Gondwana, </w:t>
      </w:r>
      <w:proofErr w:type="gramStart"/>
      <w:r>
        <w:t>blue</w:t>
      </w:r>
      <w:proofErr w:type="gramEnd"/>
      <w:r>
        <w:t xml:space="preserve"> China). </w:t>
      </w:r>
    </w:p>
    <w:p w:rsidR="00BD0D14" w:rsidRDefault="00BD0D14" w:rsidP="00BD0D14">
      <w:pPr>
        <w:spacing w:after="0" w:line="240" w:lineRule="auto"/>
      </w:pPr>
    </w:p>
    <w:p w:rsidR="00C216B5" w:rsidRDefault="00BC294D" w:rsidP="00BD0D14">
      <w:pPr>
        <w:spacing w:after="0" w:line="240" w:lineRule="auto"/>
      </w:pPr>
      <w:r>
        <w:object w:dxaOrig="18939" w:dyaOrig="110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41.5pt;height:248pt" o:ole="">
            <v:imagedata r:id="rId36" o:title="" croptop="3208f" cropbottom="7219f" cropleft="4842f" cropright="3271f"/>
          </v:shape>
          <o:OLEObject Type="Embed" ProgID="Unknown" ShapeID="_x0000_i1034" DrawAspect="Content" ObjectID="_1732621268" r:id="rId37"/>
        </w:object>
      </w:r>
    </w:p>
    <w:p w:rsidR="00AC4870" w:rsidRDefault="00AC4870" w:rsidP="00BD0D14">
      <w:pPr>
        <w:spacing w:after="0" w:line="240" w:lineRule="auto"/>
      </w:pPr>
    </w:p>
    <w:p w:rsidR="00AC4870" w:rsidRDefault="00AC4870" w:rsidP="00AC4870">
      <w:pPr>
        <w:spacing w:after="0" w:line="240" w:lineRule="auto"/>
      </w:pPr>
      <w:r>
        <w:t>S</w:t>
      </w:r>
      <w:r w:rsidR="006047EF">
        <w:t>24</w:t>
      </w:r>
      <w:r>
        <w:t xml:space="preserve"> Fig. Strict consensus tree of the phylogeny of the genus </w:t>
      </w:r>
      <w:r w:rsidRPr="00463BEA">
        <w:rPr>
          <w:i/>
        </w:rPr>
        <w:t>Bothriolepis</w:t>
      </w:r>
      <w:r>
        <w:t xml:space="preserve"> using the reduced data set (50 characters * 45 taxa). Colours indicate palaeogeographic affinities of taxa (red Laurussia, green Gondwana, </w:t>
      </w:r>
      <w:proofErr w:type="gramStart"/>
      <w:r>
        <w:t>blue</w:t>
      </w:r>
      <w:proofErr w:type="gramEnd"/>
      <w:r>
        <w:t xml:space="preserve"> China). </w:t>
      </w:r>
    </w:p>
    <w:p w:rsidR="00B752DF" w:rsidRDefault="00B752DF" w:rsidP="00AC4870">
      <w:pPr>
        <w:spacing w:after="0" w:line="240" w:lineRule="auto"/>
        <w:rPr>
          <w:rFonts w:cstheme="minorHAnsi"/>
        </w:rPr>
      </w:pPr>
    </w:p>
    <w:p w:rsidR="00B752DF" w:rsidRPr="008674D4" w:rsidRDefault="00AC4870" w:rsidP="00AC4870">
      <w:pPr>
        <w:spacing w:after="0" w:line="240" w:lineRule="auto"/>
        <w:rPr>
          <w:rFonts w:cstheme="minorHAnsi"/>
        </w:rPr>
      </w:pPr>
      <w:r w:rsidRPr="008674D4">
        <w:rPr>
          <w:rFonts w:cstheme="minorHAnsi"/>
        </w:rPr>
        <w:t>L</w:t>
      </w:r>
      <w:r w:rsidRPr="008674D4">
        <w:rPr>
          <w:rFonts w:cstheme="minorHAnsi"/>
          <w:vertAlign w:val="subscript"/>
        </w:rPr>
        <w:t>CS</w:t>
      </w:r>
      <w:r w:rsidRPr="008674D4">
        <w:rPr>
          <w:rFonts w:cstheme="minorHAnsi"/>
        </w:rPr>
        <w:t> = 253 steps,</w:t>
      </w:r>
    </w:p>
    <w:p w:rsidR="00AC4870" w:rsidRPr="008674D4" w:rsidRDefault="00AC4870" w:rsidP="00AC4870">
      <w:pPr>
        <w:spacing w:after="0" w:line="240" w:lineRule="auto"/>
        <w:rPr>
          <w:rFonts w:cstheme="minorHAnsi"/>
        </w:rPr>
      </w:pPr>
      <w:r w:rsidRPr="008674D4">
        <w:rPr>
          <w:rFonts w:cstheme="minorHAnsi"/>
        </w:rPr>
        <w:lastRenderedPageBreak/>
        <w:t>CI</w:t>
      </w:r>
      <w:r w:rsidRPr="008674D4">
        <w:rPr>
          <w:rFonts w:cstheme="minorHAnsi"/>
          <w:vertAlign w:val="subscript"/>
        </w:rPr>
        <w:t>CS</w:t>
      </w:r>
      <w:r w:rsidRPr="008674D4">
        <w:rPr>
          <w:rFonts w:cstheme="minorHAnsi"/>
        </w:rPr>
        <w:t> = 0.277,</w:t>
      </w:r>
    </w:p>
    <w:p w:rsidR="00AC4870" w:rsidRDefault="00AC4870" w:rsidP="00AC4870">
      <w:pPr>
        <w:spacing w:after="0" w:line="240" w:lineRule="auto"/>
      </w:pPr>
      <w:r w:rsidRPr="008674D4">
        <w:rPr>
          <w:rFonts w:cstheme="minorHAnsi"/>
        </w:rPr>
        <w:t>RI</w:t>
      </w:r>
      <w:r w:rsidRPr="008674D4">
        <w:rPr>
          <w:rFonts w:cstheme="minorHAnsi"/>
          <w:vertAlign w:val="subscript"/>
        </w:rPr>
        <w:t>CS</w:t>
      </w:r>
      <w:r w:rsidRPr="008674D4">
        <w:rPr>
          <w:rFonts w:cstheme="minorHAnsi"/>
        </w:rPr>
        <w:t> = 0.358</w:t>
      </w:r>
    </w:p>
    <w:p w:rsidR="00AC4870" w:rsidRDefault="00AC4870" w:rsidP="00BD0D14">
      <w:pPr>
        <w:spacing w:after="0" w:line="240" w:lineRule="auto"/>
      </w:pPr>
    </w:p>
    <w:p w:rsidR="004C2B0F" w:rsidRPr="00C674B4" w:rsidRDefault="004C2B0F" w:rsidP="00BD0D14">
      <w:pPr>
        <w:spacing w:after="0" w:line="240" w:lineRule="auto"/>
      </w:pPr>
      <w:r w:rsidRPr="00C674B4">
        <w:t>------------------------</w:t>
      </w:r>
    </w:p>
    <w:p w:rsidR="00BD0D14" w:rsidRPr="00C674B4" w:rsidRDefault="00BD0D14" w:rsidP="00BD0D14">
      <w:pPr>
        <w:spacing w:after="0" w:line="240" w:lineRule="auto"/>
      </w:pPr>
      <w:proofErr w:type="gramStart"/>
      <w:r w:rsidRPr="00C674B4">
        <w:t>50%</w:t>
      </w:r>
      <w:proofErr w:type="gramEnd"/>
      <w:r w:rsidRPr="00C674B4">
        <w:t xml:space="preserve"> </w:t>
      </w:r>
      <w:proofErr w:type="spellStart"/>
      <w:r w:rsidRPr="00C674B4">
        <w:t>maj</w:t>
      </w:r>
      <w:proofErr w:type="spellEnd"/>
      <w:r w:rsidRPr="00C674B4">
        <w:t xml:space="preserve"> rule:</w:t>
      </w:r>
    </w:p>
    <w:p w:rsidR="00BD0D14" w:rsidRPr="0082139B" w:rsidRDefault="00BD0D14" w:rsidP="00BD0D14">
      <w:pPr>
        <w:spacing w:after="0" w:line="240" w:lineRule="auto"/>
      </w:pPr>
      <w:r w:rsidRPr="0082139B">
        <w:t>L50%=251</w:t>
      </w:r>
    </w:p>
    <w:p w:rsidR="00BD0D14" w:rsidRPr="000947EA" w:rsidRDefault="00BD0D14" w:rsidP="00BD0D14">
      <w:pPr>
        <w:spacing w:after="0" w:line="240" w:lineRule="auto"/>
        <w:rPr>
          <w:lang w:val="fr-FR"/>
        </w:rPr>
      </w:pPr>
      <w:r w:rsidRPr="000947EA">
        <w:rPr>
          <w:lang w:val="fr-FR"/>
        </w:rPr>
        <w:t>CI50%=0.</w:t>
      </w:r>
      <w:r>
        <w:rPr>
          <w:lang w:val="fr-FR"/>
        </w:rPr>
        <w:t>279</w:t>
      </w:r>
    </w:p>
    <w:p w:rsidR="00BD0D14" w:rsidRPr="000947EA" w:rsidRDefault="00BD0D14" w:rsidP="00BD0D14">
      <w:pPr>
        <w:spacing w:after="0" w:line="240" w:lineRule="auto"/>
        <w:rPr>
          <w:lang w:val="fr-FR"/>
        </w:rPr>
      </w:pPr>
      <w:r w:rsidRPr="000947EA">
        <w:rPr>
          <w:lang w:val="fr-FR"/>
        </w:rPr>
        <w:t>RI50%=0.</w:t>
      </w:r>
      <w:r>
        <w:rPr>
          <w:lang w:val="fr-FR"/>
        </w:rPr>
        <w:t>665</w:t>
      </w:r>
    </w:p>
    <w:p w:rsidR="002402A8" w:rsidRDefault="002402A8" w:rsidP="00BD0D14">
      <w:pPr>
        <w:spacing w:after="0" w:line="240" w:lineRule="auto"/>
        <w:rPr>
          <w:noProof/>
        </w:rPr>
      </w:pPr>
    </w:p>
    <w:p w:rsidR="00BD0D14" w:rsidRPr="00B7213D" w:rsidRDefault="004C2B0F" w:rsidP="00BD0D14">
      <w:pPr>
        <w:spacing w:after="0" w:line="240" w:lineRule="auto"/>
        <w:rPr>
          <w:lang w:val="fr-FR"/>
        </w:rPr>
      </w:pPr>
      <w:r>
        <w:rPr>
          <w:noProof/>
        </w:rPr>
        <w:drawing>
          <wp:inline distT="0" distB="0" distL="0" distR="0" wp14:anchorId="5532D326" wp14:editId="19DB2B14">
            <wp:extent cx="5676900" cy="2604922"/>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hqprint">
                      <a:extLst>
                        <a:ext uri="{28A0092B-C50C-407E-A947-70E740481C1C}">
                          <a14:useLocalDpi xmlns:a14="http://schemas.microsoft.com/office/drawing/2010/main"/>
                        </a:ext>
                      </a:extLst>
                    </a:blip>
                    <a:srcRect/>
                    <a:stretch/>
                  </pic:blipFill>
                  <pic:spPr bwMode="auto">
                    <a:xfrm>
                      <a:off x="0" y="0"/>
                      <a:ext cx="5693468" cy="2612524"/>
                    </a:xfrm>
                    <a:prstGeom prst="rect">
                      <a:avLst/>
                    </a:prstGeom>
                    <a:ln>
                      <a:noFill/>
                    </a:ln>
                    <a:extLst>
                      <a:ext uri="{53640926-AAD7-44D8-BBD7-CCE9431645EC}">
                        <a14:shadowObscured xmlns:a14="http://schemas.microsoft.com/office/drawing/2010/main"/>
                      </a:ext>
                    </a:extLst>
                  </pic:spPr>
                </pic:pic>
              </a:graphicData>
            </a:graphic>
          </wp:inline>
        </w:drawing>
      </w:r>
    </w:p>
    <w:p w:rsidR="004C2B0F" w:rsidRDefault="004C2B0F" w:rsidP="004C2B0F">
      <w:pPr>
        <w:spacing w:after="0" w:line="240" w:lineRule="auto"/>
      </w:pPr>
      <w:r>
        <w:t>S</w:t>
      </w:r>
      <w:r w:rsidR="006047EF">
        <w:t>25</w:t>
      </w:r>
      <w:r>
        <w:t xml:space="preserve"> Fig. Majority rule consensus tree of the phylogeny of the genus </w:t>
      </w:r>
      <w:r w:rsidRPr="00463BEA">
        <w:rPr>
          <w:i/>
        </w:rPr>
        <w:t>Bothriolepis</w:t>
      </w:r>
      <w:r>
        <w:t xml:space="preserve"> using the reduced data set (50 characters * 45 taxa). Colours indicate palaeogeographic affinities of taxa (red Laurussia, green Gondwana, </w:t>
      </w:r>
      <w:proofErr w:type="gramStart"/>
      <w:r>
        <w:t>blue</w:t>
      </w:r>
      <w:proofErr w:type="gramEnd"/>
      <w:r>
        <w:t xml:space="preserve"> China). </w:t>
      </w:r>
    </w:p>
    <w:p w:rsidR="00BD0D14" w:rsidRDefault="00BD0D14" w:rsidP="00BD0D14">
      <w:pPr>
        <w:spacing w:after="0" w:line="240" w:lineRule="auto"/>
        <w:rPr>
          <w:noProof/>
          <w:lang w:eastAsia="en-GB"/>
        </w:rPr>
      </w:pPr>
    </w:p>
    <w:p w:rsidR="004C2B0F" w:rsidRDefault="004C2B0F" w:rsidP="00BD0D14">
      <w:pPr>
        <w:spacing w:after="0" w:line="240" w:lineRule="auto"/>
        <w:rPr>
          <w:noProof/>
          <w:lang w:eastAsia="en-GB"/>
        </w:rPr>
      </w:pPr>
      <w:r>
        <w:rPr>
          <w:noProof/>
          <w:lang w:eastAsia="en-GB"/>
        </w:rPr>
        <w:t>------------------------</w:t>
      </w:r>
    </w:p>
    <w:p w:rsidR="002402A8" w:rsidRDefault="002402A8" w:rsidP="00BD0D14">
      <w:pPr>
        <w:spacing w:after="0" w:line="240" w:lineRule="auto"/>
        <w:rPr>
          <w:noProof/>
        </w:rPr>
      </w:pPr>
    </w:p>
    <w:p w:rsidR="00BD0D14" w:rsidRDefault="00BD0D14" w:rsidP="00BD0D14">
      <w:pPr>
        <w:spacing w:after="0" w:line="240" w:lineRule="auto"/>
        <w:rPr>
          <w:noProof/>
          <w:lang w:eastAsia="en-GB"/>
        </w:rPr>
      </w:pPr>
      <w:r>
        <w:rPr>
          <w:noProof/>
        </w:rPr>
        <w:drawing>
          <wp:inline distT="0" distB="0" distL="0" distR="0" wp14:anchorId="030065C1" wp14:editId="414C58C2">
            <wp:extent cx="5645150" cy="259369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hqprint">
                      <a:extLst>
                        <a:ext uri="{28A0092B-C50C-407E-A947-70E740481C1C}">
                          <a14:useLocalDpi xmlns:a14="http://schemas.microsoft.com/office/drawing/2010/main"/>
                        </a:ext>
                      </a:extLst>
                    </a:blip>
                    <a:srcRect/>
                    <a:stretch/>
                  </pic:blipFill>
                  <pic:spPr bwMode="auto">
                    <a:xfrm>
                      <a:off x="0" y="0"/>
                      <a:ext cx="5655694" cy="2598536"/>
                    </a:xfrm>
                    <a:prstGeom prst="rect">
                      <a:avLst/>
                    </a:prstGeom>
                    <a:ln>
                      <a:noFill/>
                    </a:ln>
                    <a:extLst>
                      <a:ext uri="{53640926-AAD7-44D8-BBD7-CCE9431645EC}">
                        <a14:shadowObscured xmlns:a14="http://schemas.microsoft.com/office/drawing/2010/main"/>
                      </a:ext>
                    </a:extLst>
                  </pic:spPr>
                </pic:pic>
              </a:graphicData>
            </a:graphic>
          </wp:inline>
        </w:drawing>
      </w:r>
    </w:p>
    <w:p w:rsidR="004C2B0F" w:rsidRDefault="004C2B0F" w:rsidP="004C2B0F">
      <w:pPr>
        <w:spacing w:after="0" w:line="240" w:lineRule="auto"/>
      </w:pPr>
      <w:r>
        <w:t>S</w:t>
      </w:r>
      <w:r w:rsidR="006047EF">
        <w:t>26</w:t>
      </w:r>
      <w:r>
        <w:t xml:space="preserve"> Fig. Majority rule consensus tree of the phylogeny of the genus </w:t>
      </w:r>
      <w:r w:rsidRPr="00463BEA">
        <w:rPr>
          <w:i/>
        </w:rPr>
        <w:t>Bothriolepis</w:t>
      </w:r>
      <w:r>
        <w:t xml:space="preserve"> using the reduced data set (50 characters * 45 taxa). Colours indicate distribution of preorbital recess shape (character #1; blue simple and rounded, green trilobate, yellow pentagonal, red trifid, black trapezoidal). </w:t>
      </w:r>
    </w:p>
    <w:p w:rsidR="00BD0D14" w:rsidRDefault="00BD0D14" w:rsidP="00BD0D14">
      <w:pPr>
        <w:spacing w:after="0" w:line="240" w:lineRule="auto"/>
      </w:pPr>
    </w:p>
    <w:p w:rsidR="008D4E78" w:rsidRDefault="008D4E78">
      <w:pPr>
        <w:rPr>
          <w:noProof/>
        </w:rPr>
      </w:pPr>
      <w:r>
        <w:rPr>
          <w:noProof/>
        </w:rPr>
        <w:br w:type="page"/>
      </w:r>
    </w:p>
    <w:p w:rsidR="008D4E78" w:rsidRDefault="008D4E78" w:rsidP="008D4E78">
      <w:pPr>
        <w:pStyle w:val="Heading3"/>
      </w:pPr>
      <w:bookmarkStart w:id="29" w:name="_Toc121943805"/>
      <w:bookmarkStart w:id="30" w:name="_Toc100662071"/>
      <w:r>
        <w:lastRenderedPageBreak/>
        <w:t xml:space="preserve">Outgroup = </w:t>
      </w:r>
      <w:r w:rsidRPr="00781BD5">
        <w:t>Remigolepis +</w:t>
      </w:r>
      <w:r>
        <w:t xml:space="preserve"> </w:t>
      </w:r>
      <w:r w:rsidRPr="00781BD5">
        <w:t>Grossilepis + Dianolepis</w:t>
      </w:r>
      <w:bookmarkEnd w:id="29"/>
      <w:r w:rsidRPr="00781BD5">
        <w:t xml:space="preserve"> </w:t>
      </w:r>
      <w:bookmarkEnd w:id="30"/>
    </w:p>
    <w:p w:rsidR="008D4E78" w:rsidRDefault="008D4E78" w:rsidP="008D4E78">
      <w:r>
        <w:t xml:space="preserve">Another set of analyses incorporating </w:t>
      </w:r>
      <w:r w:rsidRPr="00707C91">
        <w:rPr>
          <w:i/>
        </w:rPr>
        <w:t>Dianolepis</w:t>
      </w:r>
      <w:r>
        <w:t xml:space="preserve"> as outgroup is attempted, as this genus is supposedly close to </w:t>
      </w:r>
      <w:r w:rsidRPr="00707C91">
        <w:rPr>
          <w:i/>
        </w:rPr>
        <w:t>Bothriolepis</w:t>
      </w:r>
      <w:r>
        <w:t xml:space="preserve"> but not as close at </w:t>
      </w:r>
      <w:r w:rsidRPr="00707C91">
        <w:rPr>
          <w:i/>
        </w:rPr>
        <w:t>Grossilepis</w:t>
      </w:r>
      <w:r>
        <w:t xml:space="preserve"> (see for example </w:t>
      </w:r>
      <w:r>
        <w:fldChar w:fldCharType="begin"/>
      </w:r>
      <w:r w:rsidR="00750CD8">
        <w:instrText xml:space="preserve"> ADDIN EN.CITE &lt;EndNote&gt;&lt;Cite&gt;&lt;Author&gt;Wang&lt;/Author&gt;&lt;Year&gt;2018&lt;/Year&gt;&lt;RecNum&gt;3677&lt;/RecNum&gt;&lt;DisplayText&gt;[94]&lt;/DisplayText&gt;&lt;record&gt;&lt;rec-number&gt;3677&lt;/rec-number&gt;&lt;foreign-keys&gt;&lt;key app="EN" db-id="s99avsw0pwd9pfepezb5asp50svzvrxdsspf" timestamp="1583494561"&gt;3677&lt;/key&gt;&lt;/foreign-keys&gt;&lt;ref-type name="Journal Article"&gt;17&lt;/ref-type&gt;&lt;contributors&gt;&lt;authors&gt;&lt;author&gt;Wang, Y. -J.,&lt;/author&gt;&lt;author&gt;Zhu, M.,&lt;/author&gt;&lt;/authors&gt;&lt;secondary-authors&gt;&lt;author&gt;De Baets, Kenneth&lt;/author&gt;&lt;/secondary-authors&gt;&lt;/contributors&gt;&lt;titles&gt;&lt;title&gt;&lt;style face="normal" font="default" size="100%"&gt;Redescription of &lt;/style&gt;&lt;style face="italic" font="default" size="100%"&gt;Phymolepis cuifengshanensis&lt;/style&gt;&lt;style face="normal" font="default" size="100%"&gt; (Antiarcha: Yunnanolepididae) using high-resolution computed tomography and new insights into anatomical details of the endocranium in antiarchs&lt;/style&gt;&lt;/title&gt;&lt;secondary-title&gt;PeerJ&lt;/secondary-title&gt;&lt;alt-title&gt;PeerJ&lt;/alt-title&gt;&lt;/titles&gt;&lt;periodical&gt;&lt;full-title&gt;PeerJ&lt;/full-title&gt;&lt;abbr-1&gt;PeerJ&lt;/abbr-1&gt;&lt;/periodical&gt;&lt;alt-periodical&gt;&lt;full-title&gt;PeerJ&lt;/full-title&gt;&lt;abbr-1&gt;PeerJ&lt;/abbr-1&gt;&lt;/alt-periodical&gt;&lt;pages&gt;e4808&lt;/pages&gt;&lt;volume&gt;6&lt;/volume&gt;&lt;keywords&gt;&lt;keyword&gt;Devonian&lt;/keyword&gt;&lt;keyword&gt;Gnathostomes&lt;/keyword&gt;&lt;keyword&gt;Placoderms&lt;/keyword&gt;&lt;keyword&gt;CT scanning&lt;/keyword&gt;&lt;keyword&gt;Phylogeny&lt;/keyword&gt;&lt;keyword&gt;Endocranial morphology&lt;/keyword&gt;&lt;keyword&gt;Antiarchs&lt;/keyword&gt;&lt;keyword&gt;Anatomy&lt;/keyword&gt;&lt;/keywords&gt;&lt;dates&gt;&lt;year&gt;2018&lt;/year&gt;&lt;pub-dates&gt;&lt;date&gt;2018/05/28&lt;/date&gt;&lt;/pub-dates&gt;&lt;/dates&gt;&lt;isbn&gt;2167-8359&lt;/isbn&gt;&lt;urls&gt;&lt;related-urls&gt;&lt;url&gt;https://doi.org/10.7717/peerj.4808&lt;/url&gt;&lt;/related-urls&gt;&lt;pdf-urls&gt;&lt;url&gt;file://C:\Users\vindu671\Documents\biblio\Wang et Zhu 2018 Phymolepis new descr.pdf&lt;/url&gt;&lt;/pdf-urls&gt;&lt;/urls&gt;&lt;electronic-resource-num&gt;10.7717/peerj.4808&lt;/electronic-resource-num&gt;&lt;/record&gt;&lt;/Cite&gt;&lt;/EndNote&gt;</w:instrText>
      </w:r>
      <w:r>
        <w:fldChar w:fldCharType="separate"/>
      </w:r>
      <w:r w:rsidR="00C97C2A">
        <w:rPr>
          <w:noProof/>
        </w:rPr>
        <w:t>[94]</w:t>
      </w:r>
      <w:r>
        <w:fldChar w:fldCharType="end"/>
      </w:r>
      <w:r>
        <w:t xml:space="preserve">). The results of these analyses prove unreliable for several reasons. Firstly, in case of several outgroups, one of them at least is resolved as part of the ingroup; Secondly, most often the most basal taxa are neither Gondwana nor Chinese but Euramerican, contradicting the current fossil record succession. Thirdly, the resulting topologies of the </w:t>
      </w:r>
      <w:proofErr w:type="gramStart"/>
      <w:r>
        <w:t>majority rule consensus trees</w:t>
      </w:r>
      <w:proofErr w:type="gramEnd"/>
      <w:r>
        <w:t xml:space="preserve"> present impressive polytomies basally. </w:t>
      </w:r>
    </w:p>
    <w:p w:rsidR="008D4E78" w:rsidRDefault="008D4E78" w:rsidP="008D4E78"/>
    <w:p w:rsidR="008D4E78" w:rsidRDefault="008D4E78" w:rsidP="008D4E78">
      <w:pPr>
        <w:pStyle w:val="Heading4"/>
      </w:pPr>
      <w:r>
        <w:t>Complete data set (59 characters, 55 taxa)</w:t>
      </w:r>
    </w:p>
    <w:p w:rsidR="008D4E78" w:rsidRPr="00390455" w:rsidRDefault="008D4E78" w:rsidP="008D4E78">
      <w:pPr>
        <w:rPr>
          <w:lang w:val="fr-FR"/>
        </w:rPr>
      </w:pPr>
      <w:proofErr w:type="gramStart"/>
      <w:r w:rsidRPr="00390455">
        <w:rPr>
          <w:lang w:val="fr-FR"/>
        </w:rPr>
        <w:t>n</w:t>
      </w:r>
      <w:proofErr w:type="gramEnd"/>
      <w:r w:rsidRPr="00390455">
        <w:rPr>
          <w:lang w:val="fr-FR"/>
        </w:rPr>
        <w:t>=10000; L=258; CI=0.326 ; RI=0.508; L</w:t>
      </w:r>
      <w:r w:rsidRPr="00390455">
        <w:rPr>
          <w:vertAlign w:val="subscript"/>
          <w:lang w:val="fr-FR"/>
        </w:rPr>
        <w:t>50</w:t>
      </w:r>
      <w:r w:rsidRPr="00390455">
        <w:rPr>
          <w:lang w:val="fr-FR"/>
        </w:rPr>
        <w:t>=280; CI</w:t>
      </w:r>
      <w:r w:rsidRPr="00390455">
        <w:rPr>
          <w:vertAlign w:val="subscript"/>
          <w:lang w:val="fr-FR"/>
        </w:rPr>
        <w:t>50</w:t>
      </w:r>
      <w:r w:rsidRPr="00390455">
        <w:rPr>
          <w:lang w:val="fr-FR"/>
        </w:rPr>
        <w:t>=0.300; RI</w:t>
      </w:r>
      <w:r w:rsidRPr="00390455">
        <w:rPr>
          <w:vertAlign w:val="subscript"/>
          <w:lang w:val="fr-FR"/>
        </w:rPr>
        <w:t>50</w:t>
      </w:r>
      <w:r w:rsidRPr="00390455">
        <w:rPr>
          <w:lang w:val="fr-FR"/>
        </w:rPr>
        <w:t>=0.446.</w:t>
      </w:r>
    </w:p>
    <w:p w:rsidR="008D4E78" w:rsidRDefault="008D4E78" w:rsidP="008D4E78">
      <w:r>
        <w:t xml:space="preserve">The </w:t>
      </w:r>
      <w:proofErr w:type="gramStart"/>
      <w:r w:rsidRPr="00AE6C15">
        <w:t xml:space="preserve">majority rule consensus </w:t>
      </w:r>
      <w:r>
        <w:t>tree</w:t>
      </w:r>
      <w:proofErr w:type="gramEnd"/>
      <w:r>
        <w:t xml:space="preserve"> is poorly resolved and shows a big basal polytomy. </w:t>
      </w:r>
      <w:r w:rsidRPr="00E72C3A">
        <w:rPr>
          <w:i/>
        </w:rPr>
        <w:t>Dianolepis</w:t>
      </w:r>
      <w:r w:rsidRPr="00E72C3A">
        <w:t xml:space="preserve"> is resolved as sister group to Chinese clade, </w:t>
      </w:r>
      <w:r w:rsidRPr="00E72C3A">
        <w:rPr>
          <w:i/>
        </w:rPr>
        <w:t>Grossilepis</w:t>
      </w:r>
      <w:r w:rsidRPr="00E72C3A">
        <w:t xml:space="preserve"> is resolved as sister group to B. </w:t>
      </w:r>
      <w:r>
        <w:t xml:space="preserve">panderi; both </w:t>
      </w:r>
      <w:r w:rsidRPr="00E72C3A">
        <w:rPr>
          <w:i/>
        </w:rPr>
        <w:t>Grossilepis</w:t>
      </w:r>
      <w:r>
        <w:t xml:space="preserve"> and </w:t>
      </w:r>
      <w:r w:rsidRPr="00E72C3A">
        <w:rPr>
          <w:i/>
        </w:rPr>
        <w:t>Dianolepis</w:t>
      </w:r>
      <w:r>
        <w:t xml:space="preserve"> are very apical in the tree. </w:t>
      </w:r>
    </w:p>
    <w:p w:rsidR="002402A8" w:rsidRDefault="002402A8" w:rsidP="008D4E78">
      <w:pPr>
        <w:rPr>
          <w:noProof/>
        </w:rPr>
      </w:pPr>
    </w:p>
    <w:p w:rsidR="008D4E78" w:rsidRDefault="008D4E78" w:rsidP="008D4E78">
      <w:r>
        <w:rPr>
          <w:noProof/>
        </w:rPr>
        <w:drawing>
          <wp:inline distT="0" distB="0" distL="0" distR="0" wp14:anchorId="6CB4A846" wp14:editId="69A889D3">
            <wp:extent cx="5705012" cy="2621958"/>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hqprint">
                      <a:extLst>
                        <a:ext uri="{28A0092B-C50C-407E-A947-70E740481C1C}">
                          <a14:useLocalDpi xmlns:a14="http://schemas.microsoft.com/office/drawing/2010/main"/>
                        </a:ext>
                      </a:extLst>
                    </a:blip>
                    <a:srcRect/>
                    <a:stretch/>
                  </pic:blipFill>
                  <pic:spPr bwMode="auto">
                    <a:xfrm>
                      <a:off x="0" y="0"/>
                      <a:ext cx="5719745" cy="2628729"/>
                    </a:xfrm>
                    <a:prstGeom prst="rect">
                      <a:avLst/>
                    </a:prstGeom>
                    <a:ln>
                      <a:noFill/>
                    </a:ln>
                    <a:extLst>
                      <a:ext uri="{53640926-AAD7-44D8-BBD7-CCE9431645EC}">
                        <a14:shadowObscured xmlns:a14="http://schemas.microsoft.com/office/drawing/2010/main"/>
                      </a:ext>
                    </a:extLst>
                  </pic:spPr>
                </pic:pic>
              </a:graphicData>
            </a:graphic>
          </wp:inline>
        </w:drawing>
      </w:r>
    </w:p>
    <w:p w:rsidR="00A543E8" w:rsidRDefault="00A543E8" w:rsidP="00A543E8">
      <w:pPr>
        <w:spacing w:after="0" w:line="240" w:lineRule="auto"/>
      </w:pPr>
      <w:r>
        <w:t>S</w:t>
      </w:r>
      <w:r w:rsidR="00303BC9">
        <w:t>27</w:t>
      </w:r>
      <w:r>
        <w:t xml:space="preserve"> Fig. Majority rule consensus tree of the phylogeny of the genus </w:t>
      </w:r>
      <w:r w:rsidRPr="00463BEA">
        <w:rPr>
          <w:i/>
        </w:rPr>
        <w:t>Bothriolepis</w:t>
      </w:r>
      <w:r w:rsidR="000D1D5B" w:rsidRPr="00DE00A4">
        <w:t xml:space="preserve">, including </w:t>
      </w:r>
      <w:r w:rsidR="000D1D5B" w:rsidRPr="008C7FFB">
        <w:rPr>
          <w:i/>
        </w:rPr>
        <w:t>Remigolepis</w:t>
      </w:r>
      <w:r w:rsidR="000D1D5B">
        <w:t xml:space="preserve">, </w:t>
      </w:r>
      <w:r w:rsidR="000D1D5B" w:rsidRPr="00DE00A4">
        <w:rPr>
          <w:i/>
        </w:rPr>
        <w:t>Grossilepis</w:t>
      </w:r>
      <w:r w:rsidR="000D1D5B" w:rsidRPr="00DE00A4">
        <w:t xml:space="preserve"> and </w:t>
      </w:r>
      <w:r w:rsidR="000D1D5B" w:rsidRPr="00DE00A4">
        <w:rPr>
          <w:i/>
        </w:rPr>
        <w:t>Dianolepis</w:t>
      </w:r>
      <w:r w:rsidR="000D1D5B" w:rsidRPr="00DE00A4">
        <w:t>,</w:t>
      </w:r>
      <w:r>
        <w:t xml:space="preserve"> using the reduced data set (59 characters * 55 taxa). Colours indicate palaeogeographic affinities of taxa (red Laurussia, green Gondwana, blue China; black is outgroup). </w:t>
      </w:r>
    </w:p>
    <w:p w:rsidR="008D4E78" w:rsidRDefault="008D4E78" w:rsidP="008D4E78"/>
    <w:p w:rsidR="008D4E78" w:rsidRDefault="008D4E78" w:rsidP="008D4E78">
      <w:pPr>
        <w:pStyle w:val="Heading4"/>
      </w:pPr>
      <w:r>
        <w:t>Reduced data set (59 characters, 48 taxa)</w:t>
      </w:r>
    </w:p>
    <w:p w:rsidR="008D4E78" w:rsidRPr="00AE6C15" w:rsidRDefault="008D4E78" w:rsidP="008D4E78">
      <w:pPr>
        <w:rPr>
          <w:lang w:val="fr-FR"/>
        </w:rPr>
      </w:pPr>
      <w:proofErr w:type="gramStart"/>
      <w:r w:rsidRPr="00781BD5">
        <w:rPr>
          <w:lang w:val="fr-FR"/>
        </w:rPr>
        <w:t>n</w:t>
      </w:r>
      <w:proofErr w:type="gramEnd"/>
      <w:r w:rsidRPr="00781BD5">
        <w:rPr>
          <w:lang w:val="fr-FR"/>
        </w:rPr>
        <w:t>=</w:t>
      </w:r>
      <w:r>
        <w:rPr>
          <w:lang w:val="fr-FR"/>
        </w:rPr>
        <w:t>8</w:t>
      </w:r>
      <w:r w:rsidRPr="00781BD5">
        <w:rPr>
          <w:lang w:val="fr-FR"/>
        </w:rPr>
        <w:t>; L=25</w:t>
      </w:r>
      <w:r>
        <w:rPr>
          <w:lang w:val="fr-FR"/>
        </w:rPr>
        <w:t>7</w:t>
      </w:r>
      <w:r w:rsidRPr="00781BD5">
        <w:rPr>
          <w:lang w:val="fr-FR"/>
        </w:rPr>
        <w:t>; CI=0.32</w:t>
      </w:r>
      <w:r>
        <w:rPr>
          <w:lang w:val="fr-FR"/>
        </w:rPr>
        <w:t>7</w:t>
      </w:r>
      <w:r w:rsidRPr="00781BD5">
        <w:rPr>
          <w:lang w:val="fr-FR"/>
        </w:rPr>
        <w:t>; RI=0.50</w:t>
      </w:r>
      <w:r>
        <w:rPr>
          <w:lang w:val="fr-FR"/>
        </w:rPr>
        <w:t>3</w:t>
      </w:r>
      <w:r w:rsidRPr="00781BD5">
        <w:rPr>
          <w:lang w:val="fr-FR"/>
        </w:rPr>
        <w:t xml:space="preserve">; </w:t>
      </w:r>
      <w:r w:rsidRPr="00AE6C15">
        <w:rPr>
          <w:lang w:val="fr-FR"/>
        </w:rPr>
        <w:t>L</w:t>
      </w:r>
      <w:r w:rsidRPr="00AE6C15">
        <w:rPr>
          <w:vertAlign w:val="subscript"/>
          <w:lang w:val="fr-FR"/>
        </w:rPr>
        <w:t>50</w:t>
      </w:r>
      <w:r w:rsidRPr="00AE6C15">
        <w:rPr>
          <w:lang w:val="fr-FR"/>
        </w:rPr>
        <w:t>=258; CI</w:t>
      </w:r>
      <w:r w:rsidRPr="00AE6C15">
        <w:rPr>
          <w:vertAlign w:val="subscript"/>
          <w:lang w:val="fr-FR"/>
        </w:rPr>
        <w:t>50</w:t>
      </w:r>
      <w:r w:rsidRPr="00AE6C15">
        <w:rPr>
          <w:lang w:val="fr-FR"/>
        </w:rPr>
        <w:t>=0.326; RI</w:t>
      </w:r>
      <w:r w:rsidRPr="00AE6C15">
        <w:rPr>
          <w:vertAlign w:val="subscript"/>
          <w:lang w:val="fr-FR"/>
        </w:rPr>
        <w:t>50</w:t>
      </w:r>
      <w:r w:rsidRPr="00AE6C15">
        <w:rPr>
          <w:lang w:val="fr-FR"/>
        </w:rPr>
        <w:t>=0.500.</w:t>
      </w:r>
    </w:p>
    <w:p w:rsidR="008D4E78" w:rsidRDefault="008D4E78" w:rsidP="008D4E78">
      <w:pPr>
        <w:tabs>
          <w:tab w:val="left" w:pos="1100"/>
        </w:tabs>
      </w:pPr>
      <w:r>
        <w:t xml:space="preserve">The </w:t>
      </w:r>
      <w:proofErr w:type="gramStart"/>
      <w:r w:rsidRPr="00AE6C15">
        <w:t xml:space="preserve">majority rule consensus </w:t>
      </w:r>
      <w:r>
        <w:t>tree</w:t>
      </w:r>
      <w:proofErr w:type="gramEnd"/>
      <w:r>
        <w:t xml:space="preserve"> is well resolved, but the most basal branching taxa are Euramerican species. </w:t>
      </w:r>
      <w:r w:rsidRPr="00390455">
        <w:rPr>
          <w:i/>
        </w:rPr>
        <w:t>Dianolepis</w:t>
      </w:r>
      <w:r w:rsidRPr="001031FD">
        <w:t xml:space="preserve"> and </w:t>
      </w:r>
      <w:r w:rsidRPr="00390455">
        <w:rPr>
          <w:i/>
        </w:rPr>
        <w:t>Grossilepis</w:t>
      </w:r>
      <w:r w:rsidRPr="001031FD">
        <w:t xml:space="preserve"> are </w:t>
      </w:r>
      <w:r>
        <w:t xml:space="preserve">again very apical, but relationships are very different from the previous topology. </w:t>
      </w:r>
      <w:r w:rsidRPr="001031FD">
        <w:rPr>
          <w:i/>
        </w:rPr>
        <w:t>Dianolepis</w:t>
      </w:r>
      <w:r>
        <w:t xml:space="preserve"> is sister group with </w:t>
      </w:r>
      <w:r w:rsidRPr="001031FD">
        <w:rPr>
          <w:i/>
        </w:rPr>
        <w:t>B. groenlandica</w:t>
      </w:r>
      <w:r>
        <w:t xml:space="preserve">, </w:t>
      </w:r>
      <w:r w:rsidRPr="001031FD">
        <w:rPr>
          <w:i/>
        </w:rPr>
        <w:t>Grossilepis</w:t>
      </w:r>
      <w:r>
        <w:t xml:space="preserve"> is sister group </w:t>
      </w:r>
      <w:r w:rsidRPr="001031FD">
        <w:rPr>
          <w:i/>
        </w:rPr>
        <w:t>with B. cellulosa</w:t>
      </w:r>
      <w:r>
        <w:t xml:space="preserve">. </w:t>
      </w:r>
    </w:p>
    <w:p w:rsidR="002402A8" w:rsidRDefault="002402A8" w:rsidP="008D4E78">
      <w:pPr>
        <w:rPr>
          <w:noProof/>
        </w:rPr>
      </w:pPr>
    </w:p>
    <w:p w:rsidR="008D4E78" w:rsidRDefault="008D4E78" w:rsidP="008D4E78">
      <w:r>
        <w:rPr>
          <w:noProof/>
        </w:rPr>
        <w:lastRenderedPageBreak/>
        <w:drawing>
          <wp:inline distT="0" distB="0" distL="0" distR="0" wp14:anchorId="01BC625C" wp14:editId="33161CD1">
            <wp:extent cx="5687356" cy="2625585"/>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hqprint">
                      <a:extLst>
                        <a:ext uri="{28A0092B-C50C-407E-A947-70E740481C1C}">
                          <a14:useLocalDpi xmlns:a14="http://schemas.microsoft.com/office/drawing/2010/main"/>
                        </a:ext>
                      </a:extLst>
                    </a:blip>
                    <a:srcRect/>
                    <a:stretch/>
                  </pic:blipFill>
                  <pic:spPr bwMode="auto">
                    <a:xfrm>
                      <a:off x="0" y="0"/>
                      <a:ext cx="5701137" cy="2631947"/>
                    </a:xfrm>
                    <a:prstGeom prst="rect">
                      <a:avLst/>
                    </a:prstGeom>
                    <a:ln>
                      <a:noFill/>
                    </a:ln>
                    <a:extLst>
                      <a:ext uri="{53640926-AAD7-44D8-BBD7-CCE9431645EC}">
                        <a14:shadowObscured xmlns:a14="http://schemas.microsoft.com/office/drawing/2010/main"/>
                      </a:ext>
                    </a:extLst>
                  </pic:spPr>
                </pic:pic>
              </a:graphicData>
            </a:graphic>
          </wp:inline>
        </w:drawing>
      </w:r>
    </w:p>
    <w:p w:rsidR="00A543E8" w:rsidRDefault="00A543E8" w:rsidP="00A543E8">
      <w:pPr>
        <w:spacing w:after="0" w:line="240" w:lineRule="auto"/>
      </w:pPr>
      <w:r>
        <w:t>S</w:t>
      </w:r>
      <w:r w:rsidR="00303BC9">
        <w:t>28</w:t>
      </w:r>
      <w:r>
        <w:t xml:space="preserve">. Fig. Majority rule consensus tree of the phylogeny of the genus </w:t>
      </w:r>
      <w:r w:rsidRPr="00463BEA">
        <w:rPr>
          <w:i/>
        </w:rPr>
        <w:t>Bothriolepis</w:t>
      </w:r>
      <w:r w:rsidR="000D1D5B" w:rsidRPr="00DE00A4">
        <w:t xml:space="preserve">, including </w:t>
      </w:r>
      <w:r w:rsidR="005A486C" w:rsidRPr="008C7FFB">
        <w:rPr>
          <w:i/>
        </w:rPr>
        <w:t>Remigolepis</w:t>
      </w:r>
      <w:r w:rsidR="005A486C">
        <w:t xml:space="preserve">, </w:t>
      </w:r>
      <w:r w:rsidR="000D1D5B" w:rsidRPr="00DE00A4">
        <w:rPr>
          <w:i/>
        </w:rPr>
        <w:t>Grossilepis</w:t>
      </w:r>
      <w:r w:rsidR="000D1D5B" w:rsidRPr="00DE00A4">
        <w:t xml:space="preserve"> and </w:t>
      </w:r>
      <w:r w:rsidR="000D1D5B" w:rsidRPr="00DE00A4">
        <w:rPr>
          <w:i/>
        </w:rPr>
        <w:t>Dianolepis</w:t>
      </w:r>
      <w:r w:rsidR="000D1D5B" w:rsidRPr="00DE00A4">
        <w:t>,</w:t>
      </w:r>
      <w:r>
        <w:t xml:space="preserve"> using the reduced data set (59 characters * </w:t>
      </w:r>
      <w:r w:rsidR="00350185">
        <w:t>48</w:t>
      </w:r>
      <w:r>
        <w:t xml:space="preserve"> taxa). Colours indicate palaeogeographic affinities of taxa (red Laurussia, green Gondwana, blue China; black is outgroup). </w:t>
      </w:r>
    </w:p>
    <w:p w:rsidR="008D4E78" w:rsidRPr="001031FD" w:rsidRDefault="008D4E78" w:rsidP="008D4E78"/>
    <w:p w:rsidR="008D4E78" w:rsidRDefault="008D4E78" w:rsidP="008D4E78">
      <w:pPr>
        <w:pStyle w:val="Heading4"/>
      </w:pPr>
      <w:r>
        <w:t>Reduced data set (49 characters, 48 taxa)</w:t>
      </w:r>
    </w:p>
    <w:p w:rsidR="008D4E78" w:rsidRPr="00AE6C15" w:rsidRDefault="008D4E78" w:rsidP="008D4E78">
      <w:pPr>
        <w:rPr>
          <w:lang w:val="fr-FR"/>
        </w:rPr>
      </w:pPr>
      <w:proofErr w:type="gramStart"/>
      <w:r w:rsidRPr="00781BD5">
        <w:rPr>
          <w:lang w:val="fr-FR"/>
        </w:rPr>
        <w:t>n</w:t>
      </w:r>
      <w:proofErr w:type="gramEnd"/>
      <w:r w:rsidRPr="00781BD5">
        <w:rPr>
          <w:lang w:val="fr-FR"/>
        </w:rPr>
        <w:t>=</w:t>
      </w:r>
      <w:r>
        <w:rPr>
          <w:lang w:val="fr-FR"/>
        </w:rPr>
        <w:t>534</w:t>
      </w:r>
      <w:r w:rsidRPr="00781BD5">
        <w:rPr>
          <w:lang w:val="fr-FR"/>
        </w:rPr>
        <w:t>; L=2</w:t>
      </w:r>
      <w:r>
        <w:rPr>
          <w:lang w:val="fr-FR"/>
        </w:rPr>
        <w:t>46</w:t>
      </w:r>
      <w:r w:rsidRPr="00781BD5">
        <w:rPr>
          <w:lang w:val="fr-FR"/>
        </w:rPr>
        <w:t>; CI=0.</w:t>
      </w:r>
      <w:r>
        <w:rPr>
          <w:lang w:val="fr-FR"/>
        </w:rPr>
        <w:t>313</w:t>
      </w:r>
      <w:r w:rsidRPr="00781BD5">
        <w:rPr>
          <w:lang w:val="fr-FR"/>
        </w:rPr>
        <w:t>; RI=0.</w:t>
      </w:r>
      <w:r>
        <w:rPr>
          <w:lang w:val="fr-FR"/>
        </w:rPr>
        <w:t>499</w:t>
      </w:r>
      <w:r w:rsidRPr="00781BD5">
        <w:rPr>
          <w:lang w:val="fr-FR"/>
        </w:rPr>
        <w:t xml:space="preserve">; </w:t>
      </w:r>
      <w:r w:rsidRPr="00AE6C15">
        <w:rPr>
          <w:lang w:val="fr-FR"/>
        </w:rPr>
        <w:t>L</w:t>
      </w:r>
      <w:r w:rsidRPr="00AE6C15">
        <w:rPr>
          <w:vertAlign w:val="subscript"/>
          <w:lang w:val="fr-FR"/>
        </w:rPr>
        <w:t>50</w:t>
      </w:r>
      <w:r w:rsidRPr="00AE6C15">
        <w:rPr>
          <w:lang w:val="fr-FR"/>
        </w:rPr>
        <w:t>=</w:t>
      </w:r>
      <w:r>
        <w:rPr>
          <w:lang w:val="fr-FR"/>
        </w:rPr>
        <w:t>300</w:t>
      </w:r>
      <w:r w:rsidRPr="00AE6C15">
        <w:rPr>
          <w:lang w:val="fr-FR"/>
        </w:rPr>
        <w:t>; CI</w:t>
      </w:r>
      <w:r w:rsidRPr="00AE6C15">
        <w:rPr>
          <w:vertAlign w:val="subscript"/>
          <w:lang w:val="fr-FR"/>
        </w:rPr>
        <w:t>50</w:t>
      </w:r>
      <w:r w:rsidRPr="00AE6C15">
        <w:rPr>
          <w:lang w:val="fr-FR"/>
        </w:rPr>
        <w:t>=</w:t>
      </w:r>
      <w:r>
        <w:rPr>
          <w:lang w:val="fr-FR"/>
        </w:rPr>
        <w:t>0.25</w:t>
      </w:r>
      <w:r w:rsidRPr="00AE6C15">
        <w:rPr>
          <w:lang w:val="fr-FR"/>
        </w:rPr>
        <w:t>6; RI</w:t>
      </w:r>
      <w:r w:rsidRPr="00AE6C15">
        <w:rPr>
          <w:vertAlign w:val="subscript"/>
          <w:lang w:val="fr-FR"/>
        </w:rPr>
        <w:t>50</w:t>
      </w:r>
      <w:r w:rsidRPr="00AE6C15">
        <w:rPr>
          <w:lang w:val="fr-FR"/>
        </w:rPr>
        <w:t>=0.</w:t>
      </w:r>
      <w:r>
        <w:rPr>
          <w:lang w:val="fr-FR"/>
        </w:rPr>
        <w:t>338</w:t>
      </w:r>
      <w:r w:rsidRPr="00AE6C15">
        <w:rPr>
          <w:lang w:val="fr-FR"/>
        </w:rPr>
        <w:t>.</w:t>
      </w:r>
    </w:p>
    <w:p w:rsidR="008D4E78" w:rsidRPr="00AE6C15" w:rsidRDefault="008D4E78" w:rsidP="008D4E78">
      <w:r w:rsidRPr="00AE6C15">
        <w:t xml:space="preserve">The majority rule consensus tree shows </w:t>
      </w:r>
      <w:r>
        <w:t>a basal polytomy and a few more apical ones</w:t>
      </w:r>
      <w:r w:rsidRPr="00AE6C15">
        <w:t xml:space="preserve">, but the most basal branches are </w:t>
      </w:r>
      <w:proofErr w:type="gramStart"/>
      <w:r w:rsidRPr="00AE6C15">
        <w:t>Gondwanan ;</w:t>
      </w:r>
      <w:proofErr w:type="gramEnd"/>
      <w:r w:rsidRPr="00AE6C15">
        <w:t xml:space="preserve"> </w:t>
      </w:r>
      <w:r w:rsidRPr="00AE6C15">
        <w:rPr>
          <w:i/>
        </w:rPr>
        <w:t>Dianolepis</w:t>
      </w:r>
      <w:r w:rsidRPr="00AE6C15">
        <w:t xml:space="preserve"> is resolved as sister group for </w:t>
      </w:r>
      <w:r w:rsidRPr="00AE6C15">
        <w:rPr>
          <w:i/>
        </w:rPr>
        <w:t>B. barretti</w:t>
      </w:r>
      <w:r>
        <w:t xml:space="preserve">, and </w:t>
      </w:r>
      <w:r w:rsidRPr="00AE6C15">
        <w:rPr>
          <w:i/>
        </w:rPr>
        <w:t>Grossilepis</w:t>
      </w:r>
      <w:r>
        <w:t xml:space="preserve"> as sister group for </w:t>
      </w:r>
      <w:r w:rsidRPr="00AE6C15">
        <w:rPr>
          <w:i/>
        </w:rPr>
        <w:t>B. cellulosa</w:t>
      </w:r>
      <w:r>
        <w:t xml:space="preserve">. </w:t>
      </w:r>
    </w:p>
    <w:p w:rsidR="0043697D" w:rsidRDefault="0043697D" w:rsidP="008D4E78">
      <w:pPr>
        <w:rPr>
          <w:noProof/>
        </w:rPr>
      </w:pPr>
    </w:p>
    <w:p w:rsidR="008D4E78" w:rsidRDefault="008D4E78" w:rsidP="008D4E78">
      <w:r>
        <w:rPr>
          <w:noProof/>
        </w:rPr>
        <w:drawing>
          <wp:inline distT="0" distB="0" distL="0" distR="0" wp14:anchorId="725C5D02" wp14:editId="5C6919D3">
            <wp:extent cx="5687631" cy="2585720"/>
            <wp:effectExtent l="0" t="0" r="889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hqprint">
                      <a:extLst>
                        <a:ext uri="{28A0092B-C50C-407E-A947-70E740481C1C}">
                          <a14:useLocalDpi xmlns:a14="http://schemas.microsoft.com/office/drawing/2010/main"/>
                        </a:ext>
                      </a:extLst>
                    </a:blip>
                    <a:srcRect/>
                    <a:stretch/>
                  </pic:blipFill>
                  <pic:spPr bwMode="auto">
                    <a:xfrm>
                      <a:off x="0" y="0"/>
                      <a:ext cx="5693654" cy="2588458"/>
                    </a:xfrm>
                    <a:prstGeom prst="rect">
                      <a:avLst/>
                    </a:prstGeom>
                    <a:ln>
                      <a:noFill/>
                    </a:ln>
                    <a:extLst>
                      <a:ext uri="{53640926-AAD7-44D8-BBD7-CCE9431645EC}">
                        <a14:shadowObscured xmlns:a14="http://schemas.microsoft.com/office/drawing/2010/main"/>
                      </a:ext>
                    </a:extLst>
                  </pic:spPr>
                </pic:pic>
              </a:graphicData>
            </a:graphic>
          </wp:inline>
        </w:drawing>
      </w:r>
    </w:p>
    <w:p w:rsidR="00350185" w:rsidRDefault="00350185" w:rsidP="00350185">
      <w:pPr>
        <w:spacing w:after="0" w:line="240" w:lineRule="auto"/>
      </w:pPr>
      <w:r>
        <w:t>S</w:t>
      </w:r>
      <w:r w:rsidR="00303BC9">
        <w:t>29</w:t>
      </w:r>
      <w:r>
        <w:t xml:space="preserve"> Fig. Majority rule consensus tree of the phylogeny of the genus </w:t>
      </w:r>
      <w:r w:rsidRPr="00463BEA">
        <w:rPr>
          <w:i/>
        </w:rPr>
        <w:t>Bothriolepis</w:t>
      </w:r>
      <w:r w:rsidR="005A486C" w:rsidRPr="00DE00A4">
        <w:t xml:space="preserve">, including </w:t>
      </w:r>
      <w:r w:rsidR="005A486C" w:rsidRPr="00DE00A4">
        <w:rPr>
          <w:i/>
        </w:rPr>
        <w:t>Remigolepis</w:t>
      </w:r>
      <w:r w:rsidR="005A486C">
        <w:t xml:space="preserve">, </w:t>
      </w:r>
      <w:r w:rsidR="005A486C" w:rsidRPr="00DE00A4">
        <w:rPr>
          <w:i/>
        </w:rPr>
        <w:t>Grossilepis</w:t>
      </w:r>
      <w:r w:rsidR="005A486C" w:rsidRPr="00DE00A4">
        <w:t xml:space="preserve"> and </w:t>
      </w:r>
      <w:r w:rsidR="005A486C" w:rsidRPr="00DE00A4">
        <w:rPr>
          <w:i/>
        </w:rPr>
        <w:t>Dianolepis</w:t>
      </w:r>
      <w:r w:rsidR="005A486C" w:rsidRPr="00DE00A4">
        <w:t>,</w:t>
      </w:r>
      <w:r w:rsidR="005A486C">
        <w:t xml:space="preserve"> </w:t>
      </w:r>
      <w:r>
        <w:t xml:space="preserve">using the reduced data set (49 characters * 48 taxa). Colours indicate palaeogeographic affinities of taxa (red Laurussia, green Gondwana, blue China; black is outgroup). </w:t>
      </w:r>
    </w:p>
    <w:p w:rsidR="00350185" w:rsidRDefault="00350185" w:rsidP="008D4E78"/>
    <w:p w:rsidR="008D4E78" w:rsidRPr="00ED0B5D" w:rsidRDefault="008D4E78" w:rsidP="008D4E78">
      <w:pPr>
        <w:pStyle w:val="Heading3"/>
        <w:rPr>
          <w:lang w:val="fr-FR"/>
        </w:rPr>
      </w:pPr>
      <w:bookmarkStart w:id="31" w:name="_Toc121943806"/>
      <w:proofErr w:type="spellStart"/>
      <w:r w:rsidRPr="00ED0B5D">
        <w:rPr>
          <w:lang w:val="fr-FR"/>
        </w:rPr>
        <w:lastRenderedPageBreak/>
        <w:t>Outgroup</w:t>
      </w:r>
      <w:proofErr w:type="spellEnd"/>
      <w:r w:rsidRPr="00ED0B5D">
        <w:rPr>
          <w:lang w:val="fr-FR"/>
        </w:rPr>
        <w:t xml:space="preserve"> = Grossilepis + Dianolepis</w:t>
      </w:r>
      <w:bookmarkEnd w:id="31"/>
      <w:r w:rsidRPr="00ED0B5D">
        <w:rPr>
          <w:lang w:val="fr-FR"/>
        </w:rPr>
        <w:t xml:space="preserve"> </w:t>
      </w:r>
    </w:p>
    <w:p w:rsidR="008D4E78" w:rsidRPr="00722784" w:rsidRDefault="008D4E78" w:rsidP="008D4E78">
      <w:pPr>
        <w:rPr>
          <w:lang w:val="fr-FR"/>
        </w:rPr>
      </w:pPr>
      <w:proofErr w:type="gramStart"/>
      <w:r w:rsidRPr="00781BD5">
        <w:rPr>
          <w:lang w:val="fr-FR"/>
        </w:rPr>
        <w:t>n</w:t>
      </w:r>
      <w:proofErr w:type="gramEnd"/>
      <w:r w:rsidRPr="00781BD5">
        <w:rPr>
          <w:lang w:val="fr-FR"/>
        </w:rPr>
        <w:t>=</w:t>
      </w:r>
      <w:r>
        <w:rPr>
          <w:lang w:val="fr-FR"/>
        </w:rPr>
        <w:t>332</w:t>
      </w:r>
      <w:r w:rsidRPr="00781BD5">
        <w:rPr>
          <w:lang w:val="fr-FR"/>
        </w:rPr>
        <w:t>; L=2</w:t>
      </w:r>
      <w:r>
        <w:rPr>
          <w:lang w:val="fr-FR"/>
        </w:rPr>
        <w:t>33</w:t>
      </w:r>
      <w:r w:rsidRPr="00781BD5">
        <w:rPr>
          <w:lang w:val="fr-FR"/>
        </w:rPr>
        <w:t>; CI=0.</w:t>
      </w:r>
      <w:r>
        <w:rPr>
          <w:lang w:val="fr-FR"/>
        </w:rPr>
        <w:t>330</w:t>
      </w:r>
      <w:r w:rsidRPr="00781BD5">
        <w:rPr>
          <w:lang w:val="fr-FR"/>
        </w:rPr>
        <w:t>; RI=0.</w:t>
      </w:r>
      <w:r>
        <w:rPr>
          <w:lang w:val="fr-FR"/>
        </w:rPr>
        <w:t>511</w:t>
      </w:r>
      <w:r w:rsidRPr="00781BD5">
        <w:rPr>
          <w:lang w:val="fr-FR"/>
        </w:rPr>
        <w:t xml:space="preserve">; </w:t>
      </w:r>
      <w:r w:rsidRPr="00722784">
        <w:rPr>
          <w:lang w:val="fr-FR"/>
        </w:rPr>
        <w:t>L</w:t>
      </w:r>
      <w:r w:rsidRPr="00722784">
        <w:rPr>
          <w:vertAlign w:val="subscript"/>
          <w:lang w:val="fr-FR"/>
        </w:rPr>
        <w:t>50</w:t>
      </w:r>
      <w:r w:rsidRPr="00722784">
        <w:rPr>
          <w:lang w:val="fr-FR"/>
        </w:rPr>
        <w:t>=286; CI</w:t>
      </w:r>
      <w:r w:rsidRPr="00722784">
        <w:rPr>
          <w:vertAlign w:val="subscript"/>
          <w:lang w:val="fr-FR"/>
        </w:rPr>
        <w:t>50</w:t>
      </w:r>
      <w:r w:rsidRPr="00722784">
        <w:rPr>
          <w:lang w:val="fr-FR"/>
        </w:rPr>
        <w:t>=0.269; RI</w:t>
      </w:r>
      <w:r w:rsidRPr="00722784">
        <w:rPr>
          <w:vertAlign w:val="subscript"/>
          <w:lang w:val="fr-FR"/>
        </w:rPr>
        <w:t>50</w:t>
      </w:r>
      <w:r w:rsidRPr="00722784">
        <w:rPr>
          <w:lang w:val="fr-FR"/>
        </w:rPr>
        <w:t>=0.345.</w:t>
      </w:r>
    </w:p>
    <w:p w:rsidR="008D4E78" w:rsidRDefault="008D4E78" w:rsidP="008D4E78">
      <w:r w:rsidRPr="00AE6C15">
        <w:t xml:space="preserve">The </w:t>
      </w:r>
      <w:proofErr w:type="gramStart"/>
      <w:r w:rsidRPr="00AE6C15">
        <w:t>majority rule consensus tree</w:t>
      </w:r>
      <w:proofErr w:type="gramEnd"/>
      <w:r w:rsidRPr="00AE6C15">
        <w:t xml:space="preserve"> shows </w:t>
      </w:r>
      <w:r>
        <w:t>a basal polytomy</w:t>
      </w:r>
      <w:r w:rsidRPr="00AE6C15">
        <w:t xml:space="preserve">, </w:t>
      </w:r>
      <w:r>
        <w:t>and the most basal branch</w:t>
      </w:r>
      <w:r w:rsidRPr="00AE6C15">
        <w:t xml:space="preserve"> </w:t>
      </w:r>
      <w:r>
        <w:t>is Euramerican</w:t>
      </w:r>
      <w:r w:rsidRPr="00AE6C15">
        <w:t xml:space="preserve">; </w:t>
      </w:r>
      <w:r w:rsidRPr="00AE6C15">
        <w:rPr>
          <w:i/>
        </w:rPr>
        <w:t>Dianolepis</w:t>
      </w:r>
      <w:r w:rsidRPr="00AE6C15">
        <w:t xml:space="preserve"> is </w:t>
      </w:r>
      <w:r>
        <w:t xml:space="preserve">unresolved in a basal polytomy; the Chinese species form a clade branching from this polytomy. </w:t>
      </w:r>
    </w:p>
    <w:p w:rsidR="008D4E78" w:rsidRPr="00AE6C15" w:rsidRDefault="008D4E78" w:rsidP="008D4E78"/>
    <w:p w:rsidR="008D4E78" w:rsidRDefault="008D4E78" w:rsidP="008D4E78">
      <w:r>
        <w:rPr>
          <w:noProof/>
        </w:rPr>
        <w:drawing>
          <wp:inline distT="0" distB="0" distL="0" distR="0" wp14:anchorId="4710967C" wp14:editId="6269DCED">
            <wp:extent cx="5691785" cy="2489200"/>
            <wp:effectExtent l="0" t="0" r="4445"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hqprint">
                      <a:extLst>
                        <a:ext uri="{28A0092B-C50C-407E-A947-70E740481C1C}">
                          <a14:useLocalDpi xmlns:a14="http://schemas.microsoft.com/office/drawing/2010/main"/>
                        </a:ext>
                      </a:extLst>
                    </a:blip>
                    <a:srcRect/>
                    <a:stretch/>
                  </pic:blipFill>
                  <pic:spPr bwMode="auto">
                    <a:xfrm>
                      <a:off x="0" y="0"/>
                      <a:ext cx="5697117" cy="2491532"/>
                    </a:xfrm>
                    <a:prstGeom prst="rect">
                      <a:avLst/>
                    </a:prstGeom>
                    <a:ln>
                      <a:noFill/>
                    </a:ln>
                    <a:extLst>
                      <a:ext uri="{53640926-AAD7-44D8-BBD7-CCE9431645EC}">
                        <a14:shadowObscured xmlns:a14="http://schemas.microsoft.com/office/drawing/2010/main"/>
                      </a:ext>
                    </a:extLst>
                  </pic:spPr>
                </pic:pic>
              </a:graphicData>
            </a:graphic>
          </wp:inline>
        </w:drawing>
      </w:r>
    </w:p>
    <w:p w:rsidR="00025F4E" w:rsidRDefault="00025F4E" w:rsidP="00025F4E">
      <w:pPr>
        <w:spacing w:after="0" w:line="240" w:lineRule="auto"/>
      </w:pPr>
      <w:r>
        <w:t>S</w:t>
      </w:r>
      <w:r w:rsidR="00303BC9">
        <w:t>30</w:t>
      </w:r>
      <w:r>
        <w:t xml:space="preserve"> Fig. Majority rule consensus tree of the phylogeny of the genus </w:t>
      </w:r>
      <w:r w:rsidRPr="00463BEA">
        <w:rPr>
          <w:i/>
        </w:rPr>
        <w:t>Bothriolepis</w:t>
      </w:r>
      <w:r w:rsidR="005A486C" w:rsidRPr="00DE00A4">
        <w:t xml:space="preserve">, including </w:t>
      </w:r>
      <w:r w:rsidR="005A486C" w:rsidRPr="00DE00A4">
        <w:rPr>
          <w:i/>
        </w:rPr>
        <w:t>Grossilepis</w:t>
      </w:r>
      <w:r w:rsidR="005A486C" w:rsidRPr="00DE00A4">
        <w:t xml:space="preserve"> and </w:t>
      </w:r>
      <w:r w:rsidR="005A486C" w:rsidRPr="00DE00A4">
        <w:rPr>
          <w:i/>
        </w:rPr>
        <w:t>Dianolepis</w:t>
      </w:r>
      <w:r w:rsidR="005A486C" w:rsidRPr="00DE00A4">
        <w:t>,</w:t>
      </w:r>
      <w:r w:rsidR="005A486C">
        <w:t xml:space="preserve"> </w:t>
      </w:r>
      <w:r>
        <w:t xml:space="preserve">using the reduced data set (49 characters * 47 taxa). Colours indicate palaeogeographic affinities of taxa (red Laurussia, green Gondwana, blue China; black is outgroup). </w:t>
      </w:r>
    </w:p>
    <w:p w:rsidR="008D4E78" w:rsidRPr="00756AA5" w:rsidRDefault="008D4E78" w:rsidP="008D4E78"/>
    <w:p w:rsidR="008D4E78" w:rsidRPr="00ED0B5D" w:rsidRDefault="008D4E78" w:rsidP="008D4E78">
      <w:pPr>
        <w:pStyle w:val="Heading3"/>
        <w:rPr>
          <w:lang w:val="fr-FR"/>
        </w:rPr>
      </w:pPr>
      <w:bookmarkStart w:id="32" w:name="_Toc121943807"/>
      <w:proofErr w:type="spellStart"/>
      <w:r w:rsidRPr="00ED0B5D">
        <w:rPr>
          <w:lang w:val="fr-FR"/>
        </w:rPr>
        <w:t>Outgroup</w:t>
      </w:r>
      <w:proofErr w:type="spellEnd"/>
      <w:r w:rsidRPr="00ED0B5D">
        <w:rPr>
          <w:lang w:val="fr-FR"/>
        </w:rPr>
        <w:t xml:space="preserve"> = Dianolepis</w:t>
      </w:r>
      <w:r>
        <w:rPr>
          <w:lang w:val="fr-FR"/>
        </w:rPr>
        <w:t xml:space="preserve"> +</w:t>
      </w:r>
      <w:r w:rsidRPr="00ED0B5D">
        <w:rPr>
          <w:lang w:val="fr-FR"/>
        </w:rPr>
        <w:t xml:space="preserve"> </w:t>
      </w:r>
      <w:r>
        <w:rPr>
          <w:lang w:val="fr-FR"/>
        </w:rPr>
        <w:t>Grossilepis</w:t>
      </w:r>
      <w:bookmarkEnd w:id="32"/>
    </w:p>
    <w:p w:rsidR="008D4E78" w:rsidRPr="00083088" w:rsidRDefault="008D4E78" w:rsidP="008D4E78">
      <w:pPr>
        <w:rPr>
          <w:lang w:val="fr-FR"/>
        </w:rPr>
      </w:pPr>
      <w:proofErr w:type="gramStart"/>
      <w:r w:rsidRPr="00781BD5">
        <w:rPr>
          <w:lang w:val="fr-FR"/>
        </w:rPr>
        <w:t>n</w:t>
      </w:r>
      <w:proofErr w:type="gramEnd"/>
      <w:r w:rsidRPr="00781BD5">
        <w:rPr>
          <w:lang w:val="fr-FR"/>
        </w:rPr>
        <w:t>=</w:t>
      </w:r>
      <w:r>
        <w:rPr>
          <w:lang w:val="fr-FR"/>
        </w:rPr>
        <w:t>262</w:t>
      </w:r>
      <w:r w:rsidRPr="00781BD5">
        <w:rPr>
          <w:lang w:val="fr-FR"/>
        </w:rPr>
        <w:t>; L=2</w:t>
      </w:r>
      <w:r>
        <w:rPr>
          <w:lang w:val="fr-FR"/>
        </w:rPr>
        <w:t>33</w:t>
      </w:r>
      <w:r w:rsidRPr="00781BD5">
        <w:rPr>
          <w:lang w:val="fr-FR"/>
        </w:rPr>
        <w:t>; CI=0.</w:t>
      </w:r>
      <w:r>
        <w:rPr>
          <w:lang w:val="fr-FR"/>
        </w:rPr>
        <w:t>330</w:t>
      </w:r>
      <w:r w:rsidRPr="00781BD5">
        <w:rPr>
          <w:lang w:val="fr-FR"/>
        </w:rPr>
        <w:t>; RI=0.</w:t>
      </w:r>
      <w:r>
        <w:rPr>
          <w:lang w:val="fr-FR"/>
        </w:rPr>
        <w:t>511</w:t>
      </w:r>
      <w:r w:rsidRPr="00781BD5">
        <w:rPr>
          <w:lang w:val="fr-FR"/>
        </w:rPr>
        <w:t xml:space="preserve">; </w:t>
      </w:r>
      <w:r w:rsidRPr="00083088">
        <w:rPr>
          <w:lang w:val="fr-FR"/>
        </w:rPr>
        <w:t>L</w:t>
      </w:r>
      <w:r w:rsidRPr="00083088">
        <w:rPr>
          <w:vertAlign w:val="subscript"/>
          <w:lang w:val="fr-FR"/>
        </w:rPr>
        <w:t>50</w:t>
      </w:r>
      <w:r w:rsidRPr="00083088">
        <w:rPr>
          <w:lang w:val="fr-FR"/>
        </w:rPr>
        <w:t>=299; CI</w:t>
      </w:r>
      <w:r w:rsidRPr="00083088">
        <w:rPr>
          <w:vertAlign w:val="subscript"/>
          <w:lang w:val="fr-FR"/>
        </w:rPr>
        <w:t>50</w:t>
      </w:r>
      <w:r w:rsidRPr="00083088">
        <w:rPr>
          <w:lang w:val="fr-FR"/>
        </w:rPr>
        <w:t>=0.258; RI</w:t>
      </w:r>
      <w:r w:rsidRPr="00083088">
        <w:rPr>
          <w:vertAlign w:val="subscript"/>
          <w:lang w:val="fr-FR"/>
        </w:rPr>
        <w:t>50</w:t>
      </w:r>
      <w:r w:rsidRPr="00083088">
        <w:rPr>
          <w:lang w:val="fr-FR"/>
        </w:rPr>
        <w:t>=0.304.</w:t>
      </w:r>
    </w:p>
    <w:p w:rsidR="008D4E78" w:rsidRDefault="008D4E78" w:rsidP="008D4E78">
      <w:r w:rsidRPr="00AE6C15">
        <w:t xml:space="preserve">The majority rule consensus tree shows </w:t>
      </w:r>
      <w:r>
        <w:t>a basal polytomy</w:t>
      </w:r>
      <w:r w:rsidRPr="00AE6C15">
        <w:t xml:space="preserve">, </w:t>
      </w:r>
      <w:r>
        <w:t>and no basal branch can be identified</w:t>
      </w:r>
      <w:r w:rsidRPr="00AE6C15">
        <w:t xml:space="preserve">; </w:t>
      </w:r>
      <w:r>
        <w:rPr>
          <w:i/>
        </w:rPr>
        <w:t>Grossilepis</w:t>
      </w:r>
      <w:r w:rsidRPr="00AE6C15">
        <w:t xml:space="preserve"> is </w:t>
      </w:r>
      <w:r>
        <w:t xml:space="preserve">resolved as sister group for </w:t>
      </w:r>
      <w:r w:rsidRPr="00083088">
        <w:rPr>
          <w:i/>
        </w:rPr>
        <w:t>B. cellulosa</w:t>
      </w:r>
      <w:r>
        <w:t xml:space="preserve">, and the clade branches from the basal polytomy; the Chinese species are scattered. </w:t>
      </w:r>
    </w:p>
    <w:p w:rsidR="0043697D" w:rsidRDefault="0043697D" w:rsidP="008D4E78">
      <w:pPr>
        <w:rPr>
          <w:noProof/>
        </w:rPr>
      </w:pPr>
    </w:p>
    <w:p w:rsidR="008D4E78" w:rsidRDefault="008D4E78" w:rsidP="008D4E78">
      <w:r>
        <w:rPr>
          <w:noProof/>
        </w:rPr>
        <w:drawing>
          <wp:inline distT="0" distB="0" distL="0" distR="0" wp14:anchorId="124D4DB0" wp14:editId="3AAA0765">
            <wp:extent cx="5777865" cy="2583029"/>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hqprint">
                      <a:extLst>
                        <a:ext uri="{28A0092B-C50C-407E-A947-70E740481C1C}">
                          <a14:useLocalDpi xmlns:a14="http://schemas.microsoft.com/office/drawing/2010/main"/>
                        </a:ext>
                      </a:extLst>
                    </a:blip>
                    <a:srcRect/>
                    <a:stretch/>
                  </pic:blipFill>
                  <pic:spPr bwMode="auto">
                    <a:xfrm>
                      <a:off x="0" y="0"/>
                      <a:ext cx="5784177" cy="2585851"/>
                    </a:xfrm>
                    <a:prstGeom prst="rect">
                      <a:avLst/>
                    </a:prstGeom>
                    <a:ln>
                      <a:noFill/>
                    </a:ln>
                    <a:extLst>
                      <a:ext uri="{53640926-AAD7-44D8-BBD7-CCE9431645EC}">
                        <a14:shadowObscured xmlns:a14="http://schemas.microsoft.com/office/drawing/2010/main"/>
                      </a:ext>
                    </a:extLst>
                  </pic:spPr>
                </pic:pic>
              </a:graphicData>
            </a:graphic>
          </wp:inline>
        </w:drawing>
      </w:r>
    </w:p>
    <w:p w:rsidR="00817EE5" w:rsidRDefault="00F07093" w:rsidP="00817EE5">
      <w:pPr>
        <w:spacing w:after="0" w:line="240" w:lineRule="auto"/>
      </w:pPr>
      <w:r>
        <w:lastRenderedPageBreak/>
        <w:t>S</w:t>
      </w:r>
      <w:r w:rsidR="00303BC9">
        <w:t>31</w:t>
      </w:r>
      <w:r>
        <w:t xml:space="preserve"> Fig. </w:t>
      </w:r>
      <w:r w:rsidR="00817EE5">
        <w:t xml:space="preserve">Majority rule consensus tree of the phylogeny of the genus </w:t>
      </w:r>
      <w:r w:rsidR="00817EE5" w:rsidRPr="00463BEA">
        <w:rPr>
          <w:i/>
        </w:rPr>
        <w:t>Bothriolepis</w:t>
      </w:r>
      <w:r w:rsidR="005A486C" w:rsidRPr="00DE00A4">
        <w:t xml:space="preserve">, including </w:t>
      </w:r>
      <w:r w:rsidR="005A486C" w:rsidRPr="00DE00A4">
        <w:rPr>
          <w:i/>
        </w:rPr>
        <w:t>Grossilepis</w:t>
      </w:r>
      <w:r w:rsidR="005A486C" w:rsidRPr="00DE00A4">
        <w:t xml:space="preserve"> and </w:t>
      </w:r>
      <w:r w:rsidR="005A486C" w:rsidRPr="00DE00A4">
        <w:rPr>
          <w:i/>
        </w:rPr>
        <w:t>Dianolepis</w:t>
      </w:r>
      <w:r w:rsidR="005A486C" w:rsidRPr="00DE00A4">
        <w:t>,</w:t>
      </w:r>
      <w:r w:rsidR="00817EE5">
        <w:t xml:space="preserve"> using the reduced data set (49 characters * 47 taxa). Colours indicate palaeogeographic affinities of taxa (red Laurussia, green Gondwana, blue China; black is outgroup). </w:t>
      </w:r>
    </w:p>
    <w:p w:rsidR="008D4E78" w:rsidRPr="00083088" w:rsidRDefault="008D4E78" w:rsidP="008D4E78"/>
    <w:p w:rsidR="008D4E78" w:rsidRPr="00ED0B5D" w:rsidRDefault="008D4E78" w:rsidP="008D4E78">
      <w:pPr>
        <w:pStyle w:val="Heading3"/>
        <w:rPr>
          <w:lang w:val="fr-FR"/>
        </w:rPr>
      </w:pPr>
      <w:bookmarkStart w:id="33" w:name="_Toc121943808"/>
      <w:proofErr w:type="spellStart"/>
      <w:r w:rsidRPr="00ED0B5D">
        <w:rPr>
          <w:lang w:val="fr-FR"/>
        </w:rPr>
        <w:t>Outgroup</w:t>
      </w:r>
      <w:proofErr w:type="spellEnd"/>
      <w:r w:rsidRPr="00ED0B5D">
        <w:rPr>
          <w:lang w:val="fr-FR"/>
        </w:rPr>
        <w:t xml:space="preserve"> = Dianolepis</w:t>
      </w:r>
      <w:bookmarkEnd w:id="33"/>
    </w:p>
    <w:p w:rsidR="008D4E78" w:rsidRPr="00722784" w:rsidRDefault="008D4E78" w:rsidP="008D4E78">
      <w:pPr>
        <w:rPr>
          <w:lang w:val="fr-FR"/>
        </w:rPr>
      </w:pPr>
      <w:proofErr w:type="gramStart"/>
      <w:r w:rsidRPr="00781BD5">
        <w:rPr>
          <w:lang w:val="fr-FR"/>
        </w:rPr>
        <w:t>n</w:t>
      </w:r>
      <w:proofErr w:type="gramEnd"/>
      <w:r w:rsidRPr="00781BD5">
        <w:rPr>
          <w:lang w:val="fr-FR"/>
        </w:rPr>
        <w:t>=</w:t>
      </w:r>
      <w:r>
        <w:rPr>
          <w:lang w:val="fr-FR"/>
        </w:rPr>
        <w:t>386</w:t>
      </w:r>
      <w:r w:rsidRPr="00781BD5">
        <w:rPr>
          <w:lang w:val="fr-FR"/>
        </w:rPr>
        <w:t>; L=</w:t>
      </w:r>
      <w:r>
        <w:rPr>
          <w:lang w:val="fr-FR"/>
        </w:rPr>
        <w:t>226</w:t>
      </w:r>
      <w:r w:rsidRPr="00781BD5">
        <w:rPr>
          <w:lang w:val="fr-FR"/>
        </w:rPr>
        <w:t>; CI=0.</w:t>
      </w:r>
      <w:r>
        <w:rPr>
          <w:lang w:val="fr-FR"/>
        </w:rPr>
        <w:t>332</w:t>
      </w:r>
      <w:r w:rsidRPr="00781BD5">
        <w:rPr>
          <w:lang w:val="fr-FR"/>
        </w:rPr>
        <w:t>; RI=0.</w:t>
      </w:r>
      <w:r>
        <w:rPr>
          <w:lang w:val="fr-FR"/>
        </w:rPr>
        <w:t>505</w:t>
      </w:r>
      <w:r w:rsidRPr="00781BD5">
        <w:rPr>
          <w:lang w:val="fr-FR"/>
        </w:rPr>
        <w:t xml:space="preserve">; </w:t>
      </w:r>
      <w:r w:rsidRPr="00722784">
        <w:rPr>
          <w:lang w:val="fr-FR"/>
        </w:rPr>
        <w:t>L</w:t>
      </w:r>
      <w:r w:rsidRPr="00722784">
        <w:rPr>
          <w:vertAlign w:val="subscript"/>
          <w:lang w:val="fr-FR"/>
        </w:rPr>
        <w:t>50</w:t>
      </w:r>
      <w:r w:rsidRPr="00722784">
        <w:rPr>
          <w:lang w:val="fr-FR"/>
        </w:rPr>
        <w:t>=295; CI</w:t>
      </w:r>
      <w:r w:rsidRPr="00722784">
        <w:rPr>
          <w:vertAlign w:val="subscript"/>
          <w:lang w:val="fr-FR"/>
        </w:rPr>
        <w:t>50</w:t>
      </w:r>
      <w:r w:rsidRPr="00722784">
        <w:rPr>
          <w:lang w:val="fr-FR"/>
        </w:rPr>
        <w:t>=0.254; RI</w:t>
      </w:r>
      <w:r w:rsidRPr="00722784">
        <w:rPr>
          <w:vertAlign w:val="subscript"/>
          <w:lang w:val="fr-FR"/>
        </w:rPr>
        <w:t>50</w:t>
      </w:r>
      <w:r w:rsidRPr="00722784">
        <w:rPr>
          <w:lang w:val="fr-FR"/>
        </w:rPr>
        <w:t>=0.279.</w:t>
      </w:r>
    </w:p>
    <w:p w:rsidR="008D4E78" w:rsidRDefault="008D4E78" w:rsidP="008D4E78">
      <w:r w:rsidRPr="00AE6C15">
        <w:t xml:space="preserve">The majority rule consensus tree shows </w:t>
      </w:r>
      <w:r>
        <w:t>a basal polytomy</w:t>
      </w:r>
      <w:r w:rsidRPr="00AE6C15">
        <w:t xml:space="preserve">, </w:t>
      </w:r>
      <w:r>
        <w:t>and no basal branch can be identified</w:t>
      </w:r>
      <w:r w:rsidRPr="00AE6C15">
        <w:t xml:space="preserve">; </w:t>
      </w:r>
      <w:r>
        <w:rPr>
          <w:i/>
        </w:rPr>
        <w:t>Grossilepis</w:t>
      </w:r>
      <w:r w:rsidRPr="00AE6C15">
        <w:t xml:space="preserve"> is </w:t>
      </w:r>
      <w:r>
        <w:t xml:space="preserve">resolved as sister group for </w:t>
      </w:r>
      <w:r w:rsidRPr="00083088">
        <w:rPr>
          <w:i/>
        </w:rPr>
        <w:t>B. cellulosa</w:t>
      </w:r>
      <w:r>
        <w:t xml:space="preserve">, and the clade branches from the basal polytomy; the Chinese species are resolved as a clade branching from the basal polytomy. </w:t>
      </w:r>
    </w:p>
    <w:p w:rsidR="0043697D" w:rsidRDefault="0043697D" w:rsidP="00F44D08">
      <w:pPr>
        <w:spacing w:after="0" w:line="240" w:lineRule="auto"/>
        <w:rPr>
          <w:noProof/>
        </w:rPr>
      </w:pPr>
    </w:p>
    <w:p w:rsidR="008D4E78" w:rsidRPr="000C7FC6" w:rsidRDefault="008D4E78" w:rsidP="00F44D08">
      <w:pPr>
        <w:spacing w:after="0" w:line="240" w:lineRule="auto"/>
      </w:pPr>
      <w:r>
        <w:rPr>
          <w:noProof/>
        </w:rPr>
        <w:drawing>
          <wp:inline distT="0" distB="0" distL="0" distR="0" wp14:anchorId="27EA78D9" wp14:editId="692AD76C">
            <wp:extent cx="5644908" cy="2587625"/>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hqprint">
                      <a:extLst>
                        <a:ext uri="{28A0092B-C50C-407E-A947-70E740481C1C}">
                          <a14:useLocalDpi xmlns:a14="http://schemas.microsoft.com/office/drawing/2010/main"/>
                        </a:ext>
                      </a:extLst>
                    </a:blip>
                    <a:srcRect/>
                    <a:stretch/>
                  </pic:blipFill>
                  <pic:spPr bwMode="auto">
                    <a:xfrm>
                      <a:off x="0" y="0"/>
                      <a:ext cx="5668115" cy="2598263"/>
                    </a:xfrm>
                    <a:prstGeom prst="rect">
                      <a:avLst/>
                    </a:prstGeom>
                    <a:ln>
                      <a:noFill/>
                    </a:ln>
                    <a:extLst>
                      <a:ext uri="{53640926-AAD7-44D8-BBD7-CCE9431645EC}">
                        <a14:shadowObscured xmlns:a14="http://schemas.microsoft.com/office/drawing/2010/main"/>
                      </a:ext>
                    </a:extLst>
                  </pic:spPr>
                </pic:pic>
              </a:graphicData>
            </a:graphic>
          </wp:inline>
        </w:drawing>
      </w:r>
      <w:r w:rsidR="006B0C51" w:rsidRPr="006B0C51">
        <w:t xml:space="preserve"> </w:t>
      </w:r>
      <w:r w:rsidR="006B0C51">
        <w:t>S</w:t>
      </w:r>
      <w:r w:rsidR="00303BC9">
        <w:t>32</w:t>
      </w:r>
      <w:r w:rsidR="006B0C51">
        <w:t xml:space="preserve"> Fig. Majority rule consensus tree of the phylogeny of the genus </w:t>
      </w:r>
      <w:r w:rsidR="006B0C51" w:rsidRPr="00463BEA">
        <w:rPr>
          <w:i/>
        </w:rPr>
        <w:t>Bothriolepis</w:t>
      </w:r>
      <w:r w:rsidR="005A486C" w:rsidRPr="00DE00A4">
        <w:t xml:space="preserve">, including </w:t>
      </w:r>
      <w:r w:rsidR="005A486C" w:rsidRPr="00DE00A4">
        <w:rPr>
          <w:i/>
        </w:rPr>
        <w:t>Dianolepis</w:t>
      </w:r>
      <w:r w:rsidR="005A486C" w:rsidRPr="00DE00A4">
        <w:t>,</w:t>
      </w:r>
      <w:r w:rsidR="005A486C">
        <w:t xml:space="preserve"> </w:t>
      </w:r>
      <w:r w:rsidR="006B0C51">
        <w:t xml:space="preserve">using the reduced data set (49 characters * 46 taxa). Colours indicate palaeogeographic affinities of taxa (red Laurussia, green Gondwana, blue China; black is outgroup). </w:t>
      </w:r>
    </w:p>
    <w:p w:rsidR="00063B5B" w:rsidRDefault="00063B5B">
      <w:pPr>
        <w:rPr>
          <w:rFonts w:asciiTheme="majorHAnsi" w:eastAsiaTheme="majorEastAsia" w:hAnsiTheme="majorHAnsi" w:cstheme="majorBidi"/>
          <w:noProof/>
          <w:color w:val="2E74B5" w:themeColor="accent1" w:themeShade="BF"/>
          <w:sz w:val="26"/>
          <w:szCs w:val="26"/>
        </w:rPr>
      </w:pPr>
      <w:r>
        <w:rPr>
          <w:noProof/>
        </w:rPr>
        <w:br w:type="page"/>
      </w:r>
    </w:p>
    <w:p w:rsidR="00DF08DC" w:rsidRDefault="00DF08DC" w:rsidP="00DF08DC">
      <w:pPr>
        <w:pStyle w:val="Heading2"/>
        <w:rPr>
          <w:noProof/>
        </w:rPr>
      </w:pPr>
      <w:bookmarkStart w:id="34" w:name="_Toc121943809"/>
      <w:r>
        <w:rPr>
          <w:noProof/>
        </w:rPr>
        <w:lastRenderedPageBreak/>
        <w:t>Successive weighting of character “shape of preorbital recess”</w:t>
      </w:r>
      <w:bookmarkEnd w:id="34"/>
      <w:r>
        <w:rPr>
          <w:noProof/>
        </w:rPr>
        <w:t xml:space="preserve"> </w:t>
      </w:r>
    </w:p>
    <w:p w:rsidR="00F44D08" w:rsidRPr="00F44D08" w:rsidRDefault="00F44D08" w:rsidP="00F44D08">
      <w:pPr>
        <w:pStyle w:val="Heading3"/>
      </w:pPr>
      <w:bookmarkStart w:id="35" w:name="_Toc121943810"/>
      <w:proofErr w:type="gramStart"/>
      <w:r>
        <w:t>indices</w:t>
      </w:r>
      <w:bookmarkEnd w:id="35"/>
      <w:proofErr w:type="gramEnd"/>
    </w:p>
    <w:tbl>
      <w:tblPr>
        <w:tblW w:w="8080" w:type="dxa"/>
        <w:tblLook w:val="04A0" w:firstRow="1" w:lastRow="0" w:firstColumn="1" w:lastColumn="0" w:noHBand="0" w:noVBand="1"/>
      </w:tblPr>
      <w:tblGrid>
        <w:gridCol w:w="920"/>
        <w:gridCol w:w="656"/>
        <w:gridCol w:w="551"/>
        <w:gridCol w:w="551"/>
        <w:gridCol w:w="551"/>
        <w:gridCol w:w="706"/>
        <w:gridCol w:w="717"/>
        <w:gridCol w:w="554"/>
        <w:gridCol w:w="636"/>
        <w:gridCol w:w="643"/>
        <w:gridCol w:w="836"/>
        <w:gridCol w:w="843"/>
      </w:tblGrid>
      <w:tr w:rsidR="001F4D98" w:rsidRPr="001F4D98" w:rsidTr="00947874">
        <w:trPr>
          <w:trHeight w:val="305"/>
        </w:trPr>
        <w:tc>
          <w:tcPr>
            <w:tcW w:w="2127" w:type="dxa"/>
            <w:gridSpan w:val="3"/>
            <w:tcBorders>
              <w:top w:val="nil"/>
              <w:left w:val="nil"/>
              <w:bottom w:val="nil"/>
              <w:right w:val="nil"/>
            </w:tcBorders>
            <w:shd w:val="clear" w:color="auto" w:fill="auto"/>
            <w:noWrap/>
            <w:vAlign w:val="bottom"/>
            <w:hideMark/>
          </w:tcPr>
          <w:p w:rsidR="001F4D98" w:rsidRPr="001F4D98" w:rsidRDefault="001F4D98" w:rsidP="001F4D98">
            <w:pPr>
              <w:spacing w:after="0" w:line="240" w:lineRule="auto"/>
              <w:rPr>
                <w:rFonts w:ascii="Calibri" w:eastAsia="Times New Roman" w:hAnsi="Calibri" w:cs="Calibri"/>
                <w:color w:val="000000"/>
              </w:rPr>
            </w:pPr>
          </w:p>
        </w:tc>
        <w:tc>
          <w:tcPr>
            <w:tcW w:w="551"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rPr>
                <w:rFonts w:ascii="Calibri" w:eastAsia="Times New Roman" w:hAnsi="Calibri" w:cs="Calibri"/>
                <w:color w:val="000000"/>
              </w:rPr>
            </w:pPr>
          </w:p>
        </w:tc>
        <w:tc>
          <w:tcPr>
            <w:tcW w:w="551"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rPr>
                <w:rFonts w:ascii="Times New Roman" w:eastAsia="Times New Roman" w:hAnsi="Times New Roman" w:cs="Times New Roman"/>
                <w:sz w:val="20"/>
                <w:szCs w:val="20"/>
              </w:rPr>
            </w:pPr>
          </w:p>
        </w:tc>
        <w:tc>
          <w:tcPr>
            <w:tcW w:w="706"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rPr>
                <w:rFonts w:ascii="Times New Roman" w:eastAsia="Times New Roman" w:hAnsi="Times New Roman" w:cs="Times New Roman"/>
                <w:sz w:val="20"/>
                <w:szCs w:val="20"/>
              </w:rPr>
            </w:pPr>
          </w:p>
        </w:tc>
        <w:tc>
          <w:tcPr>
            <w:tcW w:w="717"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rPr>
                <w:rFonts w:ascii="Times New Roman" w:eastAsia="Times New Roman" w:hAnsi="Times New Roman" w:cs="Times New Roman"/>
                <w:sz w:val="20"/>
                <w:szCs w:val="20"/>
              </w:rPr>
            </w:pPr>
          </w:p>
        </w:tc>
        <w:tc>
          <w:tcPr>
            <w:tcW w:w="554"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rPr>
                <w:rFonts w:ascii="Times New Roman" w:eastAsia="Times New Roman" w:hAnsi="Times New Roman" w:cs="Times New Roman"/>
                <w:sz w:val="20"/>
                <w:szCs w:val="20"/>
              </w:rPr>
            </w:pPr>
          </w:p>
        </w:tc>
        <w:tc>
          <w:tcPr>
            <w:tcW w:w="643"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rPr>
                <w:rFonts w:ascii="Times New Roman" w:eastAsia="Times New Roman" w:hAnsi="Times New Roman" w:cs="Times New Roman"/>
                <w:sz w:val="20"/>
                <w:szCs w:val="20"/>
              </w:rPr>
            </w:pPr>
          </w:p>
        </w:tc>
        <w:tc>
          <w:tcPr>
            <w:tcW w:w="836"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rPr>
                <w:rFonts w:ascii="Times New Roman" w:eastAsia="Times New Roman" w:hAnsi="Times New Roman" w:cs="Times New Roman"/>
                <w:sz w:val="20"/>
                <w:szCs w:val="20"/>
              </w:rPr>
            </w:pPr>
          </w:p>
        </w:tc>
        <w:tc>
          <w:tcPr>
            <w:tcW w:w="759"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rPr>
                <w:rFonts w:ascii="Times New Roman" w:eastAsia="Times New Roman" w:hAnsi="Times New Roman" w:cs="Times New Roman"/>
                <w:sz w:val="20"/>
                <w:szCs w:val="20"/>
              </w:rPr>
            </w:pPr>
          </w:p>
        </w:tc>
      </w:tr>
      <w:tr w:rsidR="00947874" w:rsidRPr="001F4D98" w:rsidTr="00947874">
        <w:trPr>
          <w:trHeight w:val="305"/>
        </w:trPr>
        <w:tc>
          <w:tcPr>
            <w:tcW w:w="920"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center"/>
              <w:rPr>
                <w:rFonts w:ascii="Calibri" w:eastAsia="Times New Roman" w:hAnsi="Calibri" w:cs="Calibri"/>
                <w:b/>
                <w:bCs/>
                <w:color w:val="000000"/>
              </w:rPr>
            </w:pPr>
            <w:r w:rsidRPr="001F4D98">
              <w:rPr>
                <w:rFonts w:ascii="Calibri" w:eastAsia="Times New Roman" w:hAnsi="Calibri" w:cs="Calibri"/>
                <w:b/>
                <w:bCs/>
                <w:color w:val="000000"/>
              </w:rPr>
              <w:t xml:space="preserve">weight </w:t>
            </w:r>
            <w:proofErr w:type="spellStart"/>
            <w:r w:rsidRPr="001F4D98">
              <w:rPr>
                <w:rFonts w:ascii="Calibri" w:eastAsia="Times New Roman" w:hAnsi="Calibri" w:cs="Calibri"/>
                <w:b/>
                <w:bCs/>
                <w:color w:val="000000"/>
              </w:rPr>
              <w:t>prh</w:t>
            </w:r>
            <w:proofErr w:type="spellEnd"/>
          </w:p>
        </w:tc>
        <w:tc>
          <w:tcPr>
            <w:tcW w:w="656"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center"/>
              <w:rPr>
                <w:rFonts w:ascii="Calibri" w:eastAsia="Times New Roman" w:hAnsi="Calibri" w:cs="Calibri"/>
                <w:b/>
                <w:bCs/>
                <w:color w:val="000000"/>
              </w:rPr>
            </w:pPr>
            <w:r w:rsidRPr="001F4D98">
              <w:rPr>
                <w:rFonts w:ascii="Calibri" w:eastAsia="Times New Roman" w:hAnsi="Calibri" w:cs="Calibri"/>
                <w:b/>
                <w:bCs/>
                <w:color w:val="000000"/>
              </w:rPr>
              <w:t>n</w:t>
            </w:r>
          </w:p>
        </w:tc>
        <w:tc>
          <w:tcPr>
            <w:tcW w:w="551"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center"/>
              <w:rPr>
                <w:rFonts w:ascii="Calibri" w:eastAsia="Times New Roman" w:hAnsi="Calibri" w:cs="Calibri"/>
                <w:b/>
                <w:bCs/>
                <w:color w:val="000000"/>
              </w:rPr>
            </w:pPr>
            <w:r w:rsidRPr="001F4D98">
              <w:rPr>
                <w:rFonts w:ascii="Calibri" w:eastAsia="Times New Roman" w:hAnsi="Calibri" w:cs="Calibri"/>
                <w:b/>
                <w:bCs/>
                <w:color w:val="000000"/>
              </w:rPr>
              <w:t>L</w:t>
            </w:r>
          </w:p>
        </w:tc>
        <w:tc>
          <w:tcPr>
            <w:tcW w:w="551"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center"/>
              <w:rPr>
                <w:rFonts w:ascii="Calibri" w:eastAsia="Times New Roman" w:hAnsi="Calibri" w:cs="Calibri"/>
                <w:b/>
                <w:bCs/>
                <w:color w:val="000000"/>
              </w:rPr>
            </w:pPr>
            <w:r w:rsidRPr="001F4D98">
              <w:rPr>
                <w:rFonts w:ascii="Calibri" w:eastAsia="Times New Roman" w:hAnsi="Calibri" w:cs="Calibri"/>
                <w:b/>
                <w:bCs/>
                <w:color w:val="000000"/>
              </w:rPr>
              <w:t>CI</w:t>
            </w:r>
          </w:p>
        </w:tc>
        <w:tc>
          <w:tcPr>
            <w:tcW w:w="551"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center"/>
              <w:rPr>
                <w:rFonts w:ascii="Calibri" w:eastAsia="Times New Roman" w:hAnsi="Calibri" w:cs="Calibri"/>
                <w:b/>
                <w:bCs/>
                <w:color w:val="000000"/>
              </w:rPr>
            </w:pPr>
            <w:r w:rsidRPr="001F4D98">
              <w:rPr>
                <w:rFonts w:ascii="Calibri" w:eastAsia="Times New Roman" w:hAnsi="Calibri" w:cs="Calibri"/>
                <w:b/>
                <w:bCs/>
                <w:color w:val="000000"/>
              </w:rPr>
              <w:t>RI</w:t>
            </w:r>
          </w:p>
        </w:tc>
        <w:tc>
          <w:tcPr>
            <w:tcW w:w="706"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center"/>
              <w:rPr>
                <w:rFonts w:ascii="Calibri" w:eastAsia="Times New Roman" w:hAnsi="Calibri" w:cs="Calibri"/>
                <w:b/>
                <w:bCs/>
                <w:color w:val="000000"/>
              </w:rPr>
            </w:pPr>
            <w:proofErr w:type="spellStart"/>
            <w:r w:rsidRPr="001F4D98">
              <w:rPr>
                <w:rFonts w:ascii="Calibri" w:eastAsia="Times New Roman" w:hAnsi="Calibri" w:cs="Calibri"/>
                <w:b/>
                <w:bCs/>
                <w:color w:val="000000"/>
              </w:rPr>
              <w:t>CI</w:t>
            </w:r>
            <w:r w:rsidRPr="001F4D98">
              <w:rPr>
                <w:rFonts w:ascii="Calibri" w:eastAsia="Times New Roman" w:hAnsi="Calibri" w:cs="Calibri"/>
                <w:b/>
                <w:bCs/>
                <w:color w:val="000000"/>
                <w:vertAlign w:val="subscript"/>
              </w:rPr>
              <w:t>prh</w:t>
            </w:r>
            <w:proofErr w:type="spellEnd"/>
          </w:p>
        </w:tc>
        <w:tc>
          <w:tcPr>
            <w:tcW w:w="717"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center"/>
              <w:rPr>
                <w:rFonts w:ascii="Calibri" w:eastAsia="Times New Roman" w:hAnsi="Calibri" w:cs="Calibri"/>
                <w:b/>
                <w:bCs/>
                <w:color w:val="000000"/>
              </w:rPr>
            </w:pPr>
            <w:proofErr w:type="spellStart"/>
            <w:r w:rsidRPr="001F4D98">
              <w:rPr>
                <w:rFonts w:ascii="Calibri" w:eastAsia="Times New Roman" w:hAnsi="Calibri" w:cs="Calibri"/>
                <w:b/>
                <w:bCs/>
                <w:color w:val="000000"/>
              </w:rPr>
              <w:t>RI</w:t>
            </w:r>
            <w:r w:rsidRPr="001F4D98">
              <w:rPr>
                <w:rFonts w:ascii="Calibri" w:eastAsia="Times New Roman" w:hAnsi="Calibri" w:cs="Calibri"/>
                <w:b/>
                <w:bCs/>
                <w:color w:val="000000"/>
                <w:vertAlign w:val="subscript"/>
              </w:rPr>
              <w:t>prh</w:t>
            </w:r>
            <w:proofErr w:type="spellEnd"/>
          </w:p>
        </w:tc>
        <w:tc>
          <w:tcPr>
            <w:tcW w:w="554"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center"/>
              <w:rPr>
                <w:rFonts w:ascii="Calibri" w:eastAsia="Times New Roman" w:hAnsi="Calibri" w:cs="Calibri"/>
                <w:b/>
                <w:bCs/>
                <w:color w:val="000000"/>
              </w:rPr>
            </w:pPr>
            <w:r w:rsidRPr="001F4D98">
              <w:rPr>
                <w:rFonts w:ascii="Calibri" w:eastAsia="Times New Roman" w:hAnsi="Calibri" w:cs="Calibri"/>
                <w:b/>
                <w:bCs/>
                <w:color w:val="000000"/>
              </w:rPr>
              <w:t>L</w:t>
            </w:r>
            <w:r w:rsidRPr="001F4D98">
              <w:rPr>
                <w:rFonts w:ascii="Calibri" w:eastAsia="Times New Roman" w:hAnsi="Calibri" w:cs="Calibri"/>
                <w:b/>
                <w:bCs/>
                <w:color w:val="000000"/>
                <w:vertAlign w:val="subscript"/>
              </w:rPr>
              <w:t>50</w:t>
            </w:r>
            <w:r w:rsidR="00947874">
              <w:rPr>
                <w:rFonts w:ascii="Calibri" w:eastAsia="Times New Roman" w:hAnsi="Calibri" w:cs="Calibri"/>
                <w:b/>
                <w:bCs/>
                <w:color w:val="000000"/>
                <w:vertAlign w:val="subscript"/>
              </w:rPr>
              <w:t>%</w:t>
            </w:r>
          </w:p>
        </w:tc>
        <w:tc>
          <w:tcPr>
            <w:tcW w:w="636"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center"/>
              <w:rPr>
                <w:rFonts w:ascii="Calibri" w:eastAsia="Times New Roman" w:hAnsi="Calibri" w:cs="Calibri"/>
                <w:b/>
                <w:bCs/>
                <w:color w:val="000000"/>
              </w:rPr>
            </w:pPr>
            <w:r w:rsidRPr="001F4D98">
              <w:rPr>
                <w:rFonts w:ascii="Calibri" w:eastAsia="Times New Roman" w:hAnsi="Calibri" w:cs="Calibri"/>
                <w:b/>
                <w:bCs/>
                <w:color w:val="000000"/>
              </w:rPr>
              <w:t>CI</w:t>
            </w:r>
            <w:r w:rsidRPr="001F4D98">
              <w:rPr>
                <w:rFonts w:ascii="Calibri" w:eastAsia="Times New Roman" w:hAnsi="Calibri" w:cs="Calibri"/>
                <w:b/>
                <w:bCs/>
                <w:color w:val="000000"/>
                <w:vertAlign w:val="subscript"/>
              </w:rPr>
              <w:t>50</w:t>
            </w:r>
            <w:r w:rsidR="00947874">
              <w:rPr>
                <w:rFonts w:ascii="Calibri" w:eastAsia="Times New Roman" w:hAnsi="Calibri" w:cs="Calibri"/>
                <w:b/>
                <w:bCs/>
                <w:color w:val="000000"/>
                <w:vertAlign w:val="subscript"/>
              </w:rPr>
              <w:t>%</w:t>
            </w:r>
          </w:p>
        </w:tc>
        <w:tc>
          <w:tcPr>
            <w:tcW w:w="643"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center"/>
              <w:rPr>
                <w:rFonts w:ascii="Calibri" w:eastAsia="Times New Roman" w:hAnsi="Calibri" w:cs="Calibri"/>
                <w:b/>
                <w:bCs/>
                <w:color w:val="000000"/>
              </w:rPr>
            </w:pPr>
            <w:r w:rsidRPr="001F4D98">
              <w:rPr>
                <w:rFonts w:ascii="Calibri" w:eastAsia="Times New Roman" w:hAnsi="Calibri" w:cs="Calibri"/>
                <w:b/>
                <w:bCs/>
                <w:color w:val="000000"/>
              </w:rPr>
              <w:t>RI</w:t>
            </w:r>
            <w:r w:rsidRPr="001F4D98">
              <w:rPr>
                <w:rFonts w:ascii="Calibri" w:eastAsia="Times New Roman" w:hAnsi="Calibri" w:cs="Calibri"/>
                <w:b/>
                <w:bCs/>
                <w:color w:val="000000"/>
                <w:vertAlign w:val="subscript"/>
              </w:rPr>
              <w:t>50</w:t>
            </w:r>
            <w:r w:rsidR="00947874">
              <w:rPr>
                <w:rFonts w:ascii="Calibri" w:eastAsia="Times New Roman" w:hAnsi="Calibri" w:cs="Calibri"/>
                <w:b/>
                <w:bCs/>
                <w:color w:val="000000"/>
                <w:vertAlign w:val="subscript"/>
              </w:rPr>
              <w:t>%</w:t>
            </w:r>
          </w:p>
        </w:tc>
        <w:tc>
          <w:tcPr>
            <w:tcW w:w="836"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center"/>
              <w:rPr>
                <w:rFonts w:ascii="Calibri" w:eastAsia="Times New Roman" w:hAnsi="Calibri" w:cs="Calibri"/>
                <w:b/>
                <w:bCs/>
                <w:color w:val="000000"/>
              </w:rPr>
            </w:pPr>
            <w:r w:rsidRPr="001F4D98">
              <w:rPr>
                <w:rFonts w:ascii="Calibri" w:eastAsia="Times New Roman" w:hAnsi="Calibri" w:cs="Calibri"/>
                <w:b/>
                <w:bCs/>
                <w:color w:val="000000"/>
              </w:rPr>
              <w:t>CI</w:t>
            </w:r>
            <w:r w:rsidRPr="001F4D98">
              <w:rPr>
                <w:rFonts w:ascii="Calibri" w:eastAsia="Times New Roman" w:hAnsi="Calibri" w:cs="Calibri"/>
                <w:b/>
                <w:bCs/>
                <w:color w:val="000000"/>
                <w:vertAlign w:val="subscript"/>
              </w:rPr>
              <w:t>50</w:t>
            </w:r>
            <w:r w:rsidR="00947874">
              <w:rPr>
                <w:rFonts w:ascii="Calibri" w:eastAsia="Times New Roman" w:hAnsi="Calibri" w:cs="Calibri"/>
                <w:b/>
                <w:bCs/>
                <w:color w:val="000000"/>
                <w:vertAlign w:val="subscript"/>
              </w:rPr>
              <w:t>%</w:t>
            </w:r>
            <w:r w:rsidRPr="001F4D98">
              <w:rPr>
                <w:rFonts w:ascii="Calibri" w:eastAsia="Times New Roman" w:hAnsi="Calibri" w:cs="Calibri"/>
                <w:b/>
                <w:bCs/>
                <w:color w:val="000000"/>
                <w:vertAlign w:val="subscript"/>
              </w:rPr>
              <w:t>prh</w:t>
            </w:r>
          </w:p>
        </w:tc>
        <w:tc>
          <w:tcPr>
            <w:tcW w:w="759"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center"/>
              <w:rPr>
                <w:rFonts w:ascii="Calibri" w:eastAsia="Times New Roman" w:hAnsi="Calibri" w:cs="Calibri"/>
                <w:b/>
                <w:bCs/>
                <w:color w:val="000000"/>
              </w:rPr>
            </w:pPr>
            <w:r w:rsidRPr="001F4D98">
              <w:rPr>
                <w:rFonts w:ascii="Calibri" w:eastAsia="Times New Roman" w:hAnsi="Calibri" w:cs="Calibri"/>
                <w:b/>
                <w:bCs/>
                <w:color w:val="000000"/>
              </w:rPr>
              <w:t>RI</w:t>
            </w:r>
            <w:r w:rsidRPr="001F4D98">
              <w:rPr>
                <w:rFonts w:ascii="Calibri" w:eastAsia="Times New Roman" w:hAnsi="Calibri" w:cs="Calibri"/>
                <w:b/>
                <w:bCs/>
                <w:color w:val="000000"/>
                <w:vertAlign w:val="subscript"/>
              </w:rPr>
              <w:t>50</w:t>
            </w:r>
            <w:r w:rsidR="00947874">
              <w:rPr>
                <w:rFonts w:ascii="Calibri" w:eastAsia="Times New Roman" w:hAnsi="Calibri" w:cs="Calibri"/>
                <w:b/>
                <w:bCs/>
                <w:color w:val="000000"/>
                <w:vertAlign w:val="subscript"/>
              </w:rPr>
              <w:t>%</w:t>
            </w:r>
            <w:r w:rsidRPr="001F4D98">
              <w:rPr>
                <w:rFonts w:ascii="Calibri" w:eastAsia="Times New Roman" w:hAnsi="Calibri" w:cs="Calibri"/>
                <w:b/>
                <w:bCs/>
                <w:color w:val="000000"/>
                <w:vertAlign w:val="subscript"/>
              </w:rPr>
              <w:t>prh</w:t>
            </w:r>
          </w:p>
        </w:tc>
      </w:tr>
      <w:tr w:rsidR="00947874" w:rsidRPr="001F4D98" w:rsidTr="00947874">
        <w:trPr>
          <w:trHeight w:val="305"/>
        </w:trPr>
        <w:tc>
          <w:tcPr>
            <w:tcW w:w="920"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1</w:t>
            </w:r>
          </w:p>
        </w:tc>
        <w:tc>
          <w:tcPr>
            <w:tcW w:w="656"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96</w:t>
            </w:r>
          </w:p>
        </w:tc>
        <w:tc>
          <w:tcPr>
            <w:tcW w:w="551"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210</w:t>
            </w:r>
          </w:p>
        </w:tc>
        <w:tc>
          <w:tcPr>
            <w:tcW w:w="551"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333</w:t>
            </w:r>
          </w:p>
        </w:tc>
        <w:tc>
          <w:tcPr>
            <w:tcW w:w="551"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509</w:t>
            </w:r>
          </w:p>
        </w:tc>
        <w:tc>
          <w:tcPr>
            <w:tcW w:w="706"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364</w:t>
            </w:r>
          </w:p>
        </w:tc>
        <w:tc>
          <w:tcPr>
            <w:tcW w:w="717"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562,5</w:t>
            </w:r>
          </w:p>
        </w:tc>
        <w:tc>
          <w:tcPr>
            <w:tcW w:w="554"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251</w:t>
            </w:r>
          </w:p>
        </w:tc>
        <w:tc>
          <w:tcPr>
            <w:tcW w:w="636"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279</w:t>
            </w:r>
          </w:p>
        </w:tc>
        <w:tc>
          <w:tcPr>
            <w:tcW w:w="643"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365</w:t>
            </w:r>
          </w:p>
        </w:tc>
        <w:tc>
          <w:tcPr>
            <w:tcW w:w="836"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333</w:t>
            </w:r>
          </w:p>
        </w:tc>
        <w:tc>
          <w:tcPr>
            <w:tcW w:w="759"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500</w:t>
            </w:r>
          </w:p>
        </w:tc>
      </w:tr>
      <w:tr w:rsidR="00947874" w:rsidRPr="001F4D98" w:rsidTr="00947874">
        <w:trPr>
          <w:trHeight w:val="305"/>
        </w:trPr>
        <w:tc>
          <w:tcPr>
            <w:tcW w:w="920"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2</w:t>
            </w:r>
          </w:p>
        </w:tc>
        <w:tc>
          <w:tcPr>
            <w:tcW w:w="656"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268</w:t>
            </w:r>
          </w:p>
        </w:tc>
        <w:tc>
          <w:tcPr>
            <w:tcW w:w="551"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219</w:t>
            </w:r>
          </w:p>
        </w:tc>
        <w:tc>
          <w:tcPr>
            <w:tcW w:w="551"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338</w:t>
            </w:r>
          </w:p>
        </w:tc>
        <w:tc>
          <w:tcPr>
            <w:tcW w:w="551"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518</w:t>
            </w:r>
          </w:p>
        </w:tc>
        <w:tc>
          <w:tcPr>
            <w:tcW w:w="706"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667</w:t>
            </w:r>
          </w:p>
        </w:tc>
        <w:tc>
          <w:tcPr>
            <w:tcW w:w="717"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875</w:t>
            </w:r>
          </w:p>
        </w:tc>
        <w:tc>
          <w:tcPr>
            <w:tcW w:w="554"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247</w:t>
            </w:r>
          </w:p>
        </w:tc>
        <w:tc>
          <w:tcPr>
            <w:tcW w:w="636"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300</w:t>
            </w:r>
          </w:p>
        </w:tc>
        <w:tc>
          <w:tcPr>
            <w:tcW w:w="643"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425</w:t>
            </w:r>
          </w:p>
        </w:tc>
        <w:tc>
          <w:tcPr>
            <w:tcW w:w="836"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400</w:t>
            </w:r>
          </w:p>
        </w:tc>
        <w:tc>
          <w:tcPr>
            <w:tcW w:w="759"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625</w:t>
            </w:r>
          </w:p>
        </w:tc>
      </w:tr>
      <w:tr w:rsidR="00947874" w:rsidRPr="001F4D98" w:rsidTr="00947874">
        <w:trPr>
          <w:trHeight w:val="305"/>
        </w:trPr>
        <w:tc>
          <w:tcPr>
            <w:tcW w:w="920"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3</w:t>
            </w:r>
          </w:p>
        </w:tc>
        <w:tc>
          <w:tcPr>
            <w:tcW w:w="656"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154</w:t>
            </w:r>
          </w:p>
        </w:tc>
        <w:tc>
          <w:tcPr>
            <w:tcW w:w="551"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225</w:t>
            </w:r>
          </w:p>
        </w:tc>
        <w:tc>
          <w:tcPr>
            <w:tcW w:w="551"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470</w:t>
            </w:r>
          </w:p>
        </w:tc>
        <w:tc>
          <w:tcPr>
            <w:tcW w:w="551"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536</w:t>
            </w:r>
          </w:p>
        </w:tc>
        <w:tc>
          <w:tcPr>
            <w:tcW w:w="706"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800</w:t>
            </w:r>
          </w:p>
        </w:tc>
        <w:tc>
          <w:tcPr>
            <w:tcW w:w="717"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935</w:t>
            </w:r>
          </w:p>
        </w:tc>
        <w:tc>
          <w:tcPr>
            <w:tcW w:w="554"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232</w:t>
            </w:r>
          </w:p>
        </w:tc>
        <w:tc>
          <w:tcPr>
            <w:tcW w:w="636"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336</w:t>
            </w:r>
          </w:p>
        </w:tc>
        <w:tc>
          <w:tcPr>
            <w:tcW w:w="643"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514</w:t>
            </w:r>
          </w:p>
        </w:tc>
        <w:tc>
          <w:tcPr>
            <w:tcW w:w="836"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667</w:t>
            </w:r>
          </w:p>
        </w:tc>
        <w:tc>
          <w:tcPr>
            <w:tcW w:w="759"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875</w:t>
            </w:r>
          </w:p>
        </w:tc>
      </w:tr>
      <w:tr w:rsidR="00947874" w:rsidRPr="001F4D98" w:rsidTr="00947874">
        <w:trPr>
          <w:trHeight w:val="305"/>
        </w:trPr>
        <w:tc>
          <w:tcPr>
            <w:tcW w:w="920"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4</w:t>
            </w:r>
          </w:p>
        </w:tc>
        <w:tc>
          <w:tcPr>
            <w:tcW w:w="656"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30</w:t>
            </w:r>
          </w:p>
        </w:tc>
        <w:tc>
          <w:tcPr>
            <w:tcW w:w="551"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230</w:t>
            </w:r>
          </w:p>
        </w:tc>
        <w:tc>
          <w:tcPr>
            <w:tcW w:w="551"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357</w:t>
            </w:r>
          </w:p>
        </w:tc>
        <w:tc>
          <w:tcPr>
            <w:tcW w:w="551"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556</w:t>
            </w:r>
          </w:p>
        </w:tc>
        <w:tc>
          <w:tcPr>
            <w:tcW w:w="706"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800</w:t>
            </w:r>
          </w:p>
        </w:tc>
        <w:tc>
          <w:tcPr>
            <w:tcW w:w="717"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937,5</w:t>
            </w:r>
          </w:p>
        </w:tc>
        <w:tc>
          <w:tcPr>
            <w:tcW w:w="554"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233</w:t>
            </w:r>
          </w:p>
        </w:tc>
        <w:tc>
          <w:tcPr>
            <w:tcW w:w="636"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352</w:t>
            </w:r>
          </w:p>
        </w:tc>
        <w:tc>
          <w:tcPr>
            <w:tcW w:w="643"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547</w:t>
            </w:r>
          </w:p>
        </w:tc>
        <w:tc>
          <w:tcPr>
            <w:tcW w:w="836"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800</w:t>
            </w:r>
          </w:p>
        </w:tc>
        <w:tc>
          <w:tcPr>
            <w:tcW w:w="759"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937,5</w:t>
            </w:r>
          </w:p>
        </w:tc>
      </w:tr>
      <w:tr w:rsidR="00947874" w:rsidRPr="001F4D98" w:rsidTr="00947874">
        <w:trPr>
          <w:trHeight w:val="305"/>
        </w:trPr>
        <w:tc>
          <w:tcPr>
            <w:tcW w:w="920"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5</w:t>
            </w:r>
          </w:p>
        </w:tc>
        <w:tc>
          <w:tcPr>
            <w:tcW w:w="656"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67</w:t>
            </w:r>
          </w:p>
        </w:tc>
        <w:tc>
          <w:tcPr>
            <w:tcW w:w="551"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235</w:t>
            </w:r>
          </w:p>
        </w:tc>
        <w:tc>
          <w:tcPr>
            <w:tcW w:w="551"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366</w:t>
            </w:r>
          </w:p>
        </w:tc>
        <w:tc>
          <w:tcPr>
            <w:tcW w:w="551"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573</w:t>
            </w:r>
          </w:p>
        </w:tc>
        <w:tc>
          <w:tcPr>
            <w:tcW w:w="706"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1000</w:t>
            </w:r>
          </w:p>
        </w:tc>
        <w:tc>
          <w:tcPr>
            <w:tcW w:w="717"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1000</w:t>
            </w:r>
          </w:p>
        </w:tc>
        <w:tc>
          <w:tcPr>
            <w:tcW w:w="554"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249</w:t>
            </w:r>
          </w:p>
        </w:tc>
        <w:tc>
          <w:tcPr>
            <w:tcW w:w="636"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345</w:t>
            </w:r>
          </w:p>
        </w:tc>
        <w:tc>
          <w:tcPr>
            <w:tcW w:w="643"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533</w:t>
            </w:r>
          </w:p>
        </w:tc>
        <w:tc>
          <w:tcPr>
            <w:tcW w:w="836"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800</w:t>
            </w:r>
          </w:p>
        </w:tc>
        <w:tc>
          <w:tcPr>
            <w:tcW w:w="759"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938</w:t>
            </w:r>
          </w:p>
        </w:tc>
      </w:tr>
      <w:tr w:rsidR="00947874" w:rsidRPr="001F4D98" w:rsidTr="00947874">
        <w:trPr>
          <w:trHeight w:val="305"/>
        </w:trPr>
        <w:tc>
          <w:tcPr>
            <w:tcW w:w="920"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6</w:t>
            </w:r>
          </w:p>
        </w:tc>
        <w:tc>
          <w:tcPr>
            <w:tcW w:w="656"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34</w:t>
            </w:r>
          </w:p>
        </w:tc>
        <w:tc>
          <w:tcPr>
            <w:tcW w:w="551"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239</w:t>
            </w:r>
          </w:p>
        </w:tc>
        <w:tc>
          <w:tcPr>
            <w:tcW w:w="551"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377</w:t>
            </w:r>
          </w:p>
        </w:tc>
        <w:tc>
          <w:tcPr>
            <w:tcW w:w="551"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592</w:t>
            </w:r>
          </w:p>
        </w:tc>
        <w:tc>
          <w:tcPr>
            <w:tcW w:w="706"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1000</w:t>
            </w:r>
          </w:p>
        </w:tc>
        <w:tc>
          <w:tcPr>
            <w:tcW w:w="717"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1000</w:t>
            </w:r>
          </w:p>
        </w:tc>
        <w:tc>
          <w:tcPr>
            <w:tcW w:w="554"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243</w:t>
            </w:r>
          </w:p>
        </w:tc>
        <w:tc>
          <w:tcPr>
            <w:tcW w:w="636"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370</w:t>
            </w:r>
          </w:p>
        </w:tc>
        <w:tc>
          <w:tcPr>
            <w:tcW w:w="643"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581</w:t>
            </w:r>
          </w:p>
        </w:tc>
        <w:tc>
          <w:tcPr>
            <w:tcW w:w="836"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1000</w:t>
            </w:r>
          </w:p>
        </w:tc>
        <w:tc>
          <w:tcPr>
            <w:tcW w:w="759"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1000</w:t>
            </w:r>
          </w:p>
        </w:tc>
      </w:tr>
      <w:tr w:rsidR="00947874" w:rsidRPr="001F4D98" w:rsidTr="00947874">
        <w:trPr>
          <w:trHeight w:val="305"/>
        </w:trPr>
        <w:tc>
          <w:tcPr>
            <w:tcW w:w="920"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7</w:t>
            </w:r>
          </w:p>
        </w:tc>
        <w:tc>
          <w:tcPr>
            <w:tcW w:w="656"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34</w:t>
            </w:r>
          </w:p>
        </w:tc>
        <w:tc>
          <w:tcPr>
            <w:tcW w:w="551"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243</w:t>
            </w:r>
          </w:p>
        </w:tc>
        <w:tc>
          <w:tcPr>
            <w:tcW w:w="551"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387</w:t>
            </w:r>
          </w:p>
        </w:tc>
        <w:tc>
          <w:tcPr>
            <w:tcW w:w="551"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609</w:t>
            </w:r>
          </w:p>
        </w:tc>
        <w:tc>
          <w:tcPr>
            <w:tcW w:w="706"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1000</w:t>
            </w:r>
          </w:p>
        </w:tc>
        <w:tc>
          <w:tcPr>
            <w:tcW w:w="717"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1000</w:t>
            </w:r>
          </w:p>
        </w:tc>
        <w:tc>
          <w:tcPr>
            <w:tcW w:w="554"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247</w:t>
            </w:r>
          </w:p>
        </w:tc>
        <w:tc>
          <w:tcPr>
            <w:tcW w:w="636"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381</w:t>
            </w:r>
          </w:p>
        </w:tc>
        <w:tc>
          <w:tcPr>
            <w:tcW w:w="643"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598</w:t>
            </w:r>
          </w:p>
        </w:tc>
        <w:tc>
          <w:tcPr>
            <w:tcW w:w="836"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1000</w:t>
            </w:r>
          </w:p>
        </w:tc>
        <w:tc>
          <w:tcPr>
            <w:tcW w:w="759"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1000</w:t>
            </w:r>
          </w:p>
        </w:tc>
      </w:tr>
      <w:tr w:rsidR="00947874" w:rsidRPr="001F4D98" w:rsidTr="00947874">
        <w:trPr>
          <w:trHeight w:val="305"/>
        </w:trPr>
        <w:tc>
          <w:tcPr>
            <w:tcW w:w="920"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8</w:t>
            </w:r>
          </w:p>
        </w:tc>
        <w:tc>
          <w:tcPr>
            <w:tcW w:w="656"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34</w:t>
            </w:r>
          </w:p>
        </w:tc>
        <w:tc>
          <w:tcPr>
            <w:tcW w:w="551"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247</w:t>
            </w:r>
          </w:p>
        </w:tc>
        <w:tc>
          <w:tcPr>
            <w:tcW w:w="551"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397</w:t>
            </w:r>
          </w:p>
        </w:tc>
        <w:tc>
          <w:tcPr>
            <w:tcW w:w="551"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625</w:t>
            </w:r>
          </w:p>
        </w:tc>
        <w:tc>
          <w:tcPr>
            <w:tcW w:w="706"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1000</w:t>
            </w:r>
          </w:p>
        </w:tc>
        <w:tc>
          <w:tcPr>
            <w:tcW w:w="717"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1000</w:t>
            </w:r>
          </w:p>
        </w:tc>
        <w:tc>
          <w:tcPr>
            <w:tcW w:w="554"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251</w:t>
            </w:r>
          </w:p>
        </w:tc>
        <w:tc>
          <w:tcPr>
            <w:tcW w:w="636"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390</w:t>
            </w:r>
          </w:p>
        </w:tc>
        <w:tc>
          <w:tcPr>
            <w:tcW w:w="643"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615</w:t>
            </w:r>
          </w:p>
        </w:tc>
        <w:tc>
          <w:tcPr>
            <w:tcW w:w="836"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1000</w:t>
            </w:r>
          </w:p>
        </w:tc>
        <w:tc>
          <w:tcPr>
            <w:tcW w:w="759" w:type="dxa"/>
            <w:tcBorders>
              <w:top w:val="nil"/>
              <w:left w:val="nil"/>
              <w:bottom w:val="nil"/>
              <w:right w:val="nil"/>
            </w:tcBorders>
            <w:shd w:val="clear" w:color="auto" w:fill="auto"/>
            <w:noWrap/>
            <w:vAlign w:val="bottom"/>
            <w:hideMark/>
          </w:tcPr>
          <w:p w:rsidR="001F4D98" w:rsidRPr="001F4D98" w:rsidRDefault="001F4D98" w:rsidP="001F4D98">
            <w:pPr>
              <w:spacing w:after="0" w:line="240" w:lineRule="auto"/>
              <w:jc w:val="right"/>
              <w:rPr>
                <w:rFonts w:ascii="Calibri" w:eastAsia="Times New Roman" w:hAnsi="Calibri" w:cs="Calibri"/>
                <w:color w:val="000000"/>
              </w:rPr>
            </w:pPr>
            <w:r w:rsidRPr="001F4D98">
              <w:rPr>
                <w:rFonts w:ascii="Calibri" w:eastAsia="Times New Roman" w:hAnsi="Calibri" w:cs="Calibri"/>
                <w:color w:val="000000"/>
              </w:rPr>
              <w:t>1000</w:t>
            </w:r>
          </w:p>
        </w:tc>
      </w:tr>
    </w:tbl>
    <w:p w:rsidR="001F4D98" w:rsidRDefault="006305C5" w:rsidP="001F4D98">
      <w:pPr>
        <w:rPr>
          <w:noProof/>
        </w:rPr>
      </w:pPr>
      <w:r>
        <w:rPr>
          <w:noProof/>
        </w:rPr>
        <w:t>Table</w:t>
      </w:r>
      <w:r w:rsidR="001E7F0E">
        <w:rPr>
          <w:noProof/>
        </w:rPr>
        <w:t xml:space="preserve"> D</w:t>
      </w:r>
      <w:r w:rsidR="007B09E1">
        <w:rPr>
          <w:noProof/>
        </w:rPr>
        <w:t xml:space="preserve">: </w:t>
      </w:r>
      <w:r w:rsidR="007B09E1">
        <w:t xml:space="preserve">“Evolution” of indices related to the reweight of the character “shape of the preorbital recess” (all CI and RI values are multiplied by 100). </w:t>
      </w:r>
    </w:p>
    <w:p w:rsidR="007B09E1" w:rsidRDefault="007B09E1" w:rsidP="001F4D98">
      <w:pPr>
        <w:rPr>
          <w:noProof/>
        </w:rPr>
      </w:pPr>
    </w:p>
    <w:p w:rsidR="001F4D98" w:rsidRDefault="001F4D98" w:rsidP="001F4D98">
      <w:pPr>
        <w:rPr>
          <w:noProof/>
        </w:rPr>
      </w:pPr>
      <w:r>
        <w:rPr>
          <w:noProof/>
        </w:rPr>
        <w:drawing>
          <wp:inline distT="0" distB="0" distL="0" distR="0" wp14:anchorId="7E253BCD" wp14:editId="02963B72">
            <wp:extent cx="4572000" cy="27432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F4D98" w:rsidRDefault="001F4D98" w:rsidP="001F4D98">
      <w:pPr>
        <w:rPr>
          <w:noProof/>
        </w:rPr>
      </w:pPr>
    </w:p>
    <w:p w:rsidR="000E706C" w:rsidRDefault="000E706C" w:rsidP="001F4D98">
      <w:pPr>
        <w:rPr>
          <w:noProof/>
        </w:rPr>
      </w:pPr>
      <w:r>
        <w:rPr>
          <w:noProof/>
        </w:rPr>
        <w:lastRenderedPageBreak/>
        <w:drawing>
          <wp:inline distT="0" distB="0" distL="0" distR="0" wp14:anchorId="38C651DC" wp14:editId="2B3F4774">
            <wp:extent cx="4572000" cy="2568649"/>
            <wp:effectExtent l="0" t="0" r="0" b="3175"/>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A6F4D" w:rsidRDefault="00F44D08" w:rsidP="00F44D08">
      <w:pPr>
        <w:spacing w:after="0" w:line="240" w:lineRule="auto"/>
      </w:pPr>
      <w:r>
        <w:t>S</w:t>
      </w:r>
      <w:r w:rsidR="006305C5">
        <w:t>33</w:t>
      </w:r>
      <w:r>
        <w:t xml:space="preserve"> Fig. “</w:t>
      </w:r>
      <w:r w:rsidR="004A6F4D">
        <w:t>Evolution</w:t>
      </w:r>
      <w:r>
        <w:t>”</w:t>
      </w:r>
      <w:r w:rsidR="004A6F4D">
        <w:t xml:space="preserve"> of indices related to the reweight of the character “shape of the preorbital recess” (</w:t>
      </w:r>
      <w:r w:rsidR="007B09E1">
        <w:t>all CI and RI values</w:t>
      </w:r>
      <w:r w:rsidR="004A6F4D">
        <w:t xml:space="preserve"> are multiplied by 100). </w:t>
      </w:r>
      <w:proofErr w:type="gramStart"/>
      <w:r>
        <w:t xml:space="preserve">n, number of </w:t>
      </w:r>
      <w:proofErr w:type="spellStart"/>
      <w:r>
        <w:t>equiparsimonious</w:t>
      </w:r>
      <w:proofErr w:type="spellEnd"/>
      <w:r>
        <w:t xml:space="preserve"> trees; L, length of each </w:t>
      </w:r>
      <w:proofErr w:type="spellStart"/>
      <w:r>
        <w:t>equiparsimonious</w:t>
      </w:r>
      <w:proofErr w:type="spellEnd"/>
      <w:r>
        <w:t xml:space="preserve"> tree; CI, consistency index of each </w:t>
      </w:r>
      <w:proofErr w:type="spellStart"/>
      <w:r>
        <w:t>equiparsimonious</w:t>
      </w:r>
      <w:proofErr w:type="spellEnd"/>
      <w:r>
        <w:t xml:space="preserve"> tree; RI, retention index</w:t>
      </w:r>
      <w:r w:rsidRPr="00F44D08">
        <w:t xml:space="preserve"> </w:t>
      </w:r>
      <w:r>
        <w:t xml:space="preserve">of each </w:t>
      </w:r>
      <w:proofErr w:type="spellStart"/>
      <w:r>
        <w:t>equiparsimonious</w:t>
      </w:r>
      <w:proofErr w:type="spellEnd"/>
      <w:r>
        <w:t xml:space="preserve"> tree; </w:t>
      </w:r>
      <w:proofErr w:type="spellStart"/>
      <w:r>
        <w:t>CIprh</w:t>
      </w:r>
      <w:proofErr w:type="spellEnd"/>
      <w:r>
        <w:t xml:space="preserve">, consistency index of characters #1 for each </w:t>
      </w:r>
      <w:proofErr w:type="spellStart"/>
      <w:r>
        <w:t>equiparsimonious</w:t>
      </w:r>
      <w:proofErr w:type="spellEnd"/>
      <w:r>
        <w:t xml:space="preserve"> tree; </w:t>
      </w:r>
      <w:proofErr w:type="spellStart"/>
      <w:r>
        <w:t>RIprh</w:t>
      </w:r>
      <w:proofErr w:type="spellEnd"/>
      <w:r>
        <w:t xml:space="preserve">, retention index of characters #1 for each </w:t>
      </w:r>
      <w:proofErr w:type="spellStart"/>
      <w:r>
        <w:t>equiparsimonious</w:t>
      </w:r>
      <w:proofErr w:type="spellEnd"/>
      <w:r>
        <w:t xml:space="preserve"> tree; </w:t>
      </w:r>
      <w:r w:rsidR="00D64F41">
        <w:t>L50, length of majority rule consensus tree; CI50, consistency index of majority rule consensus tree; RI50, retention index of majority rule consensus tree; CI50prh, consistency index of characters #1 for majority rule consensus tree; RI50prh, retention index of characters #1 for majority rule consensus tree</w:t>
      </w:r>
      <w:proofErr w:type="gramEnd"/>
    </w:p>
    <w:p w:rsidR="004A6F4D" w:rsidRDefault="004A6F4D" w:rsidP="001F4D98">
      <w:pPr>
        <w:rPr>
          <w:noProof/>
        </w:rPr>
      </w:pPr>
    </w:p>
    <w:p w:rsidR="00F44D08" w:rsidRDefault="00EB017A" w:rsidP="00F44D08">
      <w:pPr>
        <w:pStyle w:val="Heading3"/>
        <w:rPr>
          <w:noProof/>
        </w:rPr>
      </w:pPr>
      <w:bookmarkStart w:id="36" w:name="_Toc121943811"/>
      <w:r>
        <w:rPr>
          <w:noProof/>
        </w:rPr>
        <w:t>T</w:t>
      </w:r>
      <w:r w:rsidR="00F44D08">
        <w:rPr>
          <w:noProof/>
        </w:rPr>
        <w:t>opologies</w:t>
      </w:r>
      <w:r>
        <w:rPr>
          <w:noProof/>
        </w:rPr>
        <w:t xml:space="preserve"> and distribution of states of character #1</w:t>
      </w:r>
      <w:bookmarkEnd w:id="36"/>
    </w:p>
    <w:p w:rsidR="00DF08DC" w:rsidRDefault="00DF08DC" w:rsidP="00F44D08">
      <w:pPr>
        <w:pStyle w:val="Heading4"/>
        <w:rPr>
          <w:noProof/>
        </w:rPr>
      </w:pPr>
      <w:r>
        <w:rPr>
          <w:noProof/>
        </w:rPr>
        <w:t>w=2</w:t>
      </w:r>
    </w:p>
    <w:p w:rsidR="00DF08DC" w:rsidRDefault="00DF08DC" w:rsidP="00DF08DC">
      <w:pPr>
        <w:rPr>
          <w:noProof/>
        </w:rPr>
      </w:pPr>
      <w:r>
        <w:rPr>
          <w:noProof/>
        </w:rPr>
        <w:t>Palaeogeographic aspect</w:t>
      </w:r>
    </w:p>
    <w:p w:rsidR="0043697D" w:rsidRDefault="0043697D" w:rsidP="00DF08DC">
      <w:pPr>
        <w:rPr>
          <w:noProof/>
        </w:rPr>
      </w:pPr>
    </w:p>
    <w:p w:rsidR="00DF08DC" w:rsidRDefault="00DF08DC" w:rsidP="00DF08DC">
      <w:r>
        <w:rPr>
          <w:noProof/>
        </w:rPr>
        <w:drawing>
          <wp:inline distT="0" distB="0" distL="0" distR="0" wp14:anchorId="561AF025" wp14:editId="627BADDB">
            <wp:extent cx="5540795" cy="240284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hqprint">
                      <a:extLst>
                        <a:ext uri="{28A0092B-C50C-407E-A947-70E740481C1C}">
                          <a14:useLocalDpi xmlns:a14="http://schemas.microsoft.com/office/drawing/2010/main"/>
                        </a:ext>
                      </a:extLst>
                    </a:blip>
                    <a:srcRect/>
                    <a:stretch/>
                  </pic:blipFill>
                  <pic:spPr bwMode="auto">
                    <a:xfrm>
                      <a:off x="0" y="0"/>
                      <a:ext cx="5559540" cy="2410969"/>
                    </a:xfrm>
                    <a:prstGeom prst="rect">
                      <a:avLst/>
                    </a:prstGeom>
                    <a:ln>
                      <a:noFill/>
                    </a:ln>
                    <a:extLst>
                      <a:ext uri="{53640926-AAD7-44D8-BBD7-CCE9431645EC}">
                        <a14:shadowObscured xmlns:a14="http://schemas.microsoft.com/office/drawing/2010/main"/>
                      </a:ext>
                    </a:extLst>
                  </pic:spPr>
                </pic:pic>
              </a:graphicData>
            </a:graphic>
          </wp:inline>
        </w:drawing>
      </w:r>
    </w:p>
    <w:p w:rsidR="00DF08DC" w:rsidRDefault="000570EF" w:rsidP="00DF08DC">
      <w:r>
        <w:t>S</w:t>
      </w:r>
      <w:r w:rsidR="006305C5">
        <w:t>34</w:t>
      </w:r>
      <w:r>
        <w:t xml:space="preserve"> Fig. Majority rule consensus tree of the phylogeny of the genus </w:t>
      </w:r>
      <w:r w:rsidRPr="00463BEA">
        <w:rPr>
          <w:i/>
        </w:rPr>
        <w:t>Bothriolepis</w:t>
      </w:r>
      <w:r>
        <w:t xml:space="preserve"> using the reduced data set (49 characters * 46 taxa); reweight of character #1 =</w:t>
      </w:r>
      <w:r w:rsidR="006930E2">
        <w:t xml:space="preserve"> </w:t>
      </w:r>
      <w:r>
        <w:t>2. Colours indicate palaeogeographic affinities of taxa (red Laurussia, green Gondwana, blue China; black is outgroup).</w:t>
      </w:r>
    </w:p>
    <w:p w:rsidR="00DF08DC" w:rsidRDefault="00DF08DC" w:rsidP="00DF08DC">
      <w:r>
        <w:t>History of character 1</w:t>
      </w:r>
    </w:p>
    <w:p w:rsidR="0043697D" w:rsidRDefault="0043697D" w:rsidP="00DF08DC">
      <w:pPr>
        <w:rPr>
          <w:noProof/>
        </w:rPr>
      </w:pPr>
    </w:p>
    <w:p w:rsidR="00DF08DC" w:rsidRDefault="00DF08DC" w:rsidP="00DF08DC">
      <w:r>
        <w:rPr>
          <w:noProof/>
        </w:rPr>
        <w:drawing>
          <wp:inline distT="0" distB="0" distL="0" distR="0" wp14:anchorId="3DC99269" wp14:editId="7902968A">
            <wp:extent cx="5588000" cy="2530780"/>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hqprint">
                      <a:extLst>
                        <a:ext uri="{28A0092B-C50C-407E-A947-70E740481C1C}">
                          <a14:useLocalDpi xmlns:a14="http://schemas.microsoft.com/office/drawing/2010/main"/>
                        </a:ext>
                      </a:extLst>
                    </a:blip>
                    <a:srcRect/>
                    <a:stretch/>
                  </pic:blipFill>
                  <pic:spPr bwMode="auto">
                    <a:xfrm>
                      <a:off x="0" y="0"/>
                      <a:ext cx="5609588" cy="2540557"/>
                    </a:xfrm>
                    <a:prstGeom prst="rect">
                      <a:avLst/>
                    </a:prstGeom>
                    <a:ln>
                      <a:noFill/>
                    </a:ln>
                    <a:extLst>
                      <a:ext uri="{53640926-AAD7-44D8-BBD7-CCE9431645EC}">
                        <a14:shadowObscured xmlns:a14="http://schemas.microsoft.com/office/drawing/2010/main"/>
                      </a:ext>
                    </a:extLst>
                  </pic:spPr>
                </pic:pic>
              </a:graphicData>
            </a:graphic>
          </wp:inline>
        </w:drawing>
      </w:r>
    </w:p>
    <w:p w:rsidR="009C00D8" w:rsidRDefault="009C00D8" w:rsidP="009C00D8">
      <w:pPr>
        <w:spacing w:after="0" w:line="240" w:lineRule="auto"/>
      </w:pPr>
      <w:r>
        <w:t>S</w:t>
      </w:r>
      <w:r w:rsidR="006305C5">
        <w:t>35</w:t>
      </w:r>
      <w:r>
        <w:t xml:space="preserve"> Fig. Majority rule consensus tree of the phylogeny of the genus </w:t>
      </w:r>
      <w:r w:rsidRPr="00463BEA">
        <w:rPr>
          <w:i/>
        </w:rPr>
        <w:t>Bothriolepis</w:t>
      </w:r>
      <w:r>
        <w:t xml:space="preserve"> using the reduced data set (49 characters * 46 taxa); reweight of character #1 =</w:t>
      </w:r>
      <w:r w:rsidR="006930E2">
        <w:t xml:space="preserve"> </w:t>
      </w:r>
      <w:r>
        <w:t xml:space="preserve">2. Colours indicate distribution of preorbital recess shape (character #1; blue simple and rounded, green trilobate, yellow pentagonal, red trifid, black trapezoidal). </w:t>
      </w:r>
    </w:p>
    <w:p w:rsidR="009C00D8" w:rsidRDefault="009C00D8" w:rsidP="00DF08DC"/>
    <w:p w:rsidR="00DF08DC" w:rsidRDefault="00DF08DC" w:rsidP="00DF08DC">
      <w:r>
        <w:br w:type="page"/>
      </w:r>
    </w:p>
    <w:p w:rsidR="00DF08DC" w:rsidRDefault="00DF08DC" w:rsidP="00F44D08">
      <w:pPr>
        <w:pStyle w:val="Heading4"/>
      </w:pPr>
      <w:r>
        <w:lastRenderedPageBreak/>
        <w:t>W=3</w:t>
      </w:r>
    </w:p>
    <w:p w:rsidR="001F02C0" w:rsidRDefault="001F02C0" w:rsidP="001F02C0">
      <w:pPr>
        <w:rPr>
          <w:noProof/>
        </w:rPr>
      </w:pPr>
      <w:r>
        <w:rPr>
          <w:noProof/>
        </w:rPr>
        <w:t>Palaeogeographic aspect</w:t>
      </w:r>
    </w:p>
    <w:p w:rsidR="00DF08DC" w:rsidRDefault="00DF08DC" w:rsidP="00DF08DC">
      <w:r>
        <w:rPr>
          <w:noProof/>
        </w:rPr>
        <w:drawing>
          <wp:inline distT="0" distB="0" distL="0" distR="0" wp14:anchorId="73562883" wp14:editId="4B5D1782">
            <wp:extent cx="5628317" cy="2425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hqprint">
                      <a:extLst>
                        <a:ext uri="{28A0092B-C50C-407E-A947-70E740481C1C}">
                          <a14:useLocalDpi xmlns:a14="http://schemas.microsoft.com/office/drawing/2010/main"/>
                        </a:ext>
                      </a:extLst>
                    </a:blip>
                    <a:srcRect/>
                    <a:stretch/>
                  </pic:blipFill>
                  <pic:spPr bwMode="auto">
                    <a:xfrm>
                      <a:off x="0" y="0"/>
                      <a:ext cx="5642350" cy="2431748"/>
                    </a:xfrm>
                    <a:prstGeom prst="rect">
                      <a:avLst/>
                    </a:prstGeom>
                    <a:ln>
                      <a:noFill/>
                    </a:ln>
                    <a:extLst>
                      <a:ext uri="{53640926-AAD7-44D8-BBD7-CCE9431645EC}">
                        <a14:shadowObscured xmlns:a14="http://schemas.microsoft.com/office/drawing/2010/main"/>
                      </a:ext>
                    </a:extLst>
                  </pic:spPr>
                </pic:pic>
              </a:graphicData>
            </a:graphic>
          </wp:inline>
        </w:drawing>
      </w:r>
    </w:p>
    <w:p w:rsidR="008E6987" w:rsidRDefault="008E6987" w:rsidP="008E6987">
      <w:r>
        <w:t>S</w:t>
      </w:r>
      <w:r w:rsidR="006305C5">
        <w:t>36</w:t>
      </w:r>
      <w:r>
        <w:t xml:space="preserve"> Fig. Majority rule consensus tree of the phylogeny of the genus </w:t>
      </w:r>
      <w:r w:rsidRPr="00463BEA">
        <w:rPr>
          <w:i/>
        </w:rPr>
        <w:t>Bothriolepis</w:t>
      </w:r>
      <w:r>
        <w:t xml:space="preserve"> using the reduced data set (49 characters * 46 taxa); reweight of character #1 =</w:t>
      </w:r>
      <w:r w:rsidR="006930E2">
        <w:t xml:space="preserve"> </w:t>
      </w:r>
      <w:r>
        <w:t>3. Colours indicate palaeogeographic affinities of taxa (red Laurussia, green Gondwana, blue China; black is outgroup).</w:t>
      </w:r>
    </w:p>
    <w:p w:rsidR="00DF08DC" w:rsidRDefault="00DF08DC" w:rsidP="00DF08DC"/>
    <w:p w:rsidR="001F02C0" w:rsidRDefault="001F02C0" w:rsidP="001F02C0">
      <w:r>
        <w:t>History of character 1</w:t>
      </w:r>
    </w:p>
    <w:p w:rsidR="009208AA" w:rsidRDefault="009208AA" w:rsidP="00DF08DC">
      <w:pPr>
        <w:rPr>
          <w:noProof/>
        </w:rPr>
      </w:pPr>
    </w:p>
    <w:p w:rsidR="00DF08DC" w:rsidRDefault="00DF08DC" w:rsidP="00DF08DC">
      <w:r>
        <w:rPr>
          <w:noProof/>
        </w:rPr>
        <w:drawing>
          <wp:inline distT="0" distB="0" distL="0" distR="0" wp14:anchorId="4D5BC20C" wp14:editId="54302ECF">
            <wp:extent cx="5611607" cy="2505491"/>
            <wp:effectExtent l="0" t="0" r="825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hqprint">
                      <a:extLst>
                        <a:ext uri="{28A0092B-C50C-407E-A947-70E740481C1C}">
                          <a14:useLocalDpi xmlns:a14="http://schemas.microsoft.com/office/drawing/2010/main"/>
                        </a:ext>
                      </a:extLst>
                    </a:blip>
                    <a:srcRect/>
                    <a:stretch/>
                  </pic:blipFill>
                  <pic:spPr bwMode="auto">
                    <a:xfrm>
                      <a:off x="0" y="0"/>
                      <a:ext cx="5619223" cy="2508892"/>
                    </a:xfrm>
                    <a:prstGeom prst="rect">
                      <a:avLst/>
                    </a:prstGeom>
                    <a:ln>
                      <a:noFill/>
                    </a:ln>
                    <a:extLst>
                      <a:ext uri="{53640926-AAD7-44D8-BBD7-CCE9431645EC}">
                        <a14:shadowObscured xmlns:a14="http://schemas.microsoft.com/office/drawing/2010/main"/>
                      </a:ext>
                    </a:extLst>
                  </pic:spPr>
                </pic:pic>
              </a:graphicData>
            </a:graphic>
          </wp:inline>
        </w:drawing>
      </w:r>
    </w:p>
    <w:p w:rsidR="008E6987" w:rsidRDefault="008E6987" w:rsidP="008E6987">
      <w:pPr>
        <w:spacing w:after="0" w:line="240" w:lineRule="auto"/>
      </w:pPr>
      <w:r>
        <w:t>S</w:t>
      </w:r>
      <w:r w:rsidR="006305C5">
        <w:t>37</w:t>
      </w:r>
      <w:r>
        <w:t xml:space="preserve"> Fig.</w:t>
      </w:r>
      <w:r w:rsidR="006305C5">
        <w:t xml:space="preserve"> </w:t>
      </w:r>
      <w:r>
        <w:t xml:space="preserve">Majority rule consensus tree of the phylogeny of the genus </w:t>
      </w:r>
      <w:r w:rsidRPr="00463BEA">
        <w:rPr>
          <w:i/>
        </w:rPr>
        <w:t>Bothriolepis</w:t>
      </w:r>
      <w:r>
        <w:t xml:space="preserve"> using the reduced data set (49 characters * 46 taxa); reweight of character #1 =</w:t>
      </w:r>
      <w:r w:rsidR="006930E2">
        <w:t xml:space="preserve"> </w:t>
      </w:r>
      <w:r>
        <w:t xml:space="preserve">3. Colours indicate distribution of preorbital recess shape (character #1; blue simple and rounded, green trilobate, yellow pentagonal, red trifid, black trapezoidal). </w:t>
      </w:r>
    </w:p>
    <w:p w:rsidR="008E6987" w:rsidRDefault="008E6987" w:rsidP="00DF08DC"/>
    <w:p w:rsidR="00DF08DC" w:rsidRDefault="00DF08DC" w:rsidP="00DF08DC">
      <w:r>
        <w:br w:type="page"/>
      </w:r>
    </w:p>
    <w:p w:rsidR="00DF08DC" w:rsidRDefault="00DF08DC" w:rsidP="00F44D08">
      <w:pPr>
        <w:pStyle w:val="Heading4"/>
      </w:pPr>
      <w:r>
        <w:lastRenderedPageBreak/>
        <w:t>W=4</w:t>
      </w:r>
    </w:p>
    <w:p w:rsidR="001F02C0" w:rsidRDefault="001F02C0" w:rsidP="001F02C0">
      <w:pPr>
        <w:rPr>
          <w:noProof/>
        </w:rPr>
      </w:pPr>
      <w:r>
        <w:rPr>
          <w:noProof/>
        </w:rPr>
        <w:t>Palaeogeographic aspect</w:t>
      </w:r>
    </w:p>
    <w:p w:rsidR="00DF08DC" w:rsidRDefault="00DF08DC" w:rsidP="00DF08DC">
      <w:r>
        <w:rPr>
          <w:noProof/>
        </w:rPr>
        <w:drawing>
          <wp:inline distT="0" distB="0" distL="0" distR="0" wp14:anchorId="57809CFB" wp14:editId="7C132498">
            <wp:extent cx="5601772" cy="24333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hqprint">
                      <a:extLst>
                        <a:ext uri="{28A0092B-C50C-407E-A947-70E740481C1C}">
                          <a14:useLocalDpi xmlns:a14="http://schemas.microsoft.com/office/drawing/2010/main"/>
                        </a:ext>
                      </a:extLst>
                    </a:blip>
                    <a:srcRect/>
                    <a:stretch/>
                  </pic:blipFill>
                  <pic:spPr bwMode="auto">
                    <a:xfrm>
                      <a:off x="0" y="0"/>
                      <a:ext cx="5610802" cy="2437242"/>
                    </a:xfrm>
                    <a:prstGeom prst="rect">
                      <a:avLst/>
                    </a:prstGeom>
                    <a:ln>
                      <a:noFill/>
                    </a:ln>
                    <a:extLst>
                      <a:ext uri="{53640926-AAD7-44D8-BBD7-CCE9431645EC}">
                        <a14:shadowObscured xmlns:a14="http://schemas.microsoft.com/office/drawing/2010/main"/>
                      </a:ext>
                    </a:extLst>
                  </pic:spPr>
                </pic:pic>
              </a:graphicData>
            </a:graphic>
          </wp:inline>
        </w:drawing>
      </w:r>
    </w:p>
    <w:p w:rsidR="008E6987" w:rsidRDefault="008E6987" w:rsidP="008E6987">
      <w:r>
        <w:t>S</w:t>
      </w:r>
      <w:r w:rsidR="004D4926">
        <w:t>38</w:t>
      </w:r>
      <w:r>
        <w:t xml:space="preserve"> Fig. Majority rule consensus tree of the phylogeny of the genus </w:t>
      </w:r>
      <w:r w:rsidRPr="00463BEA">
        <w:rPr>
          <w:i/>
        </w:rPr>
        <w:t>Bothriolepis</w:t>
      </w:r>
      <w:r>
        <w:t xml:space="preserve"> using the reduced data set (49 characters * 46 taxa); reweight of character #1 =</w:t>
      </w:r>
      <w:r w:rsidR="006930E2">
        <w:t xml:space="preserve"> </w:t>
      </w:r>
      <w:r>
        <w:t>4. Colours indicate palaeogeographic affinities of taxa (red Laurussia, green Gondwana, blue China; black is outgroup).</w:t>
      </w:r>
    </w:p>
    <w:p w:rsidR="00DF08DC" w:rsidRDefault="00DF08DC" w:rsidP="00DF08DC"/>
    <w:p w:rsidR="001F02C0" w:rsidRDefault="001F02C0" w:rsidP="001F02C0">
      <w:r>
        <w:t>History of character 1</w:t>
      </w:r>
    </w:p>
    <w:p w:rsidR="00DF08DC" w:rsidRDefault="00DF08DC" w:rsidP="00DF08DC">
      <w:r>
        <w:rPr>
          <w:noProof/>
        </w:rPr>
        <w:drawing>
          <wp:inline distT="0" distB="0" distL="0" distR="0" wp14:anchorId="056FCC24" wp14:editId="2CF72A5D">
            <wp:extent cx="5608799" cy="249793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hqprint">
                      <a:extLst>
                        <a:ext uri="{28A0092B-C50C-407E-A947-70E740481C1C}">
                          <a14:useLocalDpi xmlns:a14="http://schemas.microsoft.com/office/drawing/2010/main"/>
                        </a:ext>
                      </a:extLst>
                    </a:blip>
                    <a:srcRect/>
                    <a:stretch/>
                  </pic:blipFill>
                  <pic:spPr bwMode="auto">
                    <a:xfrm>
                      <a:off x="0" y="0"/>
                      <a:ext cx="5628084" cy="2506523"/>
                    </a:xfrm>
                    <a:prstGeom prst="rect">
                      <a:avLst/>
                    </a:prstGeom>
                    <a:ln>
                      <a:noFill/>
                    </a:ln>
                    <a:extLst>
                      <a:ext uri="{53640926-AAD7-44D8-BBD7-CCE9431645EC}">
                        <a14:shadowObscured xmlns:a14="http://schemas.microsoft.com/office/drawing/2010/main"/>
                      </a:ext>
                    </a:extLst>
                  </pic:spPr>
                </pic:pic>
              </a:graphicData>
            </a:graphic>
          </wp:inline>
        </w:drawing>
      </w:r>
    </w:p>
    <w:p w:rsidR="008E6987" w:rsidRDefault="008E6987" w:rsidP="008E6987">
      <w:pPr>
        <w:spacing w:after="0" w:line="240" w:lineRule="auto"/>
      </w:pPr>
      <w:r>
        <w:t>S</w:t>
      </w:r>
      <w:r w:rsidR="004D4926">
        <w:t>39</w:t>
      </w:r>
      <w:r>
        <w:t xml:space="preserve">. Fig. Majority rule consensus tree of the phylogeny of the genus </w:t>
      </w:r>
      <w:r w:rsidRPr="00463BEA">
        <w:rPr>
          <w:i/>
        </w:rPr>
        <w:t>Bothriolepis</w:t>
      </w:r>
      <w:r>
        <w:t xml:space="preserve"> using the reduced data set (49 characters * 46 taxa); reweight of character #1 =</w:t>
      </w:r>
      <w:r w:rsidR="006930E2">
        <w:t xml:space="preserve"> </w:t>
      </w:r>
      <w:r>
        <w:t xml:space="preserve">4. Colours indicate distribution of preorbital recess shape (character #1; blue simple and rounded, green trilobate, yellow pentagonal, red trifid, black trapezoidal). </w:t>
      </w:r>
    </w:p>
    <w:p w:rsidR="008E6987" w:rsidRDefault="008E6987" w:rsidP="00DF08DC"/>
    <w:p w:rsidR="00DF08DC" w:rsidRDefault="00DF08DC" w:rsidP="00DF08DC">
      <w:r>
        <w:br w:type="page"/>
      </w:r>
    </w:p>
    <w:p w:rsidR="00DF08DC" w:rsidRDefault="00DF08DC" w:rsidP="00F44D08">
      <w:pPr>
        <w:pStyle w:val="Heading4"/>
      </w:pPr>
      <w:r>
        <w:lastRenderedPageBreak/>
        <w:t>W=5</w:t>
      </w:r>
    </w:p>
    <w:p w:rsidR="001F02C0" w:rsidRDefault="001F02C0" w:rsidP="001F02C0">
      <w:pPr>
        <w:rPr>
          <w:noProof/>
        </w:rPr>
      </w:pPr>
      <w:r>
        <w:rPr>
          <w:noProof/>
        </w:rPr>
        <w:t>Palaeogeographic aspect</w:t>
      </w:r>
    </w:p>
    <w:p w:rsidR="00DF08DC" w:rsidRDefault="00DF08DC" w:rsidP="00DF08DC">
      <w:r>
        <w:rPr>
          <w:noProof/>
        </w:rPr>
        <w:drawing>
          <wp:inline distT="0" distB="0" distL="0" distR="0" wp14:anchorId="21210ED9" wp14:editId="0C43653D">
            <wp:extent cx="5440872" cy="2398940"/>
            <wp:effectExtent l="0" t="0" r="762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hqprint">
                      <a:extLst>
                        <a:ext uri="{28A0092B-C50C-407E-A947-70E740481C1C}">
                          <a14:useLocalDpi xmlns:a14="http://schemas.microsoft.com/office/drawing/2010/main"/>
                        </a:ext>
                      </a:extLst>
                    </a:blip>
                    <a:srcRect/>
                    <a:stretch/>
                  </pic:blipFill>
                  <pic:spPr bwMode="auto">
                    <a:xfrm>
                      <a:off x="0" y="0"/>
                      <a:ext cx="5469796" cy="2411693"/>
                    </a:xfrm>
                    <a:prstGeom prst="rect">
                      <a:avLst/>
                    </a:prstGeom>
                    <a:ln>
                      <a:noFill/>
                    </a:ln>
                    <a:extLst>
                      <a:ext uri="{53640926-AAD7-44D8-BBD7-CCE9431645EC}">
                        <a14:shadowObscured xmlns:a14="http://schemas.microsoft.com/office/drawing/2010/main"/>
                      </a:ext>
                    </a:extLst>
                  </pic:spPr>
                </pic:pic>
              </a:graphicData>
            </a:graphic>
          </wp:inline>
        </w:drawing>
      </w:r>
    </w:p>
    <w:p w:rsidR="008E6987" w:rsidRDefault="00F07093" w:rsidP="008E6987">
      <w:r>
        <w:t>S</w:t>
      </w:r>
      <w:r w:rsidR="004D4926">
        <w:t>40</w:t>
      </w:r>
      <w:r>
        <w:t xml:space="preserve"> Fig. </w:t>
      </w:r>
      <w:r w:rsidR="008E6987">
        <w:t xml:space="preserve">Majority rule consensus tree of the phylogeny of the genus </w:t>
      </w:r>
      <w:r w:rsidR="008E6987" w:rsidRPr="00463BEA">
        <w:rPr>
          <w:i/>
        </w:rPr>
        <w:t>Bothriolepis</w:t>
      </w:r>
      <w:r w:rsidR="008E6987">
        <w:t xml:space="preserve"> using the reduced data set (49 characters * 46 taxa); reweight of character #1 =</w:t>
      </w:r>
      <w:r w:rsidR="006930E2">
        <w:t xml:space="preserve"> </w:t>
      </w:r>
      <w:r w:rsidR="008E6987">
        <w:t>5. Colours indicate palaeogeographic affinities of taxa (red Laurussia, green Gondwana, blue China; black is outgroup).</w:t>
      </w:r>
    </w:p>
    <w:p w:rsidR="00DF08DC" w:rsidRDefault="00DF08DC" w:rsidP="00DF08DC"/>
    <w:p w:rsidR="001F02C0" w:rsidRDefault="001F02C0" w:rsidP="001F02C0">
      <w:r>
        <w:t>History of character 1</w:t>
      </w:r>
    </w:p>
    <w:p w:rsidR="00DF08DC" w:rsidRDefault="00DF08DC" w:rsidP="00DF08DC">
      <w:r>
        <w:rPr>
          <w:noProof/>
        </w:rPr>
        <w:drawing>
          <wp:inline distT="0" distB="0" distL="0" distR="0" wp14:anchorId="108F96CD" wp14:editId="6F98EE71">
            <wp:extent cx="5490844" cy="238874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hqprint">
                      <a:extLst>
                        <a:ext uri="{28A0092B-C50C-407E-A947-70E740481C1C}">
                          <a14:useLocalDpi xmlns:a14="http://schemas.microsoft.com/office/drawing/2010/main"/>
                        </a:ext>
                      </a:extLst>
                    </a:blip>
                    <a:srcRect/>
                    <a:stretch/>
                  </pic:blipFill>
                  <pic:spPr bwMode="auto">
                    <a:xfrm>
                      <a:off x="0" y="0"/>
                      <a:ext cx="5513697" cy="2398691"/>
                    </a:xfrm>
                    <a:prstGeom prst="rect">
                      <a:avLst/>
                    </a:prstGeom>
                    <a:ln>
                      <a:noFill/>
                    </a:ln>
                    <a:extLst>
                      <a:ext uri="{53640926-AAD7-44D8-BBD7-CCE9431645EC}">
                        <a14:shadowObscured xmlns:a14="http://schemas.microsoft.com/office/drawing/2010/main"/>
                      </a:ext>
                    </a:extLst>
                  </pic:spPr>
                </pic:pic>
              </a:graphicData>
            </a:graphic>
          </wp:inline>
        </w:drawing>
      </w:r>
    </w:p>
    <w:p w:rsidR="00E94C22" w:rsidRDefault="00F07093" w:rsidP="00E94C22">
      <w:pPr>
        <w:spacing w:after="0" w:line="240" w:lineRule="auto"/>
      </w:pPr>
      <w:r>
        <w:t>S</w:t>
      </w:r>
      <w:r w:rsidR="004D4926">
        <w:t>41 Fig</w:t>
      </w:r>
      <w:r w:rsidR="00E94C22">
        <w:t xml:space="preserve">. Majority rule consensus tree of the phylogeny of the genus </w:t>
      </w:r>
      <w:r w:rsidR="00E94C22" w:rsidRPr="00463BEA">
        <w:rPr>
          <w:i/>
        </w:rPr>
        <w:t>Bothriolepis</w:t>
      </w:r>
      <w:r w:rsidR="00E94C22">
        <w:t xml:space="preserve"> using the reduced data set (49 characters * 46 taxa); reweight of character #1 =</w:t>
      </w:r>
      <w:r w:rsidR="006930E2">
        <w:t xml:space="preserve"> </w:t>
      </w:r>
      <w:r w:rsidR="00E94C22">
        <w:t xml:space="preserve">5. Colours indicate distribution of preorbital recess shape (character #1; blue simple and rounded, green trilobate, yellow pentagonal, red trifid, black trapezoidal). </w:t>
      </w:r>
    </w:p>
    <w:p w:rsidR="00E94C22" w:rsidRDefault="00E94C22" w:rsidP="00DF08DC"/>
    <w:p w:rsidR="00DF08DC" w:rsidRDefault="00DF08DC" w:rsidP="00DF08DC"/>
    <w:p w:rsidR="00DF08DC" w:rsidRDefault="00DF08DC" w:rsidP="00DF08DC">
      <w:r>
        <w:br w:type="page"/>
      </w:r>
    </w:p>
    <w:p w:rsidR="00DF08DC" w:rsidRDefault="00DF08DC" w:rsidP="00F44D08">
      <w:pPr>
        <w:pStyle w:val="Heading4"/>
      </w:pPr>
      <w:r>
        <w:lastRenderedPageBreak/>
        <w:t>W=6</w:t>
      </w:r>
    </w:p>
    <w:p w:rsidR="001F02C0" w:rsidRDefault="001F02C0" w:rsidP="001F02C0">
      <w:pPr>
        <w:rPr>
          <w:noProof/>
        </w:rPr>
      </w:pPr>
      <w:r>
        <w:rPr>
          <w:noProof/>
        </w:rPr>
        <w:t>Palaeogeographic aspect</w:t>
      </w:r>
    </w:p>
    <w:p w:rsidR="00DF08DC" w:rsidRDefault="00DF08DC" w:rsidP="00DF08DC">
      <w:r>
        <w:rPr>
          <w:noProof/>
        </w:rPr>
        <w:drawing>
          <wp:inline distT="0" distB="0" distL="0" distR="0" wp14:anchorId="59005930" wp14:editId="7D6A7541">
            <wp:extent cx="5660805" cy="25882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hqprint">
                      <a:extLst>
                        <a:ext uri="{28A0092B-C50C-407E-A947-70E740481C1C}">
                          <a14:useLocalDpi xmlns:a14="http://schemas.microsoft.com/office/drawing/2010/main"/>
                        </a:ext>
                      </a:extLst>
                    </a:blip>
                    <a:srcRect/>
                    <a:stretch/>
                  </pic:blipFill>
                  <pic:spPr bwMode="auto">
                    <a:xfrm>
                      <a:off x="0" y="0"/>
                      <a:ext cx="5669454" cy="2592214"/>
                    </a:xfrm>
                    <a:prstGeom prst="rect">
                      <a:avLst/>
                    </a:prstGeom>
                    <a:ln>
                      <a:noFill/>
                    </a:ln>
                    <a:extLst>
                      <a:ext uri="{53640926-AAD7-44D8-BBD7-CCE9431645EC}">
                        <a14:shadowObscured xmlns:a14="http://schemas.microsoft.com/office/drawing/2010/main"/>
                      </a:ext>
                    </a:extLst>
                  </pic:spPr>
                </pic:pic>
              </a:graphicData>
            </a:graphic>
          </wp:inline>
        </w:drawing>
      </w:r>
    </w:p>
    <w:p w:rsidR="008E6987" w:rsidRDefault="00F07093" w:rsidP="008E6987">
      <w:r>
        <w:t>S</w:t>
      </w:r>
      <w:r w:rsidR="004D4926">
        <w:t>42</w:t>
      </w:r>
      <w:r>
        <w:t xml:space="preserve"> Fig.</w:t>
      </w:r>
      <w:r w:rsidR="008E6987">
        <w:t xml:space="preserve"> Majority rule consensus tree of the phylogeny of the genus </w:t>
      </w:r>
      <w:r w:rsidR="008E6987" w:rsidRPr="00463BEA">
        <w:rPr>
          <w:i/>
        </w:rPr>
        <w:t>Bothriolepis</w:t>
      </w:r>
      <w:r w:rsidR="008E6987">
        <w:t xml:space="preserve"> using the reduced data set (49 characters * 46 taxa); reweight of character #1 =</w:t>
      </w:r>
      <w:r w:rsidR="006930E2">
        <w:t xml:space="preserve"> </w:t>
      </w:r>
      <w:r w:rsidR="008E6987">
        <w:t>6. Colours indicate palaeogeographic affinities of taxa (red Laurussia, green Gondwana, blue China; black is outgroup).</w:t>
      </w:r>
    </w:p>
    <w:p w:rsidR="00DF08DC" w:rsidRDefault="00DF08DC" w:rsidP="00DF08DC"/>
    <w:p w:rsidR="001F02C0" w:rsidRDefault="001F02C0" w:rsidP="001F02C0">
      <w:r>
        <w:t>History of character 1</w:t>
      </w:r>
    </w:p>
    <w:p w:rsidR="00DF08DC" w:rsidRDefault="00DF08DC" w:rsidP="00DF08DC">
      <w:r>
        <w:rPr>
          <w:noProof/>
        </w:rPr>
        <w:drawing>
          <wp:inline distT="0" distB="0" distL="0" distR="0" wp14:anchorId="78213140" wp14:editId="2C6B6128">
            <wp:extent cx="5602293" cy="2552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hqprint">
                      <a:extLst>
                        <a:ext uri="{28A0092B-C50C-407E-A947-70E740481C1C}">
                          <a14:useLocalDpi xmlns:a14="http://schemas.microsoft.com/office/drawing/2010/main"/>
                        </a:ext>
                      </a:extLst>
                    </a:blip>
                    <a:srcRect r="-16"/>
                    <a:stretch/>
                  </pic:blipFill>
                  <pic:spPr bwMode="auto">
                    <a:xfrm>
                      <a:off x="0" y="0"/>
                      <a:ext cx="5608652" cy="2555598"/>
                    </a:xfrm>
                    <a:prstGeom prst="rect">
                      <a:avLst/>
                    </a:prstGeom>
                    <a:ln>
                      <a:noFill/>
                    </a:ln>
                    <a:extLst>
                      <a:ext uri="{53640926-AAD7-44D8-BBD7-CCE9431645EC}">
                        <a14:shadowObscured xmlns:a14="http://schemas.microsoft.com/office/drawing/2010/main"/>
                      </a:ext>
                    </a:extLst>
                  </pic:spPr>
                </pic:pic>
              </a:graphicData>
            </a:graphic>
          </wp:inline>
        </w:drawing>
      </w:r>
    </w:p>
    <w:p w:rsidR="006930E2" w:rsidRDefault="00F07093" w:rsidP="006930E2">
      <w:pPr>
        <w:spacing w:after="0" w:line="240" w:lineRule="auto"/>
      </w:pPr>
      <w:r>
        <w:t>S</w:t>
      </w:r>
      <w:r w:rsidR="004D4926">
        <w:t>43</w:t>
      </w:r>
      <w:r>
        <w:t xml:space="preserve"> Fig.</w:t>
      </w:r>
      <w:r w:rsidR="006930E2">
        <w:t xml:space="preserve"> Majority rule consensus tree of the phylogeny of the genus </w:t>
      </w:r>
      <w:r w:rsidR="006930E2" w:rsidRPr="00463BEA">
        <w:rPr>
          <w:i/>
        </w:rPr>
        <w:t>Bothriolepis</w:t>
      </w:r>
      <w:r w:rsidR="006930E2">
        <w:t xml:space="preserve"> using the reduced data set (49 characters * 46 taxa); reweight of character #1 = 6. Colours indicate distribution of preorbital recess shape (character #1; blue simple and rounded, green trilobate, yellow pentagonal, red trifid, black trapezoidal). </w:t>
      </w:r>
    </w:p>
    <w:p w:rsidR="006930E2" w:rsidRDefault="006930E2" w:rsidP="00DF08DC"/>
    <w:p w:rsidR="00DF08DC" w:rsidRDefault="00DF08DC" w:rsidP="00DF08DC">
      <w:r>
        <w:br w:type="page"/>
      </w:r>
    </w:p>
    <w:p w:rsidR="00DF08DC" w:rsidRDefault="00DF08DC" w:rsidP="00F44D08">
      <w:pPr>
        <w:pStyle w:val="Heading4"/>
      </w:pPr>
      <w:r>
        <w:lastRenderedPageBreak/>
        <w:t>W=7</w:t>
      </w:r>
    </w:p>
    <w:p w:rsidR="001F02C0" w:rsidRDefault="001F02C0" w:rsidP="001F02C0">
      <w:pPr>
        <w:rPr>
          <w:noProof/>
        </w:rPr>
      </w:pPr>
      <w:r>
        <w:rPr>
          <w:noProof/>
        </w:rPr>
        <w:t>Palaeogeographic aspect</w:t>
      </w:r>
    </w:p>
    <w:p w:rsidR="00DF08DC" w:rsidRDefault="00DF08DC" w:rsidP="00DF08DC">
      <w:r>
        <w:rPr>
          <w:noProof/>
        </w:rPr>
        <w:drawing>
          <wp:inline distT="0" distB="0" distL="0" distR="0" wp14:anchorId="2E7B0D94" wp14:editId="41C4BCA2">
            <wp:extent cx="5613400" cy="2605991"/>
            <wp:effectExtent l="0" t="0" r="635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hqprint">
                      <a:extLst>
                        <a:ext uri="{28A0092B-C50C-407E-A947-70E740481C1C}">
                          <a14:useLocalDpi xmlns:a14="http://schemas.microsoft.com/office/drawing/2010/main"/>
                        </a:ext>
                      </a:extLst>
                    </a:blip>
                    <a:srcRect/>
                    <a:stretch/>
                  </pic:blipFill>
                  <pic:spPr bwMode="auto">
                    <a:xfrm>
                      <a:off x="0" y="0"/>
                      <a:ext cx="5627475" cy="2612525"/>
                    </a:xfrm>
                    <a:prstGeom prst="rect">
                      <a:avLst/>
                    </a:prstGeom>
                    <a:ln>
                      <a:noFill/>
                    </a:ln>
                    <a:extLst>
                      <a:ext uri="{53640926-AAD7-44D8-BBD7-CCE9431645EC}">
                        <a14:shadowObscured xmlns:a14="http://schemas.microsoft.com/office/drawing/2010/main"/>
                      </a:ext>
                    </a:extLst>
                  </pic:spPr>
                </pic:pic>
              </a:graphicData>
            </a:graphic>
          </wp:inline>
        </w:drawing>
      </w:r>
    </w:p>
    <w:p w:rsidR="008E6987" w:rsidRDefault="00F07093" w:rsidP="008E6987">
      <w:r>
        <w:t>S</w:t>
      </w:r>
      <w:r w:rsidR="004D4926">
        <w:t>44</w:t>
      </w:r>
      <w:r>
        <w:t xml:space="preserve"> Fig. </w:t>
      </w:r>
      <w:r w:rsidR="008E6987">
        <w:t xml:space="preserve">Majority rule consensus tree of the phylogeny of the genus </w:t>
      </w:r>
      <w:r w:rsidR="008E6987" w:rsidRPr="00463BEA">
        <w:rPr>
          <w:i/>
        </w:rPr>
        <w:t>Bothriolepis</w:t>
      </w:r>
      <w:r w:rsidR="008E6987">
        <w:t xml:space="preserve"> using the reduced data set (49 characters * 46 taxa); reweight of character #1 =</w:t>
      </w:r>
      <w:r w:rsidR="006930E2">
        <w:t xml:space="preserve"> </w:t>
      </w:r>
      <w:r w:rsidR="008E6987">
        <w:t>7. Colours indicate palaeogeographic affinities of taxa (red Laurussia, green Gondwana, blue China; black is outgroup).</w:t>
      </w:r>
    </w:p>
    <w:p w:rsidR="00DF08DC" w:rsidRDefault="00DF08DC" w:rsidP="00DF08DC"/>
    <w:p w:rsidR="001F02C0" w:rsidRDefault="001F02C0" w:rsidP="001F02C0">
      <w:r>
        <w:t>History of character 1</w:t>
      </w:r>
    </w:p>
    <w:p w:rsidR="00DF08DC" w:rsidRDefault="00DF08DC" w:rsidP="00DF08DC">
      <w:r>
        <w:rPr>
          <w:noProof/>
        </w:rPr>
        <w:drawing>
          <wp:inline distT="0" distB="0" distL="0" distR="0" wp14:anchorId="338572D6" wp14:editId="2193495F">
            <wp:extent cx="5725244" cy="2665652"/>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hqprint">
                      <a:extLst>
                        <a:ext uri="{28A0092B-C50C-407E-A947-70E740481C1C}">
                          <a14:useLocalDpi xmlns:a14="http://schemas.microsoft.com/office/drawing/2010/main"/>
                        </a:ext>
                      </a:extLst>
                    </a:blip>
                    <a:srcRect/>
                    <a:stretch/>
                  </pic:blipFill>
                  <pic:spPr bwMode="auto">
                    <a:xfrm>
                      <a:off x="0" y="0"/>
                      <a:ext cx="5740737" cy="2672866"/>
                    </a:xfrm>
                    <a:prstGeom prst="rect">
                      <a:avLst/>
                    </a:prstGeom>
                    <a:ln>
                      <a:noFill/>
                    </a:ln>
                    <a:extLst>
                      <a:ext uri="{53640926-AAD7-44D8-BBD7-CCE9431645EC}">
                        <a14:shadowObscured xmlns:a14="http://schemas.microsoft.com/office/drawing/2010/main"/>
                      </a:ext>
                    </a:extLst>
                  </pic:spPr>
                </pic:pic>
              </a:graphicData>
            </a:graphic>
          </wp:inline>
        </w:drawing>
      </w:r>
    </w:p>
    <w:p w:rsidR="006930E2" w:rsidRDefault="00F07093" w:rsidP="006930E2">
      <w:pPr>
        <w:spacing w:after="0" w:line="240" w:lineRule="auto"/>
      </w:pPr>
      <w:r>
        <w:t>S</w:t>
      </w:r>
      <w:r w:rsidR="004D4926">
        <w:t>45</w:t>
      </w:r>
      <w:r>
        <w:t xml:space="preserve"> Fig. </w:t>
      </w:r>
      <w:r w:rsidR="006930E2">
        <w:t xml:space="preserve">Majority rule consensus tree of the phylogeny of the genus </w:t>
      </w:r>
      <w:r w:rsidR="006930E2" w:rsidRPr="00463BEA">
        <w:rPr>
          <w:i/>
        </w:rPr>
        <w:t>Bothriolepis</w:t>
      </w:r>
      <w:r w:rsidR="006930E2">
        <w:t xml:space="preserve"> using the reduced data set (49 characters * 46 taxa); reweight of character #1 = 7. Colours indicate distribution of preorbital recess shape (character #1; blue simple and rounded, green trilobate, yellow pentagonal, red trifid, black trapezoidal). </w:t>
      </w:r>
    </w:p>
    <w:p w:rsidR="006930E2" w:rsidRDefault="006930E2" w:rsidP="00DF08DC"/>
    <w:p w:rsidR="00DF08DC" w:rsidRDefault="00DF08DC" w:rsidP="00DF08DC">
      <w:r>
        <w:br w:type="page"/>
      </w:r>
    </w:p>
    <w:p w:rsidR="00DF08DC" w:rsidRDefault="00DF08DC" w:rsidP="00F44D08">
      <w:pPr>
        <w:pStyle w:val="Heading4"/>
      </w:pPr>
      <w:r>
        <w:lastRenderedPageBreak/>
        <w:t>W=8</w:t>
      </w:r>
    </w:p>
    <w:p w:rsidR="001F02C0" w:rsidRDefault="001F02C0" w:rsidP="001F02C0">
      <w:pPr>
        <w:rPr>
          <w:noProof/>
        </w:rPr>
      </w:pPr>
      <w:r>
        <w:rPr>
          <w:noProof/>
        </w:rPr>
        <w:t>Palaeogeographic aspect</w:t>
      </w:r>
    </w:p>
    <w:p w:rsidR="00DF08DC" w:rsidRDefault="00DF08DC" w:rsidP="00DF08DC">
      <w:r>
        <w:rPr>
          <w:noProof/>
        </w:rPr>
        <w:drawing>
          <wp:inline distT="0" distB="0" distL="0" distR="0" wp14:anchorId="2A727BE2" wp14:editId="050753B0">
            <wp:extent cx="5705020" cy="24815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hqprint">
                      <a:extLst>
                        <a:ext uri="{28A0092B-C50C-407E-A947-70E740481C1C}">
                          <a14:useLocalDpi xmlns:a14="http://schemas.microsoft.com/office/drawing/2010/main"/>
                        </a:ext>
                      </a:extLst>
                    </a:blip>
                    <a:srcRect r="-22"/>
                    <a:stretch/>
                  </pic:blipFill>
                  <pic:spPr bwMode="auto">
                    <a:xfrm>
                      <a:off x="0" y="0"/>
                      <a:ext cx="5721283" cy="2488654"/>
                    </a:xfrm>
                    <a:prstGeom prst="rect">
                      <a:avLst/>
                    </a:prstGeom>
                    <a:ln>
                      <a:noFill/>
                    </a:ln>
                    <a:extLst>
                      <a:ext uri="{53640926-AAD7-44D8-BBD7-CCE9431645EC}">
                        <a14:shadowObscured xmlns:a14="http://schemas.microsoft.com/office/drawing/2010/main"/>
                      </a:ext>
                    </a:extLst>
                  </pic:spPr>
                </pic:pic>
              </a:graphicData>
            </a:graphic>
          </wp:inline>
        </w:drawing>
      </w:r>
    </w:p>
    <w:p w:rsidR="008E6987" w:rsidRDefault="00F07093" w:rsidP="008E6987">
      <w:r>
        <w:t>S</w:t>
      </w:r>
      <w:r w:rsidR="004D4926">
        <w:t>46</w:t>
      </w:r>
      <w:r>
        <w:t xml:space="preserve"> Fig</w:t>
      </w:r>
      <w:r w:rsidR="008E6987">
        <w:t xml:space="preserve">. Majority rule consensus tree of the phylogeny of the genus </w:t>
      </w:r>
      <w:r w:rsidR="008E6987" w:rsidRPr="00463BEA">
        <w:rPr>
          <w:i/>
        </w:rPr>
        <w:t>Bothriolepis</w:t>
      </w:r>
      <w:r w:rsidR="008E6987">
        <w:t xml:space="preserve"> using the reduced data set (49 characters * 46 taxa); reweight of character #1 =8. Colours indicate palaeogeographic affinities of taxa (red Laurussia, green Gondwana, blue China; black is outgroup).</w:t>
      </w:r>
    </w:p>
    <w:p w:rsidR="00DF08DC" w:rsidRDefault="00DF08DC" w:rsidP="00DF08DC"/>
    <w:p w:rsidR="001F02C0" w:rsidRDefault="001F02C0" w:rsidP="001F02C0">
      <w:r>
        <w:t>History of character 1</w:t>
      </w:r>
    </w:p>
    <w:p w:rsidR="00DF08DC" w:rsidRDefault="00693B29" w:rsidP="00DF08DC">
      <w:r>
        <w:rPr>
          <w:noProof/>
        </w:rPr>
        <w:t>–––––</w:t>
      </w:r>
      <w:r w:rsidR="00DF08DC">
        <w:rPr>
          <w:noProof/>
        </w:rPr>
        <w:drawing>
          <wp:inline distT="0" distB="0" distL="0" distR="0" wp14:anchorId="05223E77" wp14:editId="0DC2FF33">
            <wp:extent cx="5624146" cy="2528757"/>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hqprint">
                      <a:extLst>
                        <a:ext uri="{28A0092B-C50C-407E-A947-70E740481C1C}">
                          <a14:useLocalDpi xmlns:a14="http://schemas.microsoft.com/office/drawing/2010/main"/>
                        </a:ext>
                      </a:extLst>
                    </a:blip>
                    <a:srcRect/>
                    <a:stretch/>
                  </pic:blipFill>
                  <pic:spPr bwMode="auto">
                    <a:xfrm>
                      <a:off x="0" y="0"/>
                      <a:ext cx="5643694" cy="2537546"/>
                    </a:xfrm>
                    <a:prstGeom prst="rect">
                      <a:avLst/>
                    </a:prstGeom>
                    <a:ln>
                      <a:noFill/>
                    </a:ln>
                    <a:extLst>
                      <a:ext uri="{53640926-AAD7-44D8-BBD7-CCE9431645EC}">
                        <a14:shadowObscured xmlns:a14="http://schemas.microsoft.com/office/drawing/2010/main"/>
                      </a:ext>
                    </a:extLst>
                  </pic:spPr>
                </pic:pic>
              </a:graphicData>
            </a:graphic>
          </wp:inline>
        </w:drawing>
      </w:r>
    </w:p>
    <w:p w:rsidR="006930E2" w:rsidRDefault="006930E2" w:rsidP="006930E2">
      <w:pPr>
        <w:spacing w:after="0" w:line="240" w:lineRule="auto"/>
      </w:pPr>
      <w:r>
        <w:t>S</w:t>
      </w:r>
      <w:r w:rsidR="004D4926">
        <w:t>47 Fig.</w:t>
      </w:r>
      <w:r>
        <w:t xml:space="preserve"> Majority rule consensus tree of the phylogeny of the genus </w:t>
      </w:r>
      <w:r w:rsidRPr="00463BEA">
        <w:rPr>
          <w:i/>
        </w:rPr>
        <w:t>Bothriolepis</w:t>
      </w:r>
      <w:r>
        <w:t xml:space="preserve"> using the reduced data set (49 characters * 46 taxa); reweight of character #1 = 8. Colours indicate distribution of preorbital recess shape (character #1; blue simple and rounded, green trilobate, yellow pentagonal, red trifid, black trapezoidal). </w:t>
      </w:r>
    </w:p>
    <w:p w:rsidR="00DF08DC" w:rsidRPr="00DF08DC" w:rsidRDefault="00DF08DC"/>
    <w:p w:rsidR="0082139B" w:rsidRDefault="0082139B">
      <w:r>
        <w:br w:type="page"/>
      </w:r>
    </w:p>
    <w:p w:rsidR="0082139B" w:rsidRDefault="0082139B" w:rsidP="0082139B">
      <w:pPr>
        <w:pStyle w:val="Heading2"/>
      </w:pPr>
      <w:bookmarkStart w:id="37" w:name="_Toc112254874"/>
      <w:bookmarkStart w:id="38" w:name="_Toc121943812"/>
      <w:r>
        <w:lastRenderedPageBreak/>
        <w:t>Robustness of the tree: Bremer decay index</w:t>
      </w:r>
      <w:bookmarkEnd w:id="37"/>
      <w:bookmarkEnd w:id="38"/>
    </w:p>
    <w:p w:rsidR="0082139B" w:rsidRDefault="00E103E7">
      <w:r w:rsidRPr="00E103E7">
        <w:rPr>
          <w:noProof/>
        </w:rPr>
        <w:drawing>
          <wp:inline distT="0" distB="0" distL="0" distR="0">
            <wp:extent cx="5731510" cy="3182773"/>
            <wp:effectExtent l="0" t="0" r="2540" b="0"/>
            <wp:docPr id="41" name="Picture 41" descr="C:\Users\vindu671\Documents\VALENTIA PROJECT\article Bothriolepis\Supplementary Information\phylogenetic analyses\various outgroups\askinae-virg\BREMER-01\SS-Brem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ndu671\Documents\VALENTIA PROJECT\article Bothriolepis\Supplementary Information\phylogenetic analyses\various outgroups\askinae-virg\BREMER-01\SS-Bremer 1.jpg"/>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5731510" cy="3182773"/>
                    </a:xfrm>
                    <a:prstGeom prst="rect">
                      <a:avLst/>
                    </a:prstGeom>
                    <a:noFill/>
                    <a:ln>
                      <a:noFill/>
                    </a:ln>
                  </pic:spPr>
                </pic:pic>
              </a:graphicData>
            </a:graphic>
          </wp:inline>
        </w:drawing>
      </w:r>
    </w:p>
    <w:p w:rsidR="00E103E7" w:rsidRDefault="00E103E7" w:rsidP="00E103E7">
      <w:pPr>
        <w:spacing w:after="0" w:line="240" w:lineRule="auto"/>
      </w:pPr>
      <w:r>
        <w:t>S</w:t>
      </w:r>
      <w:r w:rsidR="004D4926">
        <w:t>48 Fig</w:t>
      </w:r>
      <w:r>
        <w:t xml:space="preserve">. Strict consensus tree of the phylogeny of the genus </w:t>
      </w:r>
      <w:r w:rsidRPr="00463BEA">
        <w:rPr>
          <w:i/>
        </w:rPr>
        <w:t>Bothriolepis</w:t>
      </w:r>
      <w:r>
        <w:t xml:space="preserve"> using the reduced data set (49 characters * 46 taxa) with Bremer index BI = </w:t>
      </w:r>
      <w:proofErr w:type="gramStart"/>
      <w:r>
        <w:t>1</w:t>
      </w:r>
      <w:proofErr w:type="gramEnd"/>
      <w:r w:rsidR="000E3BF4">
        <w:t xml:space="preserve"> (n = </w:t>
      </w:r>
      <w:r w:rsidR="000E3BF4" w:rsidRPr="00563EC3">
        <w:t>12 629 trees</w:t>
      </w:r>
      <w:r w:rsidR="000E3BF4">
        <w:t>)</w:t>
      </w:r>
      <w:r>
        <w:t>. Colours indicate palaeogeographic affinities of taxa (red Laurussia, green Gondwana, blue China; black is outgroup).</w:t>
      </w:r>
    </w:p>
    <w:p w:rsidR="0082139B" w:rsidRDefault="0082139B"/>
    <w:p w:rsidR="00E103E7" w:rsidRDefault="00D852ED">
      <w:r w:rsidRPr="00D852ED">
        <w:rPr>
          <w:noProof/>
        </w:rPr>
        <w:drawing>
          <wp:inline distT="0" distB="0" distL="0" distR="0">
            <wp:extent cx="5731510" cy="3182773"/>
            <wp:effectExtent l="0" t="0" r="2540" b="0"/>
            <wp:docPr id="42" name="Picture 42" descr="C:\Users\vindu671\Documents\VALENTIA PROJECT\article Bothriolepis\Supplementary Information\phylogenetic analyses\various outgroups\askinae-virg\BREMER-01\50-Bremer 1_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ndu671\Documents\VALENTIA PROJECT\article Bothriolepis\Supplementary Information\phylogenetic analyses\various outgroups\askinae-virg\BREMER-01\50-Bremer 1_horiz.jpg"/>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5731510" cy="3182773"/>
                    </a:xfrm>
                    <a:prstGeom prst="rect">
                      <a:avLst/>
                    </a:prstGeom>
                    <a:noFill/>
                    <a:ln>
                      <a:noFill/>
                    </a:ln>
                  </pic:spPr>
                </pic:pic>
              </a:graphicData>
            </a:graphic>
          </wp:inline>
        </w:drawing>
      </w:r>
    </w:p>
    <w:p w:rsidR="00D852ED" w:rsidRDefault="00D852ED" w:rsidP="00D852ED">
      <w:pPr>
        <w:spacing w:after="0" w:line="240" w:lineRule="auto"/>
      </w:pPr>
      <w:r>
        <w:t>S</w:t>
      </w:r>
      <w:r w:rsidR="004D4926">
        <w:t>49 Fi</w:t>
      </w:r>
      <w:r>
        <w:t xml:space="preserve">g. Majority Rule consensus tree of the phylogeny of the genus </w:t>
      </w:r>
      <w:r w:rsidRPr="00463BEA">
        <w:rPr>
          <w:i/>
        </w:rPr>
        <w:t>Bothriolepis</w:t>
      </w:r>
      <w:r>
        <w:t xml:space="preserve"> using the reduced data set (49 characters * 46 taxa) with Bremer index BI = </w:t>
      </w:r>
      <w:proofErr w:type="gramStart"/>
      <w:r>
        <w:t>1</w:t>
      </w:r>
      <w:proofErr w:type="gramEnd"/>
      <w:r>
        <w:t xml:space="preserve"> (n = </w:t>
      </w:r>
      <w:r w:rsidRPr="00563EC3">
        <w:t>12 629 trees</w:t>
      </w:r>
      <w:r>
        <w:t xml:space="preserve">). </w:t>
      </w:r>
      <w:r w:rsidR="003479E5">
        <w:t xml:space="preserve">Values on branches indicate retained frequency. </w:t>
      </w:r>
      <w:r>
        <w:t>Colours indicate palaeogeographic affinities of taxa (red Laurussia, green Gondwana, blue China; black is outgroup).</w:t>
      </w:r>
    </w:p>
    <w:p w:rsidR="00E103E7" w:rsidRDefault="00E103E7"/>
    <w:p w:rsidR="007923C4" w:rsidRDefault="00CE6689">
      <w:r w:rsidRPr="00CE6689">
        <w:rPr>
          <w:noProof/>
          <w:color w:val="FF0000"/>
          <w:sz w:val="200"/>
          <w:szCs w:val="200"/>
        </w:rPr>
        <w:lastRenderedPageBreak/>
        <w:drawing>
          <wp:inline distT="0" distB="0" distL="0" distR="0">
            <wp:extent cx="5731510" cy="3307281"/>
            <wp:effectExtent l="0" t="0" r="2540" b="7620"/>
            <wp:docPr id="46" name="Picture 46" descr="C:\Users\vindu671\Documents\VALENTIA PROJECT\article Bothriolepis\Supplementary Information\phylogenetic analyses\various outgroups\askinae-virg\BREMER-02\BR02-1000K-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ndu671\Documents\VALENTIA PROJECT\article Bothriolepis\Supplementary Information\phylogenetic analyses\various outgroups\askinae-virg\BREMER-02\BR02-1000K-CS.jpg"/>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5731510" cy="3307281"/>
                    </a:xfrm>
                    <a:prstGeom prst="rect">
                      <a:avLst/>
                    </a:prstGeom>
                    <a:noFill/>
                    <a:ln>
                      <a:noFill/>
                    </a:ln>
                  </pic:spPr>
                </pic:pic>
              </a:graphicData>
            </a:graphic>
          </wp:inline>
        </w:drawing>
      </w:r>
    </w:p>
    <w:p w:rsidR="007923C4" w:rsidRDefault="007923C4" w:rsidP="007923C4">
      <w:pPr>
        <w:spacing w:after="0" w:line="240" w:lineRule="auto"/>
      </w:pPr>
      <w:r>
        <w:t>S</w:t>
      </w:r>
      <w:r w:rsidR="004D4926">
        <w:t>50</w:t>
      </w:r>
      <w:r>
        <w:t xml:space="preserve"> Fig. Strict consensus tree of the phylogeny of the genus </w:t>
      </w:r>
      <w:r w:rsidRPr="00463BEA">
        <w:rPr>
          <w:i/>
        </w:rPr>
        <w:t>Bothriolepis</w:t>
      </w:r>
      <w:r>
        <w:t xml:space="preserve"> using the reduced data set (49 characters * 4</w:t>
      </w:r>
      <w:r w:rsidR="00636423">
        <w:t xml:space="preserve">6 taxa) with Bremer </w:t>
      </w:r>
      <w:r w:rsidR="00636423" w:rsidRPr="00636423">
        <w:rPr>
          <w:rFonts w:cstheme="minorHAnsi"/>
        </w:rPr>
        <w:t>index BI ≥ 2</w:t>
      </w:r>
      <w:r w:rsidRPr="00636423">
        <w:rPr>
          <w:rFonts w:cstheme="minorHAnsi"/>
        </w:rPr>
        <w:t xml:space="preserve"> (n</w:t>
      </w:r>
      <w:r w:rsidRPr="007923C4">
        <w:rPr>
          <w:rFonts w:cstheme="minorHAnsi"/>
        </w:rPr>
        <w:t xml:space="preserve"> </w:t>
      </w:r>
      <w:r w:rsidR="00CE6689">
        <w:rPr>
          <w:rFonts w:cstheme="minorHAnsi"/>
        </w:rPr>
        <w:t>=</w:t>
      </w:r>
      <w:r w:rsidRPr="007923C4">
        <w:rPr>
          <w:rFonts w:cstheme="minorHAnsi"/>
        </w:rPr>
        <w:t xml:space="preserve"> 1</w:t>
      </w:r>
      <w:r>
        <w:t> 000 000</w:t>
      </w:r>
      <w:r w:rsidRPr="00563EC3">
        <w:t xml:space="preserve"> trees</w:t>
      </w:r>
      <w:r w:rsidRPr="006F57A6">
        <w:t>). Colours indicate palaeogeographic affinities of taxa (red Laurussia, green Gondwana, blue China; black is outgroup).</w:t>
      </w:r>
      <w:r>
        <w:t xml:space="preserve"> </w:t>
      </w:r>
    </w:p>
    <w:p w:rsidR="00CE6689" w:rsidRDefault="00CE6689"/>
    <w:p w:rsidR="00CE6689" w:rsidRDefault="00CE6689">
      <w:r w:rsidRPr="00CE6689">
        <w:rPr>
          <w:noProof/>
        </w:rPr>
        <w:drawing>
          <wp:inline distT="0" distB="0" distL="0" distR="0">
            <wp:extent cx="5731510" cy="3307281"/>
            <wp:effectExtent l="0" t="0" r="2540" b="7620"/>
            <wp:docPr id="49" name="Picture 49" descr="C:\Users\vindu671\Documents\VALENTIA PROJECT\article Bothriolepis\Supplementary Information\phylogenetic analyses\various outgroups\askinae-virg\BREMER-02\BR02-1000K-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ndu671\Documents\VALENTIA PROJECT\article Bothriolepis\Supplementary Information\phylogenetic analyses\various outgroups\askinae-virg\BREMER-02\BR02-1000K-50.jpg"/>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5731510" cy="3307281"/>
                    </a:xfrm>
                    <a:prstGeom prst="rect">
                      <a:avLst/>
                    </a:prstGeom>
                    <a:noFill/>
                    <a:ln>
                      <a:noFill/>
                    </a:ln>
                  </pic:spPr>
                </pic:pic>
              </a:graphicData>
            </a:graphic>
          </wp:inline>
        </w:drawing>
      </w:r>
    </w:p>
    <w:p w:rsidR="00CE6689" w:rsidRDefault="00CE6689" w:rsidP="00CE6689">
      <w:pPr>
        <w:spacing w:after="0" w:line="240" w:lineRule="auto"/>
      </w:pPr>
      <w:r>
        <w:t>S</w:t>
      </w:r>
      <w:r w:rsidR="004D4926">
        <w:t>51</w:t>
      </w:r>
      <w:r>
        <w:t xml:space="preserve"> Fig. Majority Rule consensus tree of the phylogeny of the genus </w:t>
      </w:r>
      <w:r w:rsidRPr="00463BEA">
        <w:rPr>
          <w:i/>
        </w:rPr>
        <w:t>Bothriolepis</w:t>
      </w:r>
      <w:r>
        <w:t xml:space="preserve"> using the reduced data set (49 characters * 46 taxa) with Bremer index BI = </w:t>
      </w:r>
      <w:proofErr w:type="gramStart"/>
      <w:r>
        <w:t>2</w:t>
      </w:r>
      <w:proofErr w:type="gramEnd"/>
      <w:r w:rsidR="00207627">
        <w:t xml:space="preserve"> </w:t>
      </w:r>
      <w:r>
        <w:t>(</w:t>
      </w:r>
      <w:r w:rsidRPr="007923C4">
        <w:rPr>
          <w:rFonts w:cstheme="minorHAnsi"/>
        </w:rPr>
        <w:t xml:space="preserve">n </w:t>
      </w:r>
      <w:r>
        <w:rPr>
          <w:rFonts w:cstheme="minorHAnsi"/>
        </w:rPr>
        <w:t>=</w:t>
      </w:r>
      <w:r w:rsidRPr="007923C4">
        <w:rPr>
          <w:rFonts w:cstheme="minorHAnsi"/>
        </w:rPr>
        <w:t xml:space="preserve"> 1</w:t>
      </w:r>
      <w:r>
        <w:t> 000 000</w:t>
      </w:r>
      <w:r w:rsidRPr="00563EC3">
        <w:t xml:space="preserve"> trees</w:t>
      </w:r>
      <w:r>
        <w:t>). Values on branches indicate retained frequency. Colours indicate palaeogeographic affinities of taxa (red Laurussia, green Gondwana, blue China; black is outgroup).</w:t>
      </w:r>
    </w:p>
    <w:p w:rsidR="00CE6689" w:rsidRDefault="00CE6689"/>
    <w:p w:rsidR="00CE6689" w:rsidRDefault="00207627">
      <w:r w:rsidRPr="00207627">
        <w:rPr>
          <w:noProof/>
        </w:rPr>
        <w:lastRenderedPageBreak/>
        <w:drawing>
          <wp:inline distT="0" distB="0" distL="0" distR="0">
            <wp:extent cx="5731510" cy="2784942"/>
            <wp:effectExtent l="0" t="0" r="2540" b="0"/>
            <wp:docPr id="59" name="Picture 59" descr="C:\Users\vindu671\Documents\VALENTIA PROJECT\article Bothriolepis\Supplementary Information\phylogenetic analyses\various outgroups\askinae-virg\BREMER-03\50-BR3-2022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ndu671\Documents\VALENTIA PROJECT\article Bothriolepis\Supplementary Information\phylogenetic analyses\various outgroups\askinae-virg\BREMER-03\50-BR3-20220830.jpg"/>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5731510" cy="2784942"/>
                    </a:xfrm>
                    <a:prstGeom prst="rect">
                      <a:avLst/>
                    </a:prstGeom>
                    <a:noFill/>
                    <a:ln>
                      <a:noFill/>
                    </a:ln>
                  </pic:spPr>
                </pic:pic>
              </a:graphicData>
            </a:graphic>
          </wp:inline>
        </w:drawing>
      </w:r>
    </w:p>
    <w:p w:rsidR="00CE6689" w:rsidRDefault="00CE6689" w:rsidP="00CE6689">
      <w:pPr>
        <w:spacing w:after="0" w:line="240" w:lineRule="auto"/>
      </w:pPr>
      <w:r>
        <w:t>S</w:t>
      </w:r>
      <w:r w:rsidR="004D4926">
        <w:t>52</w:t>
      </w:r>
      <w:r>
        <w:t xml:space="preserve"> Fig. Majority Rule consensus tree of the phylogeny of the genus </w:t>
      </w:r>
      <w:r w:rsidRPr="00463BEA">
        <w:rPr>
          <w:i/>
        </w:rPr>
        <w:t>Bothriolepis</w:t>
      </w:r>
      <w:r>
        <w:t xml:space="preserve"> using the reduced data set (49 characters * 46 taxa) with Bremer index BI = </w:t>
      </w:r>
      <w:proofErr w:type="gramStart"/>
      <w:r>
        <w:t>3</w:t>
      </w:r>
      <w:proofErr w:type="gramEnd"/>
      <w:r>
        <w:t xml:space="preserve"> (</w:t>
      </w:r>
      <w:r w:rsidRPr="007923C4">
        <w:rPr>
          <w:rFonts w:cstheme="minorHAnsi"/>
        </w:rPr>
        <w:t xml:space="preserve">n </w:t>
      </w:r>
      <w:r>
        <w:rPr>
          <w:rFonts w:cstheme="minorHAnsi"/>
        </w:rPr>
        <w:t>=</w:t>
      </w:r>
      <w:r w:rsidRPr="007923C4">
        <w:rPr>
          <w:rFonts w:cstheme="minorHAnsi"/>
        </w:rPr>
        <w:t xml:space="preserve"> 1</w:t>
      </w:r>
      <w:r>
        <w:t> 000 000</w:t>
      </w:r>
      <w:r w:rsidRPr="00563EC3">
        <w:t xml:space="preserve"> trees</w:t>
      </w:r>
      <w:r>
        <w:t>). Values on branches indicate retained frequency. Colours indicate palaeogeographic affinities of taxa (red Laurussia, green Gondwana, blue China; black is outgroup).</w:t>
      </w:r>
    </w:p>
    <w:p w:rsidR="00CE6689" w:rsidRDefault="00CE6689"/>
    <w:p w:rsidR="00134443" w:rsidRDefault="00134443" w:rsidP="00134443">
      <w:r w:rsidRPr="00134443">
        <w:rPr>
          <w:noProof/>
        </w:rPr>
        <w:drawing>
          <wp:inline distT="0" distB="0" distL="0" distR="0">
            <wp:extent cx="5731510" cy="2784942"/>
            <wp:effectExtent l="0" t="0" r="2540" b="0"/>
            <wp:docPr id="61" name="Picture 61" descr="C:\Users\vindu671\Documents\VALENTIA PROJECT\article Bothriolepis\Supplementary Information\phylogenetic analyses\various outgroups\askinae-virg\BREMER-04\50-BR4_2022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ndu671\Documents\VALENTIA PROJECT\article Bothriolepis\Supplementary Information\phylogenetic analyses\various outgroups\askinae-virg\BREMER-04\50-BR4_20220831.jpg"/>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5731510" cy="2784942"/>
                    </a:xfrm>
                    <a:prstGeom prst="rect">
                      <a:avLst/>
                    </a:prstGeom>
                    <a:noFill/>
                    <a:ln>
                      <a:noFill/>
                    </a:ln>
                  </pic:spPr>
                </pic:pic>
              </a:graphicData>
            </a:graphic>
          </wp:inline>
        </w:drawing>
      </w:r>
    </w:p>
    <w:p w:rsidR="00134443" w:rsidRDefault="00134443" w:rsidP="00134443">
      <w:pPr>
        <w:spacing w:after="0" w:line="240" w:lineRule="auto"/>
      </w:pPr>
      <w:r>
        <w:t>S</w:t>
      </w:r>
      <w:r w:rsidR="004D4926">
        <w:t>53</w:t>
      </w:r>
      <w:r>
        <w:t xml:space="preserve"> Fig. Majority Rule consensus tree of the phylogeny of the genus </w:t>
      </w:r>
      <w:r w:rsidRPr="00463BEA">
        <w:rPr>
          <w:i/>
        </w:rPr>
        <w:t>Bothriolepis</w:t>
      </w:r>
      <w:r>
        <w:t xml:space="preserve"> using the reduced data set (49 characters * 46 taxa) with Bremer index BI = </w:t>
      </w:r>
      <w:proofErr w:type="gramStart"/>
      <w:r>
        <w:t>4</w:t>
      </w:r>
      <w:proofErr w:type="gramEnd"/>
      <w:r>
        <w:t xml:space="preserve"> (</w:t>
      </w:r>
      <w:r w:rsidRPr="007923C4">
        <w:rPr>
          <w:rFonts w:cstheme="minorHAnsi"/>
        </w:rPr>
        <w:t xml:space="preserve">n </w:t>
      </w:r>
      <w:r>
        <w:rPr>
          <w:rFonts w:cstheme="minorHAnsi"/>
        </w:rPr>
        <w:t>=</w:t>
      </w:r>
      <w:r w:rsidRPr="007923C4">
        <w:rPr>
          <w:rFonts w:cstheme="minorHAnsi"/>
        </w:rPr>
        <w:t xml:space="preserve"> 1</w:t>
      </w:r>
      <w:r>
        <w:t> 000 000</w:t>
      </w:r>
      <w:r w:rsidRPr="00563EC3">
        <w:t xml:space="preserve"> trees</w:t>
      </w:r>
      <w:r>
        <w:t>). Values on branches indicate retained frequency. Colours indicate palaeogeographic affinities of taxa (red Laurussia, green Gondwana, blue China; black is outgroup).</w:t>
      </w:r>
    </w:p>
    <w:p w:rsidR="00134443" w:rsidRDefault="00134443" w:rsidP="00134443"/>
    <w:p w:rsidR="00134443" w:rsidRDefault="00611926" w:rsidP="00134443">
      <w:pPr>
        <w:spacing w:after="0" w:line="240" w:lineRule="auto"/>
      </w:pPr>
      <w:r w:rsidRPr="00611926">
        <w:rPr>
          <w:noProof/>
        </w:rPr>
        <w:lastRenderedPageBreak/>
        <w:drawing>
          <wp:inline distT="0" distB="0" distL="0" distR="0">
            <wp:extent cx="5731510" cy="2784942"/>
            <wp:effectExtent l="0" t="0" r="2540" b="0"/>
            <wp:docPr id="60" name="Picture 60" descr="C:\Users\vindu671\Documents\VALENTIA PROJECT\article Bothriolepis\Supplementary Information\phylogenetic analyses\various outgroups\askinae-virg\BREMER-05\50-BR05-2022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ndu671\Documents\VALENTIA PROJECT\article Bothriolepis\Supplementary Information\phylogenetic analyses\various outgroups\askinae-virg\BREMER-05\50-BR05-20220902.jpg"/>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5731510" cy="2784942"/>
                    </a:xfrm>
                    <a:prstGeom prst="rect">
                      <a:avLst/>
                    </a:prstGeom>
                    <a:noFill/>
                    <a:ln>
                      <a:noFill/>
                    </a:ln>
                  </pic:spPr>
                </pic:pic>
              </a:graphicData>
            </a:graphic>
          </wp:inline>
        </w:drawing>
      </w:r>
      <w:r w:rsidR="00134443">
        <w:t>S</w:t>
      </w:r>
      <w:r w:rsidR="004D4926">
        <w:t>54</w:t>
      </w:r>
      <w:r w:rsidR="00134443">
        <w:t xml:space="preserve">. Fig. Majority Rule consensus tree of the phylogeny of the genus </w:t>
      </w:r>
      <w:r w:rsidR="00134443" w:rsidRPr="00463BEA">
        <w:rPr>
          <w:i/>
        </w:rPr>
        <w:t>Bothriolepis</w:t>
      </w:r>
      <w:r w:rsidR="00134443">
        <w:t xml:space="preserve"> using the reduced data set (49 characters * 46 taxa) with Bremer index BI = </w:t>
      </w:r>
      <w:proofErr w:type="gramStart"/>
      <w:r w:rsidR="00134443">
        <w:t>5</w:t>
      </w:r>
      <w:proofErr w:type="gramEnd"/>
      <w:r w:rsidR="00134443">
        <w:t xml:space="preserve"> (</w:t>
      </w:r>
      <w:r w:rsidR="00134443" w:rsidRPr="007923C4">
        <w:rPr>
          <w:rFonts w:cstheme="minorHAnsi"/>
        </w:rPr>
        <w:t xml:space="preserve">n </w:t>
      </w:r>
      <w:r w:rsidR="00134443">
        <w:rPr>
          <w:rFonts w:cstheme="minorHAnsi"/>
        </w:rPr>
        <w:t>=</w:t>
      </w:r>
      <w:r w:rsidR="00134443" w:rsidRPr="007923C4">
        <w:rPr>
          <w:rFonts w:cstheme="minorHAnsi"/>
        </w:rPr>
        <w:t xml:space="preserve"> 1</w:t>
      </w:r>
      <w:r w:rsidR="00134443">
        <w:t> 000 000</w:t>
      </w:r>
      <w:r w:rsidR="00134443" w:rsidRPr="00563EC3">
        <w:t xml:space="preserve"> trees</w:t>
      </w:r>
      <w:r w:rsidR="00134443">
        <w:t>). Values on branches indicate retained frequency. Colours indicate palaeogeographic affinities of taxa (red Laurussia, green Gondwana, blue China; black is outgroup).</w:t>
      </w:r>
    </w:p>
    <w:p w:rsidR="00134443" w:rsidRDefault="00134443"/>
    <w:p w:rsidR="00134443" w:rsidRDefault="00134443"/>
    <w:p w:rsidR="00ED6644" w:rsidRDefault="003418F0">
      <w:r w:rsidRPr="00DF08DC">
        <w:br w:type="page"/>
      </w:r>
    </w:p>
    <w:p w:rsidR="000E0E7F" w:rsidRDefault="000E0E7F" w:rsidP="000E0E7F">
      <w:pPr>
        <w:pStyle w:val="Heading1"/>
      </w:pPr>
      <w:bookmarkStart w:id="39" w:name="_Toc121943813"/>
      <w:r>
        <w:lastRenderedPageBreak/>
        <w:t>3D pdf captions</w:t>
      </w:r>
      <w:bookmarkEnd w:id="39"/>
    </w:p>
    <w:p w:rsidR="000E0E7F" w:rsidRDefault="000E0E7F" w:rsidP="000E0E7F">
      <w:r>
        <w:t xml:space="preserve">In each 3D-pdf, it is possible to change colour of the background, as well as light intensity. Each structure </w:t>
      </w:r>
      <w:proofErr w:type="gramStart"/>
      <w:r>
        <w:t>can be rendered</w:t>
      </w:r>
      <w:proofErr w:type="gramEnd"/>
      <w:r>
        <w:t xml:space="preserve"> opaque, semi-transparent or invisible. Depending on your OS and viewer, you </w:t>
      </w:r>
      <w:proofErr w:type="gramStart"/>
      <w:r>
        <w:t>may be prompted</w:t>
      </w:r>
      <w:proofErr w:type="gramEnd"/>
      <w:r>
        <w:t xml:space="preserve"> to manually authorize opening of the file. Each element </w:t>
      </w:r>
      <w:proofErr w:type="gramStart"/>
      <w:r>
        <w:t>can be selected</w:t>
      </w:r>
      <w:proofErr w:type="gramEnd"/>
      <w:r>
        <w:t xml:space="preserve"> manually either in the tree or in the 3D window for identification. </w:t>
      </w:r>
    </w:p>
    <w:p w:rsidR="000E0E7F" w:rsidRDefault="000E0E7F" w:rsidP="000E0E7F"/>
    <w:p w:rsidR="000E0E7F" w:rsidRDefault="00347468" w:rsidP="000E0E7F">
      <w:pPr>
        <w:pStyle w:val="Heading2"/>
      </w:pPr>
      <w:bookmarkStart w:id="40" w:name="_Toc121943814"/>
      <w:r w:rsidRPr="00347468">
        <w:t>NMING</w:t>
      </w:r>
      <w:proofErr w:type="gramStart"/>
      <w:r w:rsidRPr="00347468">
        <w:t>:F35203</w:t>
      </w:r>
      <w:proofErr w:type="gramEnd"/>
      <w:r>
        <w:t>-</w:t>
      </w:r>
      <w:r w:rsidR="000E0E7F">
        <w:t>UU2</w:t>
      </w:r>
      <w:r w:rsidR="008B7ED0">
        <w:t>01</w:t>
      </w:r>
      <w:r w:rsidR="000E0E7F">
        <w:t>ab_HQ</w:t>
      </w:r>
      <w:bookmarkEnd w:id="40"/>
    </w:p>
    <w:p w:rsidR="000E0E7F" w:rsidRDefault="000E0E7F" w:rsidP="000E0E7F">
      <w:r w:rsidRPr="00572E8A">
        <w:rPr>
          <w:i/>
        </w:rPr>
        <w:t>Bothriolepis dairbhrensis</w:t>
      </w:r>
      <w:r>
        <w:t xml:space="preserve"> sp. </w:t>
      </w:r>
      <w:proofErr w:type="gramStart"/>
      <w:r>
        <w:t>nov</w:t>
      </w:r>
      <w:proofErr w:type="gramEnd"/>
      <w:r>
        <w:t>. Incomplete lateral plate (better rendering on Drishti) and fragment of indeterminate plate. Segmentation in Mimics, treatment of STLS and 3d PDF exportation in 3-matic. Scale cube edge is 10 mm</w:t>
      </w:r>
    </w:p>
    <w:p w:rsidR="000E0E7F" w:rsidRDefault="000E0E7F" w:rsidP="000E0E7F"/>
    <w:p w:rsidR="000E0E7F" w:rsidRDefault="00347468" w:rsidP="000E0E7F">
      <w:pPr>
        <w:pStyle w:val="Heading2"/>
      </w:pPr>
      <w:bookmarkStart w:id="41" w:name="_Toc121943815"/>
      <w:r w:rsidRPr="00347468">
        <w:t>NMING</w:t>
      </w:r>
      <w:proofErr w:type="gramStart"/>
      <w:r w:rsidRPr="00347468">
        <w:t>:F35229</w:t>
      </w:r>
      <w:proofErr w:type="gramEnd"/>
      <w:r>
        <w:t>-</w:t>
      </w:r>
      <w:r w:rsidR="000E0E7F">
        <w:t>CH003</w:t>
      </w:r>
      <w:bookmarkEnd w:id="41"/>
    </w:p>
    <w:p w:rsidR="000E0E7F" w:rsidRDefault="000E0E7F" w:rsidP="000E0E7F">
      <w:r w:rsidRPr="00572E8A">
        <w:rPr>
          <w:i/>
        </w:rPr>
        <w:t>Bothriolepis dairbhrensis</w:t>
      </w:r>
      <w:r>
        <w:t xml:space="preserve"> sp. </w:t>
      </w:r>
      <w:proofErr w:type="gramStart"/>
      <w:r>
        <w:t>nov</w:t>
      </w:r>
      <w:proofErr w:type="gramEnd"/>
      <w:r>
        <w:t xml:space="preserve">. Assemblage of indeterminate plate and indeterminate scavenging gastropods. Segmentation in Mimics, treatment of STLS and 3d PDF exportation in 3-matic. Scale cube edge is 10 mm. </w:t>
      </w:r>
    </w:p>
    <w:p w:rsidR="000E0E7F" w:rsidRDefault="000E0E7F" w:rsidP="000E0E7F"/>
    <w:p w:rsidR="000E0E7F" w:rsidRDefault="00347468" w:rsidP="000E0E7F">
      <w:pPr>
        <w:pStyle w:val="Heading2"/>
      </w:pPr>
      <w:bookmarkStart w:id="42" w:name="_Toc121943816"/>
      <w:r w:rsidRPr="00347468">
        <w:t>NMING</w:t>
      </w:r>
      <w:proofErr w:type="gramStart"/>
      <w:r w:rsidRPr="00347468">
        <w:t>:F35216</w:t>
      </w:r>
      <w:proofErr w:type="gramEnd"/>
      <w:r>
        <w:t>-UU</w:t>
      </w:r>
      <w:r w:rsidR="000E0E7F">
        <w:t>SFB001</w:t>
      </w:r>
      <w:bookmarkEnd w:id="42"/>
    </w:p>
    <w:p w:rsidR="000E0E7F" w:rsidRDefault="000E0E7F" w:rsidP="000E0E7F">
      <w:r w:rsidRPr="00572E8A">
        <w:rPr>
          <w:i/>
        </w:rPr>
        <w:t>Bothriolepis dairbhrensis</w:t>
      </w:r>
      <w:r>
        <w:t xml:space="preserve"> sp. </w:t>
      </w:r>
      <w:proofErr w:type="gramStart"/>
      <w:r>
        <w:t>nov</w:t>
      </w:r>
      <w:proofErr w:type="gramEnd"/>
      <w:r>
        <w:t xml:space="preserve">. Proximal segment of the pectoral fin, with AVL and articular condyle. [ORG] corresponds to plates in original position; [RELOC] corresponds to plates relocated in life position. Segmentation in Mimics, treatment of STLS and 3d PDF exportation in 3-matic. Scale cube edge is 10 mm. </w:t>
      </w:r>
    </w:p>
    <w:p w:rsidR="000E0E7F" w:rsidRDefault="000E0E7F" w:rsidP="000E0E7F"/>
    <w:p w:rsidR="000E0E7F" w:rsidRDefault="000E0E7F" w:rsidP="000E0E7F">
      <w:pPr>
        <w:pStyle w:val="Heading2"/>
      </w:pPr>
      <w:bookmarkStart w:id="43" w:name="_Toc121943817"/>
      <w:r>
        <w:t>NHM P 59677 (complete, ORG end RELOC files)</w:t>
      </w:r>
      <w:bookmarkEnd w:id="43"/>
    </w:p>
    <w:p w:rsidR="000E0E7F" w:rsidRDefault="000E0E7F" w:rsidP="000E0E7F">
      <w:r w:rsidRPr="00572E8A">
        <w:rPr>
          <w:i/>
        </w:rPr>
        <w:t>Bothriolepis dairbhrensis</w:t>
      </w:r>
      <w:r>
        <w:t xml:space="preserve"> sp. </w:t>
      </w:r>
      <w:proofErr w:type="gramStart"/>
      <w:r>
        <w:t>nov</w:t>
      </w:r>
      <w:proofErr w:type="gramEnd"/>
      <w:r>
        <w:t>. Incomplete head (and endocranial processes), ventral body armour and proximal segment of the pectoral fin. [ORG] corresponds to plates in original position; [RELOC] corresponds to plates relocated in life position. Segmentation in Mimics, treatment of STLS and 3d PDF exportation in 3-matic. Scale cube edge is 10 mm.</w:t>
      </w:r>
    </w:p>
    <w:p w:rsidR="000E0E7F" w:rsidRDefault="000E0E7F" w:rsidP="000E0E7F"/>
    <w:p w:rsidR="000E0E7F" w:rsidRDefault="000E0E7F" w:rsidP="000E0E7F">
      <w:pPr>
        <w:pStyle w:val="Heading2"/>
      </w:pPr>
      <w:bookmarkStart w:id="44" w:name="_Toc121943818"/>
      <w:r>
        <w:t>NHM P 59678</w:t>
      </w:r>
      <w:bookmarkEnd w:id="44"/>
    </w:p>
    <w:p w:rsidR="000E0E7F" w:rsidRDefault="000E0E7F" w:rsidP="000E0E7F">
      <w:r w:rsidRPr="00572E8A">
        <w:rPr>
          <w:i/>
        </w:rPr>
        <w:t>Bothriolepis dairbhrensis</w:t>
      </w:r>
      <w:r>
        <w:t xml:space="preserve"> sp. </w:t>
      </w:r>
      <w:proofErr w:type="gramStart"/>
      <w:r>
        <w:t>nov</w:t>
      </w:r>
      <w:proofErr w:type="gramEnd"/>
      <w:r>
        <w:t>. Incomplete lateral and indeterminate plates of an adult individual. Scale cube edge is 10 mm.</w:t>
      </w:r>
    </w:p>
    <w:p w:rsidR="000E0E7F" w:rsidRDefault="000E0E7F" w:rsidP="000E0E7F"/>
    <w:p w:rsidR="000E0E7F" w:rsidRDefault="000E0E7F" w:rsidP="000E0E7F">
      <w:pPr>
        <w:pStyle w:val="Heading2"/>
      </w:pPr>
      <w:bookmarkStart w:id="45" w:name="_Toc121943819"/>
      <w:r>
        <w:t>NHM P 59679</w:t>
      </w:r>
      <w:bookmarkEnd w:id="45"/>
    </w:p>
    <w:p w:rsidR="000E0E7F" w:rsidRDefault="000E0E7F" w:rsidP="000E0E7F">
      <w:r w:rsidRPr="00572E8A">
        <w:rPr>
          <w:i/>
        </w:rPr>
        <w:t>Bothriolepis dairbhrensis</w:t>
      </w:r>
      <w:r>
        <w:t xml:space="preserve"> sp. </w:t>
      </w:r>
      <w:proofErr w:type="gramStart"/>
      <w:r>
        <w:t>nov</w:t>
      </w:r>
      <w:proofErr w:type="gramEnd"/>
      <w:r>
        <w:t>. Two indeterminate fragments. Scale cube edge is 10 mm.</w:t>
      </w:r>
    </w:p>
    <w:p w:rsidR="000E0E7F" w:rsidRDefault="000E0E7F" w:rsidP="000E0E7F"/>
    <w:p w:rsidR="000E0E7F" w:rsidRDefault="000E0E7F" w:rsidP="000E0E7F">
      <w:pPr>
        <w:pStyle w:val="Heading2"/>
      </w:pPr>
      <w:bookmarkStart w:id="46" w:name="_Toc121943820"/>
      <w:r>
        <w:t>NHM P 59687</w:t>
      </w:r>
      <w:bookmarkEnd w:id="46"/>
    </w:p>
    <w:p w:rsidR="000E0E7F" w:rsidRPr="008674D4" w:rsidRDefault="000E0E7F" w:rsidP="000E0E7F">
      <w:r w:rsidRPr="00572E8A">
        <w:rPr>
          <w:i/>
        </w:rPr>
        <w:t>Bothriolepis dairbhrensis</w:t>
      </w:r>
      <w:r>
        <w:t xml:space="preserve"> sp. </w:t>
      </w:r>
      <w:proofErr w:type="gramStart"/>
      <w:r>
        <w:t>nov</w:t>
      </w:r>
      <w:proofErr w:type="gramEnd"/>
      <w:r>
        <w:t xml:space="preserve">. Indeterminate fragments and burrows. </w:t>
      </w:r>
      <w:r w:rsidRPr="008674D4">
        <w:t>Scale cube edge is 10 mm.</w:t>
      </w:r>
    </w:p>
    <w:p w:rsidR="000E0E7F" w:rsidRPr="008674D4" w:rsidRDefault="000E0E7F">
      <w:pPr>
        <w:rPr>
          <w:rFonts w:asciiTheme="majorHAnsi" w:eastAsiaTheme="majorEastAsia" w:hAnsiTheme="majorHAnsi" w:cstheme="majorBidi"/>
          <w:color w:val="2E74B5" w:themeColor="accent1" w:themeShade="BF"/>
          <w:sz w:val="32"/>
          <w:szCs w:val="32"/>
        </w:rPr>
      </w:pPr>
      <w:r w:rsidRPr="008674D4">
        <w:lastRenderedPageBreak/>
        <w:br w:type="page"/>
      </w:r>
    </w:p>
    <w:p w:rsidR="00A40ACE" w:rsidRPr="008674D4" w:rsidRDefault="00A40ACE" w:rsidP="00A40ACE">
      <w:pPr>
        <w:pStyle w:val="Heading1"/>
      </w:pPr>
      <w:bookmarkStart w:id="47" w:name="_Toc121943821"/>
      <w:r w:rsidRPr="008674D4">
        <w:lastRenderedPageBreak/>
        <w:t>References</w:t>
      </w:r>
      <w:bookmarkEnd w:id="47"/>
    </w:p>
    <w:p w:rsidR="002C28B3" w:rsidRPr="002C28B3" w:rsidRDefault="00A40ACE" w:rsidP="002C28B3">
      <w:pPr>
        <w:pStyle w:val="EndNoteBibliography"/>
        <w:spacing w:after="0"/>
      </w:pPr>
      <w:r>
        <w:fldChar w:fldCharType="begin"/>
      </w:r>
      <w:r w:rsidRPr="008C7FFB">
        <w:rPr>
          <w:lang w:val="fr-FR"/>
        </w:rPr>
        <w:instrText xml:space="preserve"> ADDIN EN.REFLIST </w:instrText>
      </w:r>
      <w:r>
        <w:fldChar w:fldCharType="separate"/>
      </w:r>
      <w:r w:rsidR="002C28B3" w:rsidRPr="008C7FFB">
        <w:rPr>
          <w:lang w:val="fr-FR"/>
        </w:rPr>
        <w:t>1.</w:t>
      </w:r>
      <w:r w:rsidR="002C28B3" w:rsidRPr="008C7FFB">
        <w:rPr>
          <w:lang w:val="fr-FR"/>
        </w:rPr>
        <w:tab/>
        <w:t xml:space="preserve">Eichwald E. Die Thier- und Pflanzenreste des alten rothen Sandsteins und Bergkalks im Novogrodschen Gouvernement. Bulletin Scientifique publié par l'Académie Impériale des Sciences de Saint-Pétersbourg et rédigé par son Secrétaire perpétuel. </w:t>
      </w:r>
      <w:r w:rsidR="002C28B3" w:rsidRPr="002C28B3">
        <w:t>1840;7(6-7):78–91.</w:t>
      </w:r>
    </w:p>
    <w:p w:rsidR="002C28B3" w:rsidRPr="008C7FFB" w:rsidRDefault="002C28B3" w:rsidP="002C28B3">
      <w:pPr>
        <w:pStyle w:val="EndNoteBibliography"/>
        <w:spacing w:after="0"/>
        <w:rPr>
          <w:lang w:val="fr-FR"/>
        </w:rPr>
      </w:pPr>
      <w:r w:rsidRPr="002C28B3">
        <w:t>2.</w:t>
      </w:r>
      <w:r w:rsidRPr="002C28B3">
        <w:tab/>
        <w:t xml:space="preserve">Denison RH. Placodermi. Schultze H-P, editor. Stuttgart, New York: Gustav Fischer Verlag; 1978. </w:t>
      </w:r>
      <w:r w:rsidRPr="008C7FFB">
        <w:rPr>
          <w:lang w:val="fr-FR"/>
        </w:rPr>
        <w:t>128 p.</w:t>
      </w:r>
    </w:p>
    <w:p w:rsidR="002C28B3" w:rsidRPr="008C7FFB" w:rsidRDefault="002C28B3" w:rsidP="002C28B3">
      <w:pPr>
        <w:pStyle w:val="EndNoteBibliography"/>
        <w:spacing w:after="0"/>
        <w:rPr>
          <w:lang w:val="fr-FR"/>
        </w:rPr>
      </w:pPr>
      <w:r w:rsidRPr="008C7FFB">
        <w:rPr>
          <w:lang w:val="fr-FR"/>
        </w:rPr>
        <w:t>3.</w:t>
      </w:r>
      <w:r w:rsidRPr="008C7FFB">
        <w:rPr>
          <w:lang w:val="fr-FR"/>
        </w:rPr>
        <w:tab/>
        <w:t>Agassiz L. Monographie des poissons fossiles du Vieux Grès Rouge ou système Dévonien (Old Red Sandstone) des Isles britanniques et de Russie: Imprimerie Petitpierre, Neuchâtel et Soleure; 1844. 171 p.</w:t>
      </w:r>
    </w:p>
    <w:p w:rsidR="002C28B3" w:rsidRPr="002C28B3" w:rsidRDefault="002C28B3" w:rsidP="002C28B3">
      <w:pPr>
        <w:pStyle w:val="EndNoteBibliography"/>
        <w:spacing w:after="0"/>
      </w:pPr>
      <w:r w:rsidRPr="008C7FFB">
        <w:rPr>
          <w:lang w:val="fr-FR"/>
        </w:rPr>
        <w:t>4.</w:t>
      </w:r>
      <w:r w:rsidRPr="008C7FFB">
        <w:rPr>
          <w:lang w:val="fr-FR"/>
        </w:rPr>
        <w:tab/>
        <w:t xml:space="preserve">Agassiz L. Lettres sur les poissons fossiles du système dévonien de la Russie. </w:t>
      </w:r>
      <w:r w:rsidRPr="002C28B3">
        <w:t>In: Murchinson RI, de Verneuil PE, von Keyserling A, editors. The geology of Russia and the Ural Mountains. London and Paris1845. p. 397–418.</w:t>
      </w:r>
    </w:p>
    <w:p w:rsidR="002C28B3" w:rsidRPr="002C28B3" w:rsidRDefault="002C28B3" w:rsidP="002C28B3">
      <w:pPr>
        <w:pStyle w:val="EndNoteBibliography"/>
        <w:spacing w:after="0"/>
      </w:pPr>
      <w:r w:rsidRPr="002C28B3">
        <w:t>5.</w:t>
      </w:r>
      <w:r w:rsidRPr="002C28B3">
        <w:tab/>
        <w:t>Pander C, in Keyserling, A.,. Wissenschaftliche Beobachtungen auf einer Reise in das Petschora-Land. Saint-Petersburg1846. 106 p.</w:t>
      </w:r>
    </w:p>
    <w:p w:rsidR="002C28B3" w:rsidRPr="002C28B3" w:rsidRDefault="002C28B3" w:rsidP="002C28B3">
      <w:pPr>
        <w:pStyle w:val="EndNoteBibliography"/>
        <w:spacing w:after="0"/>
      </w:pPr>
      <w:r w:rsidRPr="002C28B3">
        <w:t>6.</w:t>
      </w:r>
      <w:r w:rsidRPr="002C28B3">
        <w:tab/>
        <w:t>Keyserling A. Wissenschaftliche Beobachteungen auf eiпer Reise in das Petschora-Land. Saint Petersburg1846.</w:t>
      </w:r>
    </w:p>
    <w:p w:rsidR="002C28B3" w:rsidRPr="002C28B3" w:rsidRDefault="002C28B3" w:rsidP="002C28B3">
      <w:pPr>
        <w:pStyle w:val="EndNoteBibliography"/>
        <w:spacing w:after="0"/>
      </w:pPr>
      <w:r w:rsidRPr="002C28B3">
        <w:t>7.</w:t>
      </w:r>
      <w:r w:rsidRPr="002C28B3">
        <w:tab/>
        <w:t>Leidy J. Descriptions of some remains of fishes from the Carboniferous and Devonian formations of the United States. Journal of the Academy of Natural Sciences, Philadelphia 2nd Series. 1856;3(3):156–60.</w:t>
      </w:r>
    </w:p>
    <w:p w:rsidR="002C28B3" w:rsidRPr="002C28B3" w:rsidRDefault="002C28B3" w:rsidP="002C28B3">
      <w:pPr>
        <w:pStyle w:val="EndNoteBibliography"/>
        <w:spacing w:after="0"/>
      </w:pPr>
      <w:r w:rsidRPr="002C28B3">
        <w:t>8.</w:t>
      </w:r>
      <w:r w:rsidRPr="002C28B3">
        <w:tab/>
        <w:t xml:space="preserve">Egerton PdMG. On a new species of </w:t>
      </w:r>
      <w:r w:rsidRPr="002C28B3">
        <w:rPr>
          <w:i/>
        </w:rPr>
        <w:t xml:space="preserve">Pterichthys </w:t>
      </w:r>
      <w:r w:rsidRPr="002C28B3">
        <w:t>(</w:t>
      </w:r>
      <w:r w:rsidRPr="002C28B3">
        <w:rPr>
          <w:i/>
        </w:rPr>
        <w:t>P. macrocephalus</w:t>
      </w:r>
      <w:r w:rsidRPr="002C28B3">
        <w:t>, Egerton), from the yellow sandstone of Farlow, Co. Salop. Quaternary Journal of the Geological Society of London. 1862;18:103–8.</w:t>
      </w:r>
    </w:p>
    <w:p w:rsidR="002C28B3" w:rsidRPr="002C28B3" w:rsidRDefault="002C28B3" w:rsidP="002C28B3">
      <w:pPr>
        <w:pStyle w:val="EndNoteBibliography"/>
        <w:spacing w:after="0"/>
      </w:pPr>
      <w:r w:rsidRPr="002C28B3">
        <w:t>9.</w:t>
      </w:r>
      <w:r w:rsidRPr="002C28B3">
        <w:tab/>
        <w:t xml:space="preserve">Lahusen J. Zur Kenntniss der Gattung </w:t>
      </w:r>
      <w:r w:rsidRPr="002C28B3">
        <w:rPr>
          <w:i/>
        </w:rPr>
        <w:t xml:space="preserve">Bothriolepis </w:t>
      </w:r>
      <w:r w:rsidRPr="002C28B3">
        <w:t xml:space="preserve">Eichw. . </w:t>
      </w:r>
      <w:r w:rsidRPr="008C7FFB">
        <w:rPr>
          <w:lang w:val="sv-SE"/>
        </w:rPr>
        <w:t xml:space="preserve">Verhandlungen der Russisch-Kaiserlichen Mineralogischen Gesellschaft zu Saint-Petersburg ser 2. </w:t>
      </w:r>
      <w:r w:rsidRPr="002C28B3">
        <w:t>1880;15:125–38.</w:t>
      </w:r>
    </w:p>
    <w:p w:rsidR="002C28B3" w:rsidRPr="002C28B3" w:rsidRDefault="002C28B3" w:rsidP="002C28B3">
      <w:pPr>
        <w:pStyle w:val="EndNoteBibliography"/>
        <w:spacing w:after="0"/>
      </w:pPr>
      <w:r w:rsidRPr="002C28B3">
        <w:t>10.</w:t>
      </w:r>
      <w:r w:rsidRPr="002C28B3">
        <w:tab/>
        <w:t>Whiteaves JF. On some remarkable fossil fishes from the Devonian rocks of Scaumenac Bay, in the Province of Quebec. Journal of Natural History Series 5. 1881;8(44):159–62.</w:t>
      </w:r>
    </w:p>
    <w:p w:rsidR="002C28B3" w:rsidRPr="002C28B3" w:rsidRDefault="002C28B3" w:rsidP="002C28B3">
      <w:pPr>
        <w:pStyle w:val="EndNoteBibliography"/>
        <w:spacing w:after="0"/>
      </w:pPr>
      <w:r w:rsidRPr="002C28B3">
        <w:t>11.</w:t>
      </w:r>
      <w:r w:rsidRPr="002C28B3">
        <w:tab/>
        <w:t>Traquair RH. Notes on the nomenclature of the fishes of the Old Red Sandstone of Great Britain. Geological Magazine. 1888;5(3):507–17.</w:t>
      </w:r>
    </w:p>
    <w:p w:rsidR="002C28B3" w:rsidRPr="002C28B3" w:rsidRDefault="002C28B3" w:rsidP="002C28B3">
      <w:pPr>
        <w:pStyle w:val="EndNoteBibliography"/>
        <w:spacing w:after="0"/>
      </w:pPr>
      <w:r w:rsidRPr="002C28B3">
        <w:t>12.</w:t>
      </w:r>
      <w:r w:rsidRPr="002C28B3">
        <w:tab/>
        <w:t>Newberry JS. The Paleozoic fishes of North America. Washington: Government Print Off; 1889. 340 p.</w:t>
      </w:r>
    </w:p>
    <w:p w:rsidR="002C28B3" w:rsidRPr="002C28B3" w:rsidRDefault="002C28B3" w:rsidP="002C28B3">
      <w:pPr>
        <w:pStyle w:val="EndNoteBibliography"/>
        <w:spacing w:after="0"/>
      </w:pPr>
      <w:r w:rsidRPr="002C28B3">
        <w:t>13.</w:t>
      </w:r>
      <w:r w:rsidRPr="002C28B3">
        <w:tab/>
        <w:t xml:space="preserve">Thomson KS, Thomas B. On the status of species of </w:t>
      </w:r>
      <w:r w:rsidRPr="002C28B3">
        <w:rPr>
          <w:i/>
        </w:rPr>
        <w:t xml:space="preserve">Bothriolepis </w:t>
      </w:r>
      <w:r w:rsidRPr="002C28B3">
        <w:t>(Placodermi, Antiarchi) in North America. Journal of Vertebrate Paleontology. 2001;21(4):679–86.</w:t>
      </w:r>
    </w:p>
    <w:p w:rsidR="002C28B3" w:rsidRPr="002C28B3" w:rsidRDefault="002C28B3" w:rsidP="002C28B3">
      <w:pPr>
        <w:pStyle w:val="EndNoteBibliography"/>
        <w:spacing w:after="0"/>
      </w:pPr>
      <w:r w:rsidRPr="002C28B3">
        <w:t>14.</w:t>
      </w:r>
      <w:r w:rsidRPr="002C28B3">
        <w:tab/>
        <w:t>Traquair RH. On the British species of Asterolepidae. Proceedings of the Royal Physical Society of Edinburgh. 1890-92;11:283–6.</w:t>
      </w:r>
    </w:p>
    <w:p w:rsidR="002C28B3" w:rsidRPr="002C28B3" w:rsidRDefault="002C28B3" w:rsidP="002C28B3">
      <w:pPr>
        <w:pStyle w:val="EndNoteBibliography"/>
        <w:spacing w:after="0"/>
      </w:pPr>
      <w:r w:rsidRPr="002C28B3">
        <w:t>15.</w:t>
      </w:r>
      <w:r w:rsidRPr="002C28B3">
        <w:tab/>
        <w:t>Traquair RH. The extinct vertebrate animals of the Moray Firth area. In: Harvie-Brown JA, Buckley TE, editors. A vertebrate fauna of the Moray Firth basin. 2. Edinburgh1895. p. 235–85.</w:t>
      </w:r>
    </w:p>
    <w:p w:rsidR="002C28B3" w:rsidRPr="002C28B3" w:rsidRDefault="002C28B3" w:rsidP="002C28B3">
      <w:pPr>
        <w:pStyle w:val="EndNoteBibliography"/>
        <w:spacing w:after="0"/>
      </w:pPr>
      <w:r w:rsidRPr="002C28B3">
        <w:t>16.</w:t>
      </w:r>
      <w:r w:rsidRPr="002C28B3">
        <w:tab/>
        <w:t>Rohon JV. Die devonischen Fische von Timan in Russland. Sitzungsberichte der Königlichen Böhmischen Gesellschaft der Wissenschaften, Mathematisch-naturwissenschaftliche Classe, 1899. 1900;8:1–77.</w:t>
      </w:r>
    </w:p>
    <w:p w:rsidR="002C28B3" w:rsidRPr="002C28B3" w:rsidRDefault="002C28B3" w:rsidP="002C28B3">
      <w:pPr>
        <w:pStyle w:val="EndNoteBibliography"/>
        <w:spacing w:after="0"/>
      </w:pPr>
      <w:r w:rsidRPr="002C28B3">
        <w:t>17.</w:t>
      </w:r>
      <w:r w:rsidRPr="002C28B3">
        <w:tab/>
        <w:t xml:space="preserve">Lukševičs E, Beznosov P, Stūris V. A new assessment of the Late Devonian antiarchan fish </w:t>
      </w:r>
      <w:r w:rsidRPr="002C28B3">
        <w:rPr>
          <w:i/>
        </w:rPr>
        <w:t>Bothriolepis leptocheira</w:t>
      </w:r>
      <w:r w:rsidRPr="002C28B3">
        <w:t xml:space="preserve"> from South Timan (Russia) and the biotic crisis near the Frasnian–Famennian boundary. Acta Palaeontologica Polonica. 2017;62:97–119. doi: 10.4202/app.00265.2016.</w:t>
      </w:r>
    </w:p>
    <w:p w:rsidR="002C28B3" w:rsidRPr="002C28B3" w:rsidRDefault="002C28B3" w:rsidP="002C28B3">
      <w:pPr>
        <w:pStyle w:val="EndNoteBibliography"/>
        <w:spacing w:after="0"/>
      </w:pPr>
      <w:r w:rsidRPr="002C28B3">
        <w:t>18.</w:t>
      </w:r>
      <w:r w:rsidRPr="002C28B3">
        <w:tab/>
        <w:t>Eastman CR. On upper Devonian fish remains from Colorado. American Journal of Science. 1904;4 (18)(106):253–60. doi: 10.2475/ajs.s4-18.106.253.</w:t>
      </w:r>
    </w:p>
    <w:p w:rsidR="002C28B3" w:rsidRPr="002C28B3" w:rsidRDefault="002C28B3" w:rsidP="002C28B3">
      <w:pPr>
        <w:pStyle w:val="EndNoteBibliography"/>
        <w:spacing w:after="0"/>
      </w:pPr>
      <w:r w:rsidRPr="008C7FFB">
        <w:rPr>
          <w:lang w:val="sv-SE"/>
        </w:rPr>
        <w:t>19.</w:t>
      </w:r>
      <w:r w:rsidRPr="008C7FFB">
        <w:rPr>
          <w:lang w:val="sv-SE"/>
        </w:rPr>
        <w:tab/>
        <w:t xml:space="preserve">Hoffman G. Über das Ruderorgan der Asterolepiden. </w:t>
      </w:r>
      <w:r w:rsidRPr="002C28B3">
        <w:t>Palaeontographica. 1911;57:286–312.</w:t>
      </w:r>
    </w:p>
    <w:p w:rsidR="002C28B3" w:rsidRPr="002C28B3" w:rsidRDefault="002C28B3" w:rsidP="002C28B3">
      <w:pPr>
        <w:pStyle w:val="EndNoteBibliography"/>
        <w:spacing w:after="0"/>
      </w:pPr>
      <w:r w:rsidRPr="002C28B3">
        <w:t>20.</w:t>
      </w:r>
      <w:r w:rsidRPr="002C28B3">
        <w:tab/>
        <w:t>Woodward AS. Fish-remains from the Upper Old Red Sandstone of Granite Harbour, Antarctica. British Antarctica ("Terra Nova") expedition, 1910 Natural history report Geology. 1921;1(2):51–62.</w:t>
      </w:r>
    </w:p>
    <w:p w:rsidR="002C28B3" w:rsidRPr="002C28B3" w:rsidRDefault="002C28B3" w:rsidP="002C28B3">
      <w:pPr>
        <w:pStyle w:val="EndNoteBibliography"/>
        <w:spacing w:after="0"/>
      </w:pPr>
      <w:r w:rsidRPr="002C28B3">
        <w:t>21.</w:t>
      </w:r>
      <w:r w:rsidRPr="002C28B3">
        <w:tab/>
        <w:t xml:space="preserve">Bryant WL. A new species of </w:t>
      </w:r>
      <w:r w:rsidRPr="002C28B3">
        <w:rPr>
          <w:i/>
        </w:rPr>
        <w:t xml:space="preserve">Bothriolepis </w:t>
      </w:r>
      <w:r w:rsidRPr="002C28B3">
        <w:t>from the Upper Devonian of Canada. Bulletin of the Buffalo Society of Natural Sciences. 1924;13:54–5.</w:t>
      </w:r>
    </w:p>
    <w:p w:rsidR="002C28B3" w:rsidRPr="002C28B3" w:rsidRDefault="002C28B3" w:rsidP="002C28B3">
      <w:pPr>
        <w:pStyle w:val="EndNoteBibliography"/>
        <w:spacing w:after="0"/>
      </w:pPr>
      <w:r w:rsidRPr="002C28B3">
        <w:lastRenderedPageBreak/>
        <w:t>22.</w:t>
      </w:r>
      <w:r w:rsidRPr="002C28B3">
        <w:tab/>
        <w:t>Jaekel O. Der Kopf der Wirbeltiere. Ergebnisse der Anatomie und Entwickelungsgeschichte (III Abteil der Zeitschrift die gesamte Anatomie). 1927;27:815–974.</w:t>
      </w:r>
    </w:p>
    <w:p w:rsidR="002C28B3" w:rsidRPr="002C28B3" w:rsidRDefault="002C28B3" w:rsidP="002C28B3">
      <w:pPr>
        <w:pStyle w:val="EndNoteBibliography"/>
        <w:spacing w:after="0"/>
      </w:pPr>
      <w:r w:rsidRPr="002C28B3">
        <w:t>23.</w:t>
      </w:r>
      <w:r w:rsidRPr="002C28B3">
        <w:tab/>
        <w:t>Hills ES. The geology and paleontography of the Cathedral Range and Blue Hills in northwestern Gippsland. Proceedings of the Royal Society of Victoria. 1929;41(N.S.):176–201.</w:t>
      </w:r>
    </w:p>
    <w:p w:rsidR="002C28B3" w:rsidRPr="002C28B3" w:rsidRDefault="002C28B3" w:rsidP="002C28B3">
      <w:pPr>
        <w:pStyle w:val="EndNoteBibliography"/>
        <w:spacing w:after="0"/>
      </w:pPr>
      <w:r w:rsidRPr="002C28B3">
        <w:t>24.</w:t>
      </w:r>
      <w:r w:rsidRPr="002C28B3">
        <w:tab/>
        <w:t xml:space="preserve">Stensiö E. Arthrodires. </w:t>
      </w:r>
      <w:r w:rsidRPr="008C7FFB">
        <w:rPr>
          <w:lang w:val="fr-FR"/>
        </w:rPr>
        <w:t xml:space="preserve">In: Piveteau J, editor. Traité de Paléontologie. </w:t>
      </w:r>
      <w:r w:rsidRPr="002C28B3">
        <w:t>4. Paris: Masson; 1969. p. 71–693.</w:t>
      </w:r>
    </w:p>
    <w:p w:rsidR="002C28B3" w:rsidRPr="008C7FFB" w:rsidRDefault="002C28B3" w:rsidP="002C28B3">
      <w:pPr>
        <w:pStyle w:val="EndNoteBibliography"/>
        <w:spacing w:after="0"/>
        <w:rPr>
          <w:lang w:val="fr-FR"/>
        </w:rPr>
      </w:pPr>
      <w:r w:rsidRPr="002C28B3">
        <w:t>25.</w:t>
      </w:r>
      <w:r w:rsidRPr="002C28B3">
        <w:tab/>
        <w:t xml:space="preserve">Young GC, Gorter JD. A new fish fauna of Middle Devonian age from the Taemas/Wee Jasper region of New South Wales. </w:t>
      </w:r>
      <w:r w:rsidRPr="008C7FFB">
        <w:rPr>
          <w:lang w:val="fr-FR"/>
        </w:rPr>
        <w:t>Bureau of Mineral Resources, Geology and Geophysics Bulletin. 1981;209:83–147.</w:t>
      </w:r>
    </w:p>
    <w:p w:rsidR="002C28B3" w:rsidRPr="002C28B3" w:rsidRDefault="002C28B3" w:rsidP="002C28B3">
      <w:pPr>
        <w:pStyle w:val="EndNoteBibliography"/>
        <w:spacing w:after="0"/>
      </w:pPr>
      <w:r w:rsidRPr="008C7FFB">
        <w:rPr>
          <w:lang w:val="fr-FR"/>
        </w:rPr>
        <w:t>26.</w:t>
      </w:r>
      <w:r w:rsidRPr="008C7FFB">
        <w:rPr>
          <w:lang w:val="fr-FR"/>
        </w:rPr>
        <w:tab/>
        <w:t xml:space="preserve">Leriche M. Les poissons famenniens de la Belgique - Les faciès du Famennien dans la région gallo-belge - Les relations entre les formations marines et les formations continentales du Dévonien supérieur sur la bordure méridionale du Continent Nord-Atlantique. Mémoire de la Classe des Sciences de l'Académie Royale de Belgique. </w:t>
      </w:r>
      <w:r w:rsidRPr="002C28B3">
        <w:t>1931;4(10):1–72.</w:t>
      </w:r>
    </w:p>
    <w:p w:rsidR="002C28B3" w:rsidRPr="008C7FFB" w:rsidRDefault="002C28B3" w:rsidP="002C28B3">
      <w:pPr>
        <w:pStyle w:val="EndNoteBibliography"/>
        <w:spacing w:after="0"/>
        <w:rPr>
          <w:lang w:val="sv-SE"/>
        </w:rPr>
      </w:pPr>
      <w:r w:rsidRPr="002C28B3">
        <w:t>27.</w:t>
      </w:r>
      <w:r w:rsidRPr="002C28B3">
        <w:tab/>
        <w:t xml:space="preserve">Stensiö E. Upper Devonian vertebrates from East Greenland. Collected by the Danish Greenland Expeditions in 1929 and 1930. </w:t>
      </w:r>
      <w:r w:rsidRPr="008C7FFB">
        <w:rPr>
          <w:lang w:val="sv-SE"/>
        </w:rPr>
        <w:t>Meddelelser om Grønland. 1931;86(1):1–212.</w:t>
      </w:r>
    </w:p>
    <w:p w:rsidR="002C28B3" w:rsidRPr="002C28B3" w:rsidRDefault="002C28B3" w:rsidP="002C28B3">
      <w:pPr>
        <w:pStyle w:val="EndNoteBibliography"/>
        <w:spacing w:after="0"/>
      </w:pPr>
      <w:r w:rsidRPr="008C7FFB">
        <w:rPr>
          <w:lang w:val="sv-SE"/>
        </w:rPr>
        <w:t>28.</w:t>
      </w:r>
      <w:r w:rsidRPr="008C7FFB">
        <w:rPr>
          <w:lang w:val="sv-SE"/>
        </w:rPr>
        <w:tab/>
        <w:t xml:space="preserve">Gross W. Die Fische des baltischen Devons. </w:t>
      </w:r>
      <w:r w:rsidRPr="002C28B3">
        <w:t>Palaeontographica Abteilung A. 1933;69:1–74.</w:t>
      </w:r>
    </w:p>
    <w:p w:rsidR="002C28B3" w:rsidRPr="002C28B3" w:rsidRDefault="002C28B3" w:rsidP="002C28B3">
      <w:pPr>
        <w:pStyle w:val="EndNoteBibliography"/>
        <w:spacing w:after="0"/>
      </w:pPr>
      <w:r w:rsidRPr="002C28B3">
        <w:t>29.</w:t>
      </w:r>
      <w:r w:rsidRPr="002C28B3">
        <w:tab/>
        <w:t xml:space="preserve">Sohn IG. </w:t>
      </w:r>
      <w:r w:rsidRPr="002C28B3">
        <w:rPr>
          <w:i/>
        </w:rPr>
        <w:t>Bothriolepis stensiöi</w:t>
      </w:r>
      <w:r w:rsidRPr="002C28B3">
        <w:t>, a new Devonian placoderm from Gaspé, Canada. Journal of Paleontology. 1938;12(1):111–3.</w:t>
      </w:r>
    </w:p>
    <w:p w:rsidR="002C28B3" w:rsidRPr="002C28B3" w:rsidRDefault="002C28B3" w:rsidP="002C28B3">
      <w:pPr>
        <w:pStyle w:val="EndNoteBibliography"/>
        <w:spacing w:after="0"/>
      </w:pPr>
      <w:r w:rsidRPr="002C28B3">
        <w:t>30.</w:t>
      </w:r>
      <w:r w:rsidRPr="002C28B3">
        <w:tab/>
        <w:t xml:space="preserve">Robertson GM. Regarding </w:t>
      </w:r>
      <w:r w:rsidRPr="002C28B3">
        <w:rPr>
          <w:i/>
        </w:rPr>
        <w:t>Bothriolepis stensiöi</w:t>
      </w:r>
      <w:r w:rsidRPr="002C28B3">
        <w:t xml:space="preserve"> Sohn. Journal of Palaeontology. 1938;12(3):299–300.</w:t>
      </w:r>
    </w:p>
    <w:p w:rsidR="002C28B3" w:rsidRPr="002C28B3" w:rsidRDefault="002C28B3" w:rsidP="002C28B3">
      <w:pPr>
        <w:pStyle w:val="EndNoteBibliography"/>
        <w:spacing w:after="0"/>
      </w:pPr>
      <w:r w:rsidRPr="002C28B3">
        <w:t>31.</w:t>
      </w:r>
      <w:r w:rsidRPr="002C28B3">
        <w:tab/>
        <w:t xml:space="preserve">Obruchev DV. </w:t>
      </w:r>
      <w:r w:rsidRPr="002C28B3">
        <w:rPr>
          <w:i/>
        </w:rPr>
        <w:t>Bothriolepis turanica</w:t>
      </w:r>
      <w:r w:rsidRPr="002C28B3">
        <w:t xml:space="preserve"> n. sp. from Western Tian-Shan. Doklady Akademii Nauk, s s. 1939;23:115–6.</w:t>
      </w:r>
    </w:p>
    <w:p w:rsidR="002C28B3" w:rsidRPr="002C28B3" w:rsidRDefault="002C28B3" w:rsidP="002C28B3">
      <w:pPr>
        <w:pStyle w:val="EndNoteBibliography"/>
        <w:spacing w:after="0"/>
      </w:pPr>
      <w:r w:rsidRPr="002C28B3">
        <w:t>32.</w:t>
      </w:r>
      <w:r w:rsidRPr="002C28B3">
        <w:tab/>
        <w:t xml:space="preserve">Chi YS. On the discovery of </w:t>
      </w:r>
      <w:r w:rsidRPr="002C28B3">
        <w:rPr>
          <w:i/>
        </w:rPr>
        <w:t xml:space="preserve">Bothriolepis </w:t>
      </w:r>
      <w:r w:rsidRPr="002C28B3">
        <w:t>in the Devonian of central Hunan. Bulletin of the Geological Society of China. 1940;20(1):57–72. doi: 10.1111/j.1755-6724.1940.mp20001007.x.</w:t>
      </w:r>
    </w:p>
    <w:p w:rsidR="002C28B3" w:rsidRPr="002C28B3" w:rsidRDefault="002C28B3" w:rsidP="002C28B3">
      <w:pPr>
        <w:pStyle w:val="EndNoteBibliography"/>
        <w:spacing w:after="0"/>
      </w:pPr>
      <w:r w:rsidRPr="002C28B3">
        <w:t>33.</w:t>
      </w:r>
      <w:r w:rsidRPr="002C28B3">
        <w:tab/>
        <w:t>Obruchev DV. Materials on Devonian Fishes of the USSR. Trudy Paleontologicheskogo Instituta Akademii︠a︡ Nauk SSSR. 1941;8:1–48.</w:t>
      </w:r>
    </w:p>
    <w:p w:rsidR="002C28B3" w:rsidRPr="002C28B3" w:rsidRDefault="002C28B3" w:rsidP="002C28B3">
      <w:pPr>
        <w:pStyle w:val="EndNoteBibliography"/>
        <w:spacing w:after="0"/>
      </w:pPr>
      <w:r w:rsidRPr="008C7FFB">
        <w:rPr>
          <w:lang w:val="sv-SE"/>
        </w:rPr>
        <w:t>34.</w:t>
      </w:r>
      <w:r w:rsidRPr="008C7FFB">
        <w:rPr>
          <w:lang w:val="sv-SE"/>
        </w:rPr>
        <w:tab/>
        <w:t xml:space="preserve">Gross W. Die Bothriolepis-Arten der Cellulosa-Mergel Lettlands. Kungliga Svenska Vetenskaps-akademiens Handlingar. </w:t>
      </w:r>
      <w:r w:rsidRPr="002C28B3">
        <w:t>1941;19(5):1–79.</w:t>
      </w:r>
    </w:p>
    <w:p w:rsidR="002C28B3" w:rsidRPr="002C28B3" w:rsidRDefault="002C28B3" w:rsidP="002C28B3">
      <w:pPr>
        <w:pStyle w:val="EndNoteBibliography"/>
        <w:spacing w:after="0"/>
      </w:pPr>
      <w:r w:rsidRPr="002C28B3">
        <w:t>35.</w:t>
      </w:r>
      <w:r w:rsidRPr="002C28B3">
        <w:tab/>
        <w:t>Stensiö E. On the Placodermi of the Upper Devonian of East Greenland. II. Antiarchi. Sub-family Bothriolepinae. With an attempt at a revision of the previously described species of the family. Palaeozoologica Groenlandica. 1948;2:5–622.</w:t>
      </w:r>
    </w:p>
    <w:p w:rsidR="002C28B3" w:rsidRPr="002C28B3" w:rsidRDefault="002C28B3" w:rsidP="002C28B3">
      <w:pPr>
        <w:pStyle w:val="EndNoteBibliography"/>
        <w:spacing w:after="0"/>
      </w:pPr>
      <w:r w:rsidRPr="002C28B3">
        <w:t>36.</w:t>
      </w:r>
      <w:r w:rsidRPr="002C28B3">
        <w:tab/>
        <w:t>Gross W. Die Fischfaunen des baltischen Devons und ihre biostratigraphische Bedeutung. Korrespondenz-blatt des Naturforscher-Vereins zu Riga. 1942;64:373–436.</w:t>
      </w:r>
    </w:p>
    <w:p w:rsidR="002C28B3" w:rsidRPr="002C28B3" w:rsidRDefault="002C28B3" w:rsidP="002C28B3">
      <w:pPr>
        <w:pStyle w:val="EndNoteBibliography"/>
        <w:spacing w:after="0"/>
      </w:pPr>
      <w:r w:rsidRPr="002C28B3">
        <w:t>37.</w:t>
      </w:r>
      <w:r w:rsidRPr="002C28B3">
        <w:tab/>
        <w:t>Lukševičs E. Bothriolepid antiarchs (Vertebrata, Placodermi) from the Devonian of the north-western part of the East European Platform. Geodiversitas. 2001;23(4):489–609.</w:t>
      </w:r>
    </w:p>
    <w:p w:rsidR="002C28B3" w:rsidRPr="002C28B3" w:rsidRDefault="002C28B3" w:rsidP="002C28B3">
      <w:pPr>
        <w:pStyle w:val="EndNoteBibliography"/>
        <w:spacing w:after="0"/>
      </w:pPr>
      <w:r w:rsidRPr="002C28B3">
        <w:t>38.</w:t>
      </w:r>
      <w:r w:rsidRPr="002C28B3">
        <w:tab/>
        <w:t>Denison RH. Late Devonian fresh-water fishes from the Western United States. Fieldiana: Geology. 1951;11(5):221–61.</w:t>
      </w:r>
    </w:p>
    <w:p w:rsidR="002C28B3" w:rsidRPr="002C28B3" w:rsidRDefault="002C28B3" w:rsidP="002C28B3">
      <w:pPr>
        <w:pStyle w:val="EndNoteBibliography"/>
        <w:spacing w:after="0"/>
      </w:pPr>
      <w:r w:rsidRPr="002C28B3">
        <w:t>39.</w:t>
      </w:r>
      <w:r w:rsidRPr="002C28B3">
        <w:tab/>
        <w:t>Obrucheva OP. Upper Devonian Fishes of Central Kazakhstan. Soviet Geology. 1955;45:84–99.</w:t>
      </w:r>
    </w:p>
    <w:p w:rsidR="002C28B3" w:rsidRPr="002C28B3" w:rsidRDefault="002C28B3" w:rsidP="002C28B3">
      <w:pPr>
        <w:pStyle w:val="EndNoteBibliography"/>
        <w:spacing w:after="0"/>
      </w:pPr>
      <w:r w:rsidRPr="002C28B3">
        <w:t>40.</w:t>
      </w:r>
      <w:r w:rsidRPr="002C28B3">
        <w:tab/>
        <w:t>Malinovskaya S. Devonian bothriolepids (Placodermi) from Central Kazakhstan. Byuleten’ Moskovskogo obschestva estestvoispytateley, geologiya. 1988;63(5):56–70.</w:t>
      </w:r>
    </w:p>
    <w:p w:rsidR="002C28B3" w:rsidRPr="002C28B3" w:rsidRDefault="002C28B3" w:rsidP="002C28B3">
      <w:pPr>
        <w:pStyle w:val="EndNoteBibliography"/>
        <w:spacing w:after="0"/>
      </w:pPr>
      <w:r w:rsidRPr="002C28B3">
        <w:t>41.</w:t>
      </w:r>
      <w:r w:rsidRPr="002C28B3">
        <w:tab/>
        <w:t xml:space="preserve">Sergienko AA. A new species, </w:t>
      </w:r>
      <w:r w:rsidRPr="002C28B3">
        <w:rPr>
          <w:i/>
        </w:rPr>
        <w:t>Bothriolepis extensa</w:t>
      </w:r>
      <w:r w:rsidRPr="002C28B3">
        <w:t xml:space="preserve"> sp. n., from the Tuba Formation of the Minusinsk Depressions. Tr Sib NauchIssled Inst Geol Geofiz Miner Syr ((Data on Paleontology and Stratigraphy of Western Siberia). 1961;15:139–40.</w:t>
      </w:r>
    </w:p>
    <w:p w:rsidR="002C28B3" w:rsidRPr="002C28B3" w:rsidRDefault="002C28B3" w:rsidP="002C28B3">
      <w:pPr>
        <w:pStyle w:val="EndNoteBibliography"/>
        <w:spacing w:after="0"/>
      </w:pPr>
      <w:r w:rsidRPr="002C28B3">
        <w:t>42.</w:t>
      </w:r>
      <w:r w:rsidRPr="002C28B3">
        <w:tab/>
        <w:t xml:space="preserve">Panteleyev NV, Moloshnikov S. </w:t>
      </w:r>
      <w:r w:rsidRPr="002C28B3">
        <w:rPr>
          <w:i/>
        </w:rPr>
        <w:t xml:space="preserve">Tubalepis </w:t>
      </w:r>
      <w:r w:rsidRPr="002C28B3">
        <w:t>gen. nov. (Placodermi, Antiarchi) from the Upper Devonian of the Minusa Depression. Paleontological Journal. 2003;37:413–6.</w:t>
      </w:r>
    </w:p>
    <w:p w:rsidR="002C28B3" w:rsidRPr="008C7FFB" w:rsidRDefault="002C28B3" w:rsidP="002C28B3">
      <w:pPr>
        <w:pStyle w:val="EndNoteBibliography"/>
        <w:spacing w:after="0"/>
        <w:rPr>
          <w:lang w:val="es-ES"/>
        </w:rPr>
      </w:pPr>
      <w:r w:rsidRPr="002C28B3">
        <w:t>43.</w:t>
      </w:r>
      <w:r w:rsidRPr="002C28B3">
        <w:tab/>
        <w:t xml:space="preserve">Liu Y-H. A new species of </w:t>
      </w:r>
      <w:r w:rsidRPr="002C28B3">
        <w:rPr>
          <w:i/>
        </w:rPr>
        <w:t xml:space="preserve">Bothriolepis </w:t>
      </w:r>
      <w:r w:rsidRPr="002C28B3">
        <w:t xml:space="preserve">from Yunnan. </w:t>
      </w:r>
      <w:r w:rsidRPr="008C7FFB">
        <w:rPr>
          <w:lang w:val="es-ES"/>
        </w:rPr>
        <w:t>Vertebrata PalAsiatica. 1962;6(1):80–7.</w:t>
      </w:r>
    </w:p>
    <w:p w:rsidR="002C28B3" w:rsidRPr="002C28B3" w:rsidRDefault="002C28B3" w:rsidP="002C28B3">
      <w:pPr>
        <w:pStyle w:val="EndNoteBibliography"/>
        <w:spacing w:after="0"/>
      </w:pPr>
      <w:r w:rsidRPr="008C7FFB">
        <w:rPr>
          <w:lang w:val="es-ES"/>
        </w:rPr>
        <w:t>44.</w:t>
      </w:r>
      <w:r w:rsidRPr="008C7FFB">
        <w:rPr>
          <w:lang w:val="es-ES"/>
        </w:rPr>
        <w:tab/>
        <w:t xml:space="preserve">Chang K-J. </w:t>
      </w:r>
      <w:r w:rsidRPr="002C28B3">
        <w:t xml:space="preserve">A new species of </w:t>
      </w:r>
      <w:r w:rsidRPr="002C28B3">
        <w:rPr>
          <w:i/>
        </w:rPr>
        <w:t xml:space="preserve">Bothriolepis </w:t>
      </w:r>
      <w:r w:rsidRPr="002C28B3">
        <w:t>from Kwangtung. Vertebrata PalAsiatica. 1963;7(4):342–51.</w:t>
      </w:r>
    </w:p>
    <w:p w:rsidR="002C28B3" w:rsidRPr="002C28B3" w:rsidRDefault="002C28B3" w:rsidP="002C28B3">
      <w:pPr>
        <w:pStyle w:val="EndNoteBibliography"/>
        <w:spacing w:after="0"/>
      </w:pPr>
      <w:r w:rsidRPr="002C28B3">
        <w:t>45.</w:t>
      </w:r>
      <w:r w:rsidRPr="002C28B3">
        <w:tab/>
        <w:t>P'an K. Some Devonian and Carboniferous fishes from South China. Acta Palaeontologica Sinica. 1964;12:139–68.</w:t>
      </w:r>
    </w:p>
    <w:p w:rsidR="002C28B3" w:rsidRPr="002C28B3" w:rsidRDefault="002C28B3" w:rsidP="002C28B3">
      <w:pPr>
        <w:pStyle w:val="EndNoteBibliography"/>
        <w:spacing w:after="0"/>
      </w:pPr>
      <w:r w:rsidRPr="002C28B3">
        <w:lastRenderedPageBreak/>
        <w:t>46.</w:t>
      </w:r>
      <w:r w:rsidRPr="002C28B3">
        <w:tab/>
        <w:t>Chang K-J. New antiarchs from the Middle Devonian of Yunnan. Vertebrata PalAsiatica. 1965;9(pan1):1–14.</w:t>
      </w:r>
    </w:p>
    <w:p w:rsidR="002C28B3" w:rsidRPr="002C28B3" w:rsidRDefault="002C28B3" w:rsidP="002C28B3">
      <w:pPr>
        <w:pStyle w:val="EndNoteBibliography"/>
        <w:spacing w:after="0"/>
      </w:pPr>
      <w:r w:rsidRPr="002C28B3">
        <w:t>47.</w:t>
      </w:r>
      <w:r w:rsidRPr="002C28B3">
        <w:tab/>
        <w:t>Miles RS. The Old Red Sandstone antiarchs of Scotland: Family Bothriolepididae. London: Palaeontographical Society; 1968 1968. 130 p.</w:t>
      </w:r>
    </w:p>
    <w:p w:rsidR="002C28B3" w:rsidRPr="002C28B3" w:rsidRDefault="002C28B3" w:rsidP="002C28B3">
      <w:pPr>
        <w:pStyle w:val="EndNoteBibliography"/>
        <w:spacing w:after="0"/>
      </w:pPr>
      <w:r w:rsidRPr="002C28B3">
        <w:t>48.</w:t>
      </w:r>
      <w:r w:rsidRPr="002C28B3">
        <w:tab/>
        <w:t>Lyarskaja L, Savvaitova L. Structure and fossil fish fauna of Ketleri Formation of Latvia. In: Sorokin VS, editor. Rgional’naya geologiya Pribaltitki [= Regional Geology of Baltic]. Riga: Zinātne; 1974. p. 90–106.</w:t>
      </w:r>
    </w:p>
    <w:p w:rsidR="002C28B3" w:rsidRPr="002C28B3" w:rsidRDefault="002C28B3" w:rsidP="002C28B3">
      <w:pPr>
        <w:pStyle w:val="EndNoteBibliography"/>
        <w:spacing w:after="0"/>
      </w:pPr>
      <w:r w:rsidRPr="002C28B3">
        <w:t>49.</w:t>
      </w:r>
      <w:r w:rsidRPr="002C28B3">
        <w:tab/>
        <w:t xml:space="preserve">Pan J, Wang S-T, Liu SY, Gu QC, Hang J. Discovery of Devonian </w:t>
      </w:r>
      <w:r w:rsidRPr="002C28B3">
        <w:rPr>
          <w:i/>
        </w:rPr>
        <w:t xml:space="preserve">Bothriolepis </w:t>
      </w:r>
      <w:r w:rsidRPr="002C28B3">
        <w:t xml:space="preserve">and </w:t>
      </w:r>
      <w:r w:rsidRPr="002C28B3">
        <w:rPr>
          <w:i/>
        </w:rPr>
        <w:t xml:space="preserve">Remigolepis </w:t>
      </w:r>
      <w:r w:rsidRPr="002C28B3">
        <w:t>in Ningxia. Acta Geologica Sinica. 1980;54:176–85.</w:t>
      </w:r>
    </w:p>
    <w:p w:rsidR="002C28B3" w:rsidRPr="002C28B3" w:rsidRDefault="002C28B3" w:rsidP="002C28B3">
      <w:pPr>
        <w:pStyle w:val="EndNoteBibliography"/>
        <w:spacing w:after="0"/>
      </w:pPr>
      <w:r w:rsidRPr="002C28B3">
        <w:t>50.</w:t>
      </w:r>
      <w:r w:rsidRPr="002C28B3">
        <w:tab/>
        <w:t>Young GC. Antiarchs (placoderm fishes) from the Devonian Aztec Siltstone, Southern Victoria Land, Antarctica. Palaeontographica (A). 1988;202:1–125.</w:t>
      </w:r>
    </w:p>
    <w:p w:rsidR="002C28B3" w:rsidRPr="002C28B3" w:rsidRDefault="002C28B3" w:rsidP="002C28B3">
      <w:pPr>
        <w:pStyle w:val="EndNoteBibliography"/>
        <w:spacing w:after="0"/>
      </w:pPr>
      <w:r w:rsidRPr="002C28B3">
        <w:t>51.</w:t>
      </w:r>
      <w:r w:rsidRPr="002C28B3">
        <w:tab/>
        <w:t xml:space="preserve">Weems RE, Beem KA, Miller TA. A new species of </w:t>
      </w:r>
      <w:r w:rsidRPr="002C28B3">
        <w:rPr>
          <w:i/>
        </w:rPr>
        <w:t xml:space="preserve">Bothriolepis </w:t>
      </w:r>
      <w:r w:rsidRPr="002C28B3">
        <w:t>(Placodermi: Bothriolepidae) from the Upper Devonian of Virginia (USA). Proceedings of the Biological Society of Washington. 1981;94(3-4):984–1004.</w:t>
      </w:r>
    </w:p>
    <w:p w:rsidR="002C28B3" w:rsidRPr="002C28B3" w:rsidRDefault="002C28B3" w:rsidP="002C28B3">
      <w:pPr>
        <w:pStyle w:val="EndNoteBibliography"/>
        <w:spacing w:after="0"/>
      </w:pPr>
      <w:r w:rsidRPr="002C28B3">
        <w:t>52.</w:t>
      </w:r>
      <w:r w:rsidRPr="002C28B3">
        <w:tab/>
        <w:t xml:space="preserve">Weems RE. </w:t>
      </w:r>
      <w:r w:rsidRPr="002C28B3">
        <w:rPr>
          <w:i/>
        </w:rPr>
        <w:t>Bothriolepis virginiensis</w:t>
      </w:r>
      <w:r w:rsidRPr="002C28B3">
        <w:t xml:space="preserve">, a valid species of placoderm fish separable from </w:t>
      </w:r>
      <w:r w:rsidRPr="002C28B3">
        <w:rPr>
          <w:i/>
        </w:rPr>
        <w:t>Bothriolepis nitida</w:t>
      </w:r>
      <w:r w:rsidRPr="002C28B3">
        <w:t>. Journal of Vertebrate Paleontology. 2004;24(1):245–50.</w:t>
      </w:r>
    </w:p>
    <w:p w:rsidR="002C28B3" w:rsidRPr="002C28B3" w:rsidRDefault="002C28B3" w:rsidP="002C28B3">
      <w:pPr>
        <w:pStyle w:val="EndNoteBibliography"/>
        <w:spacing w:after="0"/>
      </w:pPr>
      <w:r w:rsidRPr="002C28B3">
        <w:t>53.</w:t>
      </w:r>
      <w:r w:rsidRPr="002C28B3">
        <w:tab/>
        <w:t>Long JA. New bothriolepid fish from the Late Devonian of Victoria, Australia. Palaeontology. 1983;26(2):295–320.</w:t>
      </w:r>
    </w:p>
    <w:p w:rsidR="002C28B3" w:rsidRPr="002C28B3" w:rsidRDefault="002C28B3" w:rsidP="002C28B3">
      <w:pPr>
        <w:pStyle w:val="EndNoteBibliography"/>
        <w:spacing w:after="0"/>
      </w:pPr>
      <w:r w:rsidRPr="002C28B3">
        <w:t>54.</w:t>
      </w:r>
      <w:r w:rsidRPr="002C28B3">
        <w:tab/>
        <w:t>Long JA, Burrett CF, Ngan PK, Janvier P. A new bothriolepid antiarch (Pisces, Placodermi) from the Devonian of Dô Son peninsula, northern Vietnam. Alcheringa: An Australasian Journal of Palaeontology. 1990;14(3):181–94. doi: 10.1080/03115519008619054.</w:t>
      </w:r>
    </w:p>
    <w:p w:rsidR="002C28B3" w:rsidRPr="002C28B3" w:rsidRDefault="002C28B3" w:rsidP="002C28B3">
      <w:pPr>
        <w:pStyle w:val="EndNoteBibliography"/>
        <w:spacing w:after="0"/>
      </w:pPr>
      <w:r w:rsidRPr="002C28B3">
        <w:t>55.</w:t>
      </w:r>
      <w:r w:rsidRPr="002C28B3">
        <w:tab/>
        <w:t>Obrucheva HD, editor New bothriolepid species from deposits of the Zadonskian Regional Stage of the Central Devonian Field. Problemy sovremennoj paleoihtiologii (Materialy konferencii,posvâŝennoj D V Obručevu); 1983; Moscow: Nauka.</w:t>
      </w:r>
    </w:p>
    <w:p w:rsidR="002C28B3" w:rsidRPr="002C28B3" w:rsidRDefault="002C28B3" w:rsidP="002C28B3">
      <w:pPr>
        <w:pStyle w:val="EndNoteBibliography"/>
        <w:spacing w:after="0"/>
      </w:pPr>
      <w:r w:rsidRPr="002C28B3">
        <w:t>56.</w:t>
      </w:r>
      <w:r w:rsidRPr="002C28B3">
        <w:tab/>
        <w:t>Moloshnikov SV. Devonian antiarchs (Pisces, Antiarchi) from central and southern European Russia. Palaeontological Journal. 2008;42(7):691–773.</w:t>
      </w:r>
    </w:p>
    <w:p w:rsidR="002C28B3" w:rsidRPr="002C28B3" w:rsidRDefault="002C28B3" w:rsidP="002C28B3">
      <w:pPr>
        <w:pStyle w:val="EndNoteBibliography"/>
        <w:spacing w:after="0"/>
      </w:pPr>
      <w:r w:rsidRPr="002C28B3">
        <w:t>57.</w:t>
      </w:r>
      <w:r w:rsidRPr="002C28B3">
        <w:tab/>
        <w:t xml:space="preserve">Lyarskaja L. A new </w:t>
      </w:r>
      <w:r w:rsidRPr="002C28B3">
        <w:rPr>
          <w:i/>
        </w:rPr>
        <w:t xml:space="preserve">Bothriolepis </w:t>
      </w:r>
      <w:r w:rsidRPr="002C28B3">
        <w:t>(Antiarchi) from the Upper Devonian of Baltic states. In: Brangulis A, editor. Biofacii i fauna siluriyskogo i devonskikh basseynov Pribaltiki [=Biofacies and Fauna of Silurian and Devonian Basins of Baltics]. Riga: Zinātne; 1986. p. 123–30.</w:t>
      </w:r>
    </w:p>
    <w:p w:rsidR="002C28B3" w:rsidRPr="002C28B3" w:rsidRDefault="002C28B3" w:rsidP="002C28B3">
      <w:pPr>
        <w:pStyle w:val="EndNoteBibliography"/>
        <w:spacing w:after="0"/>
      </w:pPr>
      <w:r w:rsidRPr="002C28B3">
        <w:t>58.</w:t>
      </w:r>
      <w:r w:rsidRPr="002C28B3">
        <w:tab/>
        <w:t>Lukševičs E. A new placoderm fish (Antiarchi) from Tervete Formation of Latvia. In: Brangulis A, editor. Biofacii i fauna siluriyskogo i devonskikh basseynov Pribaltiki [=Biofacies and Fauna of Silurian and Devonian Basins of Baltics]. Riga: Zinātne; 1986. p. 131–7.</w:t>
      </w:r>
    </w:p>
    <w:p w:rsidR="002C28B3" w:rsidRPr="002C28B3" w:rsidRDefault="002C28B3" w:rsidP="002C28B3">
      <w:pPr>
        <w:pStyle w:val="EndNoteBibliography"/>
        <w:spacing w:after="0"/>
      </w:pPr>
      <w:r w:rsidRPr="002C28B3">
        <w:t>59.</w:t>
      </w:r>
      <w:r w:rsidRPr="002C28B3">
        <w:tab/>
        <w:t>Long JA, Werdelin L. A new late Devonian bothriolepid (Placodermi, Antiarcha) from Victoria, with descriptions of other species from the state. Alcheringa. 1986;10(4):355–99.</w:t>
      </w:r>
    </w:p>
    <w:p w:rsidR="002C28B3" w:rsidRPr="002C28B3" w:rsidRDefault="002C28B3" w:rsidP="002C28B3">
      <w:pPr>
        <w:pStyle w:val="EndNoteBibliography"/>
        <w:spacing w:after="0"/>
      </w:pPr>
      <w:r w:rsidRPr="002C28B3">
        <w:t>60.</w:t>
      </w:r>
      <w:r w:rsidRPr="002C28B3">
        <w:tab/>
        <w:t>Long JA, Anderson ME, Gess R, Hiller N. New placoderm fishes from the Late Devonian of South Africa. Journal of Vertebrate Paleontology. 1997;17(2):253–68.</w:t>
      </w:r>
    </w:p>
    <w:p w:rsidR="002C28B3" w:rsidRPr="002C28B3" w:rsidRDefault="002C28B3" w:rsidP="002C28B3">
      <w:pPr>
        <w:pStyle w:val="EndNoteBibliography"/>
        <w:spacing w:after="0"/>
      </w:pPr>
      <w:r w:rsidRPr="002C28B3">
        <w:t>61.</w:t>
      </w:r>
      <w:r w:rsidRPr="002C28B3">
        <w:tab/>
        <w:t>Johanson Z. New antiarchs (Placodermi) from the Hunter Siltstone (Famennian) near Grenfell, NSW. Alcheringa. 1997;21(3):191–217.</w:t>
      </w:r>
    </w:p>
    <w:p w:rsidR="002C28B3" w:rsidRPr="002C28B3" w:rsidRDefault="002C28B3" w:rsidP="002C28B3">
      <w:pPr>
        <w:pStyle w:val="EndNoteBibliography"/>
        <w:spacing w:after="0"/>
      </w:pPr>
      <w:r w:rsidRPr="002C28B3">
        <w:t>62.</w:t>
      </w:r>
      <w:r w:rsidRPr="002C28B3">
        <w:tab/>
        <w:t xml:space="preserve">Johanson Z. The Upper Devonian fish </w:t>
      </w:r>
      <w:r w:rsidRPr="002C28B3">
        <w:rPr>
          <w:i/>
        </w:rPr>
        <w:t xml:space="preserve">Bothriolepis </w:t>
      </w:r>
      <w:r w:rsidRPr="002C28B3">
        <w:t>(Placodermi: Antiarchi) from near Canowindra, New South Wales, Australia. Records of the Australian Museum. 1998;50(3):315–48.</w:t>
      </w:r>
    </w:p>
    <w:p w:rsidR="002C28B3" w:rsidRPr="002C28B3" w:rsidRDefault="002C28B3" w:rsidP="002C28B3">
      <w:pPr>
        <w:pStyle w:val="EndNoteBibliography"/>
        <w:spacing w:after="0"/>
      </w:pPr>
      <w:r w:rsidRPr="002C28B3">
        <w:t>63.</w:t>
      </w:r>
      <w:r w:rsidRPr="002C28B3">
        <w:tab/>
        <w:t>Johanson Z, Young GC. New Bothriolepis (Antiarchi: Placodermi) from the Braidwood region, New South Wales, Australia (Frasnian). Records of the Western Australian Museum Supplement. 1999;57:55–75.</w:t>
      </w:r>
    </w:p>
    <w:p w:rsidR="002C28B3" w:rsidRPr="002C28B3" w:rsidRDefault="002C28B3" w:rsidP="002C28B3">
      <w:pPr>
        <w:pStyle w:val="EndNoteBibliography"/>
        <w:spacing w:after="0"/>
      </w:pPr>
      <w:r w:rsidRPr="002C28B3">
        <w:t>64.</w:t>
      </w:r>
      <w:r w:rsidRPr="002C28B3">
        <w:tab/>
        <w:t xml:space="preserve">Lukševičs E, Sorokin VS. A new species of armored fishes of the genus </w:t>
      </w:r>
      <w:r w:rsidRPr="002C28B3">
        <w:rPr>
          <w:i/>
        </w:rPr>
        <w:t xml:space="preserve">Bothriolepis </w:t>
      </w:r>
      <w:r w:rsidRPr="002C28B3">
        <w:t>(Placodermi) from the Upper Devonian of North Timan. Paleontological Journal. 1999;33(4):413–9.</w:t>
      </w:r>
    </w:p>
    <w:p w:rsidR="002C28B3" w:rsidRPr="002C28B3" w:rsidRDefault="002C28B3" w:rsidP="002C28B3">
      <w:pPr>
        <w:pStyle w:val="EndNoteBibliography"/>
        <w:spacing w:after="0"/>
      </w:pPr>
      <w:r w:rsidRPr="002C28B3">
        <w:t>65.</w:t>
      </w:r>
      <w:r w:rsidRPr="002C28B3">
        <w:tab/>
        <w:t>Moloshnikov SV, Linkevich VV. Late Devonian bothriolepidids (Placodermi, Antiarchi) of the Tver Oblast. Paleontological Journal. 2020;54(2):157–65. doi: 10.1134/S0031030120020100.</w:t>
      </w:r>
    </w:p>
    <w:p w:rsidR="002C28B3" w:rsidRPr="002C28B3" w:rsidRDefault="002C28B3" w:rsidP="002C28B3">
      <w:pPr>
        <w:pStyle w:val="EndNoteBibliography"/>
        <w:spacing w:after="0"/>
      </w:pPr>
      <w:r w:rsidRPr="002C28B3">
        <w:t>66.</w:t>
      </w:r>
      <w:r w:rsidRPr="002C28B3">
        <w:tab/>
        <w:t>Young GC, Moody JM. A Middle-Late Devonian fish fauna from the Sierra de Perijá. Mitteilungen des Museums für Naturkunde Berlin Geowissenschaftliche Reihe. 2002;5:155–206.</w:t>
      </w:r>
    </w:p>
    <w:p w:rsidR="002C28B3" w:rsidRPr="002C28B3" w:rsidRDefault="002C28B3" w:rsidP="002C28B3">
      <w:pPr>
        <w:pStyle w:val="EndNoteBibliography"/>
        <w:spacing w:after="0"/>
      </w:pPr>
      <w:r w:rsidRPr="002C28B3">
        <w:lastRenderedPageBreak/>
        <w:t>67.</w:t>
      </w:r>
      <w:r w:rsidRPr="002C28B3">
        <w:tab/>
        <w:t>Moloshnikov SV. A new species of bothriolepidid antiarch (Pisces, Placodermi) from the Zadonskian Regional Stage (Upper Devonian) of the Central Devonian Field. Paleontological Journal (Paleontologicheskii zhurnal). 2003;37:69–72.</w:t>
      </w:r>
    </w:p>
    <w:p w:rsidR="002C28B3" w:rsidRPr="002C28B3" w:rsidRDefault="002C28B3" w:rsidP="002C28B3">
      <w:pPr>
        <w:pStyle w:val="EndNoteBibliography"/>
        <w:spacing w:after="0"/>
      </w:pPr>
      <w:r w:rsidRPr="002C28B3">
        <w:t>68.</w:t>
      </w:r>
      <w:r w:rsidRPr="002C28B3">
        <w:tab/>
        <w:t>Szrek P. The first articulated antiarch (Vertebrata, Placodermi) from the Upper Devonian of the Holy Cross Mountains (central Poland). Acta Geologica Polonica. 2004;54(3):401–6.</w:t>
      </w:r>
    </w:p>
    <w:p w:rsidR="002C28B3" w:rsidRPr="002C28B3" w:rsidRDefault="002C28B3" w:rsidP="002C28B3">
      <w:pPr>
        <w:pStyle w:val="EndNoteBibliography"/>
        <w:spacing w:after="0"/>
      </w:pPr>
      <w:r w:rsidRPr="002C28B3">
        <w:t>69.</w:t>
      </w:r>
      <w:r w:rsidRPr="002C28B3">
        <w:tab/>
        <w:t>Moloshnikov SV. New data on late Devonian bothriolepidid Placoderms (Pisces, Antiarchi) from Tuva. Paleontological Journal. 2009;43(5):558. doi: 10.1134/S0031030109050128.</w:t>
      </w:r>
    </w:p>
    <w:p w:rsidR="002C28B3" w:rsidRPr="002C28B3" w:rsidRDefault="002C28B3" w:rsidP="002C28B3">
      <w:pPr>
        <w:pStyle w:val="EndNoteBibliography"/>
        <w:spacing w:after="0"/>
      </w:pPr>
      <w:r w:rsidRPr="002C28B3">
        <w:t>70.</w:t>
      </w:r>
      <w:r w:rsidRPr="002C28B3">
        <w:tab/>
        <w:t xml:space="preserve">Moloshnikov SV. A new find of the placoderm genus </w:t>
      </w:r>
      <w:r w:rsidRPr="002C28B3">
        <w:rPr>
          <w:i/>
        </w:rPr>
        <w:t xml:space="preserve">Bothriolepis </w:t>
      </w:r>
      <w:r w:rsidRPr="002C28B3">
        <w:t>Eichwald in the Upper Devonian of Uzbekistan. Paleontological Journal. 2010;44:79–83. doi: 10.1134/S0031030110010107.</w:t>
      </w:r>
    </w:p>
    <w:p w:rsidR="002C28B3" w:rsidRPr="002C28B3" w:rsidRDefault="002C28B3" w:rsidP="002C28B3">
      <w:pPr>
        <w:pStyle w:val="EndNoteBibliography"/>
        <w:spacing w:after="0"/>
      </w:pPr>
      <w:r w:rsidRPr="002C28B3">
        <w:t>71.</w:t>
      </w:r>
      <w:r w:rsidRPr="002C28B3">
        <w:tab/>
        <w:t xml:space="preserve">Downs JP, Daeschler EB, Garcia VE, Shubin NH. A new large-bodied species of </w:t>
      </w:r>
      <w:r w:rsidRPr="002C28B3">
        <w:rPr>
          <w:i/>
        </w:rPr>
        <w:t>Bothriolepis</w:t>
      </w:r>
      <w:r w:rsidRPr="002C28B3">
        <w:t xml:space="preserve"> (Antiarchi) from the Upper Devonian of Ellesmere Island, Nunavut, Canada. Journal of Vertebrate Paleontology. 2016;36(6).</w:t>
      </w:r>
    </w:p>
    <w:p w:rsidR="002C28B3" w:rsidRPr="002C28B3" w:rsidRDefault="002C28B3" w:rsidP="002C28B3">
      <w:pPr>
        <w:pStyle w:val="EndNoteBibliography"/>
        <w:spacing w:after="0"/>
      </w:pPr>
      <w:r w:rsidRPr="002C28B3">
        <w:t>72.</w:t>
      </w:r>
      <w:r w:rsidRPr="002C28B3">
        <w:tab/>
        <w:t>Scotese C, cartographer Atlas of Devonian Paleogeographic Maps, PALEOMAP Atlas for ArcGIS, volume 4, The Late Paleozoic, Maps 65-72, Mollweide Projection, PALEOMAP Project, Evanston, IL2014.</w:t>
      </w:r>
    </w:p>
    <w:p w:rsidR="002C28B3" w:rsidRPr="002C28B3" w:rsidRDefault="002C28B3" w:rsidP="002C28B3">
      <w:pPr>
        <w:pStyle w:val="EndNoteBibliography"/>
        <w:spacing w:after="0"/>
      </w:pPr>
      <w:r w:rsidRPr="002C28B3">
        <w:t>73.</w:t>
      </w:r>
      <w:r w:rsidRPr="002C28B3">
        <w:tab/>
        <w:t>Scotese C. Scotese, C.R., 2014. Atlas of Neogene Paleogeographic Maps (Mollweide Projection), Maps 1-7, Volume 1, The Cenozoic, PALEOMAP Atlas for ArcGIS, PALEOMAP Project, Evanston, IL2014.</w:t>
      </w:r>
    </w:p>
    <w:p w:rsidR="002C28B3" w:rsidRPr="002C28B3" w:rsidRDefault="002C28B3" w:rsidP="002C28B3">
      <w:pPr>
        <w:pStyle w:val="EndNoteBibliography"/>
        <w:spacing w:after="0"/>
      </w:pPr>
      <w:r w:rsidRPr="002C28B3">
        <w:t>74.</w:t>
      </w:r>
      <w:r w:rsidRPr="002C28B3">
        <w:tab/>
        <w:t xml:space="preserve">Scotese C, Wright N. PALEOMAP Paleodigital Elevation Models (PaleoDEMS) for the Phanerozoic PALEOMAP Project, </w:t>
      </w:r>
      <w:hyperlink r:id="rId69" w:history="1">
        <w:r w:rsidRPr="002C28B3">
          <w:rPr>
            <w:rStyle w:val="Hyperlink"/>
          </w:rPr>
          <w:t>https://www.earthbyte.org/paleodem-resourcescotese-</w:t>
        </w:r>
      </w:hyperlink>
      <w:r w:rsidRPr="002C28B3">
        <w:t>. 2018.</w:t>
      </w:r>
    </w:p>
    <w:p w:rsidR="002C28B3" w:rsidRPr="002C28B3" w:rsidRDefault="002C28B3" w:rsidP="002C28B3">
      <w:pPr>
        <w:pStyle w:val="EndNoteBibliography"/>
        <w:spacing w:after="0"/>
      </w:pPr>
      <w:r w:rsidRPr="002C28B3">
        <w:t>75.</w:t>
      </w:r>
      <w:r w:rsidRPr="002C28B3">
        <w:tab/>
        <w:t>Scotese CR. Paleogeographic Atlas, PALEOMAP Progress Report 90-0497. Arlington (Texas): University of Texas Press; 1997. 1–45 p.</w:t>
      </w:r>
    </w:p>
    <w:p w:rsidR="002C28B3" w:rsidRPr="002C28B3" w:rsidRDefault="002C28B3" w:rsidP="002C28B3">
      <w:pPr>
        <w:pStyle w:val="EndNoteBibliography"/>
        <w:spacing w:after="0"/>
      </w:pPr>
      <w:r w:rsidRPr="002C28B3">
        <w:t>76.</w:t>
      </w:r>
      <w:r w:rsidRPr="002C28B3">
        <w:tab/>
        <w:t>Zhu M. Catalogue of Devonian vertebrates in China, with notes on bio-events. In: Blieck A, Turner S, editors. Palaeozoic Vertebrate Biochronology and Global Marine/Non-Marine Correlation Final Report of IGCP 328 (1991-1996). 223. Frankfurt: Courier Forschungsinstitut Senckenberg; 2000. p. 373–90.</w:t>
      </w:r>
    </w:p>
    <w:p w:rsidR="002C28B3" w:rsidRPr="002C28B3" w:rsidRDefault="002C28B3" w:rsidP="002C28B3">
      <w:pPr>
        <w:pStyle w:val="EndNoteBibliography"/>
        <w:spacing w:after="0"/>
      </w:pPr>
      <w:r w:rsidRPr="002C28B3">
        <w:t>77.</w:t>
      </w:r>
      <w:r w:rsidRPr="002C28B3">
        <w:tab/>
        <w:t>Sallan LC, Coates MI. End-Devonian extinction and a bottleneck in the early evolution of modern jawed vertebrates. Proceedings of the National Academy of Sciences of the United States of America. 2010;107(22):10131–5.</w:t>
      </w:r>
    </w:p>
    <w:p w:rsidR="002C28B3" w:rsidRPr="002C28B3" w:rsidRDefault="002C28B3" w:rsidP="002C28B3">
      <w:pPr>
        <w:pStyle w:val="EndNoteBibliography"/>
        <w:spacing w:after="0"/>
      </w:pPr>
      <w:r w:rsidRPr="002C28B3">
        <w:t>78.</w:t>
      </w:r>
      <w:r w:rsidRPr="002C28B3">
        <w:tab/>
        <w:t>Rogers DA. Devonian correlations, environments and tectonics across the Great Glen Fault (Unpublished PhD Thesis): University of Cambridge; 1987.</w:t>
      </w:r>
    </w:p>
    <w:p w:rsidR="002C28B3" w:rsidRPr="002C28B3" w:rsidRDefault="002C28B3" w:rsidP="002C28B3">
      <w:pPr>
        <w:pStyle w:val="EndNoteBibliography"/>
        <w:spacing w:after="0"/>
      </w:pPr>
      <w:r w:rsidRPr="002C28B3">
        <w:t>79.</w:t>
      </w:r>
      <w:r w:rsidRPr="002C28B3">
        <w:tab/>
        <w:t>Becker RT, Gradstein FM, Hammer O. The Devonian Period. In: Gradstein FM, Ogg JG, Schmitz M, Ogg G, editors. The Geological Time Scale. Amsterdam: Elsevier; 2012. p. 559–601.</w:t>
      </w:r>
    </w:p>
    <w:p w:rsidR="002C28B3" w:rsidRPr="002C28B3" w:rsidRDefault="002C28B3" w:rsidP="002C28B3">
      <w:pPr>
        <w:pStyle w:val="EndNoteBibliography"/>
        <w:spacing w:after="0"/>
      </w:pPr>
      <w:r w:rsidRPr="002C28B3">
        <w:t>80.</w:t>
      </w:r>
      <w:r w:rsidRPr="002C28B3">
        <w:tab/>
        <w:t>Moloshnikov SV. Middle-Late Devonian placoderms (Pisces: Antiarchi) from Central and Northern Asia. Paleontological Journal. 2012;46(10):1097–196.</w:t>
      </w:r>
    </w:p>
    <w:p w:rsidR="002C28B3" w:rsidRPr="002C28B3" w:rsidRDefault="002C28B3" w:rsidP="002C28B3">
      <w:pPr>
        <w:pStyle w:val="EndNoteBibliography"/>
        <w:spacing w:after="0"/>
      </w:pPr>
      <w:r w:rsidRPr="002C28B3">
        <w:t>81.</w:t>
      </w:r>
      <w:r w:rsidRPr="002C28B3">
        <w:tab/>
        <w:t>Moloshnikov SV. Bothriolepiform antiarchs (Pisces, Placodermi) from the Devonian of Central Kazakhstan. Paleontological Journal. 2011;45(3):291–304. doi: 10.1134/S0031030111030099.</w:t>
      </w:r>
    </w:p>
    <w:p w:rsidR="002C28B3" w:rsidRPr="002C28B3" w:rsidRDefault="002C28B3" w:rsidP="002C28B3">
      <w:pPr>
        <w:pStyle w:val="EndNoteBibliography"/>
        <w:spacing w:after="0"/>
      </w:pPr>
      <w:r w:rsidRPr="002C28B3">
        <w:t>82.</w:t>
      </w:r>
      <w:r w:rsidRPr="002C28B3">
        <w:tab/>
        <w:t>Lukševičs E, Zupiņš I. Sedimentology, fauna, and taphonomy of the Pavari site, Late Devonian of Latvia. Acta Universitatis Latviensis. 2004;(679):99–119.</w:t>
      </w:r>
    </w:p>
    <w:p w:rsidR="002C28B3" w:rsidRPr="002C28B3" w:rsidRDefault="002C28B3" w:rsidP="002C28B3">
      <w:pPr>
        <w:pStyle w:val="EndNoteBibliography"/>
        <w:spacing w:after="0"/>
      </w:pPr>
      <w:r w:rsidRPr="002C28B3">
        <w:t>83.</w:t>
      </w:r>
      <w:r w:rsidRPr="002C28B3">
        <w:tab/>
        <w:t>Blom H, Clack JA, Ahlberg PE, Friedman M. Devonian vertebrates from East Greenland: a review of faunal composition and distribution. Geodiversitas. 2007;29(1):119–41.</w:t>
      </w:r>
    </w:p>
    <w:p w:rsidR="002C28B3" w:rsidRPr="002C28B3" w:rsidRDefault="002C28B3" w:rsidP="002C28B3">
      <w:pPr>
        <w:pStyle w:val="EndNoteBibliography"/>
        <w:spacing w:after="0"/>
      </w:pPr>
      <w:r w:rsidRPr="002C28B3">
        <w:t>84.</w:t>
      </w:r>
      <w:r w:rsidRPr="002C28B3">
        <w:tab/>
        <w:t>Browne MAE, Smith RA, Aitken AM. Stratigraphical frmework for the Devonian (Old Red Sandstone) rocks of Scotland, south of a line from Fort William to Aberdeen Keyworth, Notthingham: British Geological Survey; 2002. 67 p.</w:t>
      </w:r>
    </w:p>
    <w:p w:rsidR="002C28B3" w:rsidRPr="002C28B3" w:rsidRDefault="002C28B3" w:rsidP="002C28B3">
      <w:pPr>
        <w:pStyle w:val="EndNoteBibliography"/>
        <w:spacing w:after="0"/>
      </w:pPr>
      <w:r w:rsidRPr="002C28B3">
        <w:t>85.</w:t>
      </w:r>
      <w:r w:rsidRPr="002C28B3">
        <w:tab/>
        <w:t>Moloshnikov SV. Middle Devonian bothriolepiform antiarchs (Pisces, Placodermi) from central Kazakhstan and their implication for the antiarch system and phylogeny. Paleontological Journal. 2010;44:195–208. doi: 10.1134/S0031030110020127.</w:t>
      </w:r>
    </w:p>
    <w:p w:rsidR="002C28B3" w:rsidRPr="002C28B3" w:rsidRDefault="002C28B3" w:rsidP="002C28B3">
      <w:pPr>
        <w:pStyle w:val="EndNoteBibliography"/>
        <w:spacing w:after="0"/>
      </w:pPr>
      <w:r w:rsidRPr="002C28B3">
        <w:t>86.</w:t>
      </w:r>
      <w:r w:rsidRPr="002C28B3">
        <w:tab/>
        <w:t xml:space="preserve">Olive S. Devonian antiarch placoderms from Belgium revisited. Acta Palaeontologica Polonica. 2015. doi: </w:t>
      </w:r>
      <w:hyperlink r:id="rId70" w:history="1">
        <w:r w:rsidRPr="002C28B3">
          <w:rPr>
            <w:rStyle w:val="Hyperlink"/>
          </w:rPr>
          <w:t>http://dx.doi.org/10.4202/app.00015.2013</w:t>
        </w:r>
      </w:hyperlink>
      <w:r w:rsidRPr="002C28B3">
        <w:t>.</w:t>
      </w:r>
    </w:p>
    <w:p w:rsidR="002C28B3" w:rsidRPr="002C28B3" w:rsidRDefault="002C28B3" w:rsidP="002C28B3">
      <w:pPr>
        <w:pStyle w:val="EndNoteBibliography"/>
        <w:spacing w:after="0"/>
      </w:pPr>
      <w:r w:rsidRPr="002C28B3">
        <w:lastRenderedPageBreak/>
        <w:t>87.</w:t>
      </w:r>
      <w:r w:rsidRPr="002C28B3">
        <w:tab/>
        <w:t>Trewin NH, editor. The Geology of Scotland. 4</w:t>
      </w:r>
      <w:r w:rsidRPr="002C28B3">
        <w:rPr>
          <w:vertAlign w:val="superscript"/>
        </w:rPr>
        <w:t>th</w:t>
      </w:r>
      <w:r w:rsidRPr="002C28B3">
        <w:t xml:space="preserve"> edition ed. London: The Geological Society; 2002.</w:t>
      </w:r>
    </w:p>
    <w:p w:rsidR="002C28B3" w:rsidRPr="002C28B3" w:rsidRDefault="002C28B3" w:rsidP="002C28B3">
      <w:pPr>
        <w:pStyle w:val="EndNoteBibliography"/>
        <w:spacing w:after="0"/>
      </w:pPr>
      <w:r w:rsidRPr="002C28B3">
        <w:t>88.</w:t>
      </w:r>
      <w:r w:rsidRPr="002C28B3">
        <w:tab/>
        <w:t>Janvier P, Villaroel C. Devonian vertebrates from Colombia. Palaeontology. 2000;43:729–63.</w:t>
      </w:r>
    </w:p>
    <w:p w:rsidR="002C28B3" w:rsidRPr="002C28B3" w:rsidRDefault="002C28B3" w:rsidP="002C28B3">
      <w:pPr>
        <w:pStyle w:val="EndNoteBibliography"/>
        <w:spacing w:after="0"/>
      </w:pPr>
      <w:r w:rsidRPr="002C28B3">
        <w:t>89.</w:t>
      </w:r>
      <w:r w:rsidRPr="002C28B3">
        <w:tab/>
        <w:t>Stack J, Sallan L. An examination of the Devonian fishes of Michigan. PeerJ. 2018;6:e5636–e. doi: 10.7717/peerj.5636. PubMed PMID: 30258725.</w:t>
      </w:r>
    </w:p>
    <w:p w:rsidR="002C28B3" w:rsidRPr="002C28B3" w:rsidRDefault="002C28B3" w:rsidP="002C28B3">
      <w:pPr>
        <w:pStyle w:val="EndNoteBibliography"/>
        <w:spacing w:after="0"/>
      </w:pPr>
      <w:r w:rsidRPr="002C28B3">
        <w:t>90.</w:t>
      </w:r>
      <w:r w:rsidRPr="002C28B3">
        <w:tab/>
        <w:t>Marsden MA. Upper Devonian Carboniferous. In Geology of Victoria, Douglas, J. G. &amp; Fergusson J. A. eds. Special Publication, Geological Society of Australia. 1976;5:77–124.</w:t>
      </w:r>
    </w:p>
    <w:p w:rsidR="002C28B3" w:rsidRPr="008C7FFB" w:rsidRDefault="002C28B3" w:rsidP="002C28B3">
      <w:pPr>
        <w:pStyle w:val="EndNoteBibliography"/>
        <w:spacing w:after="0"/>
        <w:rPr>
          <w:lang w:val="es-ES"/>
        </w:rPr>
      </w:pPr>
      <w:r w:rsidRPr="002C28B3">
        <w:t>91.</w:t>
      </w:r>
      <w:r w:rsidRPr="002C28B3">
        <w:tab/>
        <w:t xml:space="preserve">Lu L-W, Tan K, Wang X. A new Antiarchi (placoderm fishes) from Devonian strata of Dushan, Guizhou Province. </w:t>
      </w:r>
      <w:r w:rsidRPr="008C7FFB">
        <w:rPr>
          <w:lang w:val="es-ES"/>
        </w:rPr>
        <w:t>Acta Geoscientia Sinica. 2017;38(2):144–8.</w:t>
      </w:r>
    </w:p>
    <w:p w:rsidR="002C28B3" w:rsidRPr="002C28B3" w:rsidRDefault="002C28B3" w:rsidP="002C28B3">
      <w:pPr>
        <w:pStyle w:val="EndNoteBibliography"/>
        <w:spacing w:after="0"/>
      </w:pPr>
      <w:r w:rsidRPr="008C7FFB">
        <w:rPr>
          <w:lang w:val="es-ES"/>
        </w:rPr>
        <w:t>92.</w:t>
      </w:r>
      <w:r w:rsidRPr="008C7FFB">
        <w:rPr>
          <w:lang w:val="es-ES"/>
        </w:rPr>
        <w:tab/>
        <w:t xml:space="preserve">Pan Z-H, Zhu M, Zhu YA, Jia LT. </w:t>
      </w:r>
      <w:r w:rsidRPr="002C28B3">
        <w:t>A new antiarch placoderm from the Emsian (Early Devonian) of Wuding, Yunnan, China. Alcheringa: An Australasian Journal of Palaeontology. 2017;42(1):10–21. doi: 10.1080/03115518.2017.1338357.</w:t>
      </w:r>
    </w:p>
    <w:p w:rsidR="002C28B3" w:rsidRPr="002C28B3" w:rsidRDefault="002C28B3" w:rsidP="002C28B3">
      <w:pPr>
        <w:pStyle w:val="EndNoteBibliography"/>
        <w:spacing w:after="0"/>
      </w:pPr>
      <w:r w:rsidRPr="002C28B3">
        <w:t>93.</w:t>
      </w:r>
      <w:r w:rsidRPr="002C28B3">
        <w:tab/>
        <w:t xml:space="preserve">Moloshnikov SV. Crested antiarch </w:t>
      </w:r>
      <w:r w:rsidRPr="002C28B3">
        <w:rPr>
          <w:i/>
        </w:rPr>
        <w:t>Bothriolepis zadonica</w:t>
      </w:r>
      <w:r w:rsidRPr="002C28B3">
        <w:t xml:space="preserve"> H.D. Obrucheva from the Lower Famennian of Centrak European Russia. Acta Geologica Polonica. 2004;49(1):135–46.</w:t>
      </w:r>
    </w:p>
    <w:p w:rsidR="002C28B3" w:rsidRPr="002C28B3" w:rsidRDefault="002C28B3" w:rsidP="002C28B3">
      <w:pPr>
        <w:pStyle w:val="EndNoteBibliography"/>
      </w:pPr>
      <w:r w:rsidRPr="002C28B3">
        <w:t>94.</w:t>
      </w:r>
      <w:r w:rsidRPr="002C28B3">
        <w:tab/>
        <w:t xml:space="preserve">Wang Y-J, Zhu M. Redescription of </w:t>
      </w:r>
      <w:r w:rsidRPr="002C28B3">
        <w:rPr>
          <w:i/>
        </w:rPr>
        <w:t>Phymolepis cuifengshanensis</w:t>
      </w:r>
      <w:r w:rsidRPr="002C28B3">
        <w:t xml:space="preserve"> (Antiarcha: Yunnanolepididae) using high-resolution computed tomography and new insights into anatomical details of the endocranium in antiarchs. PeerJ. 2018;6:e4808. doi: 10.7717/peerj.4808.</w:t>
      </w:r>
    </w:p>
    <w:p w:rsidR="00A40ACE" w:rsidRDefault="00A40ACE" w:rsidP="00A40ACE">
      <w:r>
        <w:fldChar w:fldCharType="end"/>
      </w:r>
    </w:p>
    <w:bookmarkEnd w:id="0"/>
    <w:p w:rsidR="00F579E2" w:rsidRDefault="00F579E2"/>
    <w:sectPr w:rsidR="00F579E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99avsw0pwd9pfepezb5asp50svzvrxdsspf&quot;&gt;Early Vertebrates-2012-fujitsu-Converted&lt;record-ids&gt;&lt;item&gt;15&lt;/item&gt;&lt;item&gt;60&lt;/item&gt;&lt;item&gt;103&lt;/item&gt;&lt;item&gt;106&lt;/item&gt;&lt;item&gt;122&lt;/item&gt;&lt;item&gt;172&lt;/item&gt;&lt;item&gt;236&lt;/item&gt;&lt;item&gt;389&lt;/item&gt;&lt;item&gt;441&lt;/item&gt;&lt;item&gt;477&lt;/item&gt;&lt;item&gt;531&lt;/item&gt;&lt;item&gt;547&lt;/item&gt;&lt;item&gt;568&lt;/item&gt;&lt;item&gt;592&lt;/item&gt;&lt;item&gt;704&lt;/item&gt;&lt;item&gt;710&lt;/item&gt;&lt;item&gt;760&lt;/item&gt;&lt;item&gt;773&lt;/item&gt;&lt;item&gt;800&lt;/item&gt;&lt;item&gt;858&lt;/item&gt;&lt;item&gt;880&lt;/item&gt;&lt;item&gt;971&lt;/item&gt;&lt;item&gt;1195&lt;/item&gt;&lt;item&gt;1395&lt;/item&gt;&lt;item&gt;1572&lt;/item&gt;&lt;item&gt;1644&lt;/item&gt;&lt;item&gt;1808&lt;/item&gt;&lt;item&gt;1810&lt;/item&gt;&lt;item&gt;2046&lt;/item&gt;&lt;item&gt;2077&lt;/item&gt;&lt;item&gt;2078&lt;/item&gt;&lt;item&gt;2081&lt;/item&gt;&lt;item&gt;2082&lt;/item&gt;&lt;item&gt;2088&lt;/item&gt;&lt;item&gt;2089&lt;/item&gt;&lt;item&gt;2093&lt;/item&gt;&lt;item&gt;2095&lt;/item&gt;&lt;item&gt;2246&lt;/item&gt;&lt;item&gt;2360&lt;/item&gt;&lt;item&gt;2555&lt;/item&gt;&lt;item&gt;3452&lt;/item&gt;&lt;item&gt;3473&lt;/item&gt;&lt;item&gt;3527&lt;/item&gt;&lt;item&gt;3677&lt;/item&gt;&lt;item&gt;3679&lt;/item&gt;&lt;item&gt;3681&lt;/item&gt;&lt;item&gt;3722&lt;/item&gt;&lt;item&gt;3723&lt;/item&gt;&lt;item&gt;3726&lt;/item&gt;&lt;item&gt;3727&lt;/item&gt;&lt;item&gt;3728&lt;/item&gt;&lt;item&gt;3730&lt;/item&gt;&lt;item&gt;3732&lt;/item&gt;&lt;item&gt;3734&lt;/item&gt;&lt;item&gt;3735&lt;/item&gt;&lt;item&gt;3740&lt;/item&gt;&lt;item&gt;3743&lt;/item&gt;&lt;item&gt;3752&lt;/item&gt;&lt;item&gt;3764&lt;/item&gt;&lt;item&gt;3765&lt;/item&gt;&lt;item&gt;3774&lt;/item&gt;&lt;item&gt;3775&lt;/item&gt;&lt;item&gt;3780&lt;/item&gt;&lt;item&gt;3840&lt;/item&gt;&lt;item&gt;3842&lt;/item&gt;&lt;item&gt;3845&lt;/item&gt;&lt;item&gt;3852&lt;/item&gt;&lt;item&gt;3861&lt;/item&gt;&lt;item&gt;3954&lt;/item&gt;&lt;item&gt;3974&lt;/item&gt;&lt;item&gt;3977&lt;/item&gt;&lt;item&gt;3979&lt;/item&gt;&lt;item&gt;4015&lt;/item&gt;&lt;item&gt;4017&lt;/item&gt;&lt;item&gt;4029&lt;/item&gt;&lt;item&gt;4031&lt;/item&gt;&lt;item&gt;4034&lt;/item&gt;&lt;item&gt;4035&lt;/item&gt;&lt;item&gt;4036&lt;/item&gt;&lt;item&gt;4037&lt;/item&gt;&lt;item&gt;4039&lt;/item&gt;&lt;item&gt;4042&lt;/item&gt;&lt;item&gt;4043&lt;/item&gt;&lt;item&gt;4045&lt;/item&gt;&lt;item&gt;4046&lt;/item&gt;&lt;item&gt;4047&lt;/item&gt;&lt;item&gt;4048&lt;/item&gt;&lt;item&gt;4049&lt;/item&gt;&lt;item&gt;4050&lt;/item&gt;&lt;item&gt;4051&lt;/item&gt;&lt;item&gt;4052&lt;/item&gt;&lt;item&gt;4057&lt;/item&gt;&lt;item&gt;4058&lt;/item&gt;&lt;item&gt;4327&lt;/item&gt;&lt;/record-ids&gt;&lt;/item&gt;&lt;/Libraries&gt;"/>
  </w:docVars>
  <w:rsids>
    <w:rsidRoot w:val="006A6E4A"/>
    <w:rsid w:val="00003082"/>
    <w:rsid w:val="00025F4E"/>
    <w:rsid w:val="00037D9A"/>
    <w:rsid w:val="000570EF"/>
    <w:rsid w:val="00063B5B"/>
    <w:rsid w:val="00070247"/>
    <w:rsid w:val="00097B71"/>
    <w:rsid w:val="000D1D5B"/>
    <w:rsid w:val="000D58D5"/>
    <w:rsid w:val="000E0E7F"/>
    <w:rsid w:val="000E3BF4"/>
    <w:rsid w:val="000E706C"/>
    <w:rsid w:val="000F502C"/>
    <w:rsid w:val="000F7A45"/>
    <w:rsid w:val="001036FA"/>
    <w:rsid w:val="00134443"/>
    <w:rsid w:val="00175A0C"/>
    <w:rsid w:val="00176E40"/>
    <w:rsid w:val="001A1EA6"/>
    <w:rsid w:val="001C74D5"/>
    <w:rsid w:val="001E6603"/>
    <w:rsid w:val="001E7F0E"/>
    <w:rsid w:val="001F02C0"/>
    <w:rsid w:val="001F38D8"/>
    <w:rsid w:val="001F4D98"/>
    <w:rsid w:val="00207627"/>
    <w:rsid w:val="00211F2D"/>
    <w:rsid w:val="002273A5"/>
    <w:rsid w:val="00234103"/>
    <w:rsid w:val="002402A8"/>
    <w:rsid w:val="002770CF"/>
    <w:rsid w:val="002C28B3"/>
    <w:rsid w:val="002F0AEF"/>
    <w:rsid w:val="00303BC9"/>
    <w:rsid w:val="00330642"/>
    <w:rsid w:val="003418F0"/>
    <w:rsid w:val="00347468"/>
    <w:rsid w:val="003479E5"/>
    <w:rsid w:val="00350185"/>
    <w:rsid w:val="004101B2"/>
    <w:rsid w:val="00423F8B"/>
    <w:rsid w:val="0043697D"/>
    <w:rsid w:val="00450AB9"/>
    <w:rsid w:val="0045256D"/>
    <w:rsid w:val="00463BEA"/>
    <w:rsid w:val="00494F4F"/>
    <w:rsid w:val="004A6F4D"/>
    <w:rsid w:val="004B48E1"/>
    <w:rsid w:val="004B777B"/>
    <w:rsid w:val="004C2B0F"/>
    <w:rsid w:val="004D4926"/>
    <w:rsid w:val="004E3827"/>
    <w:rsid w:val="00514226"/>
    <w:rsid w:val="00523B22"/>
    <w:rsid w:val="005307E4"/>
    <w:rsid w:val="005643AC"/>
    <w:rsid w:val="0058124F"/>
    <w:rsid w:val="00590AAC"/>
    <w:rsid w:val="00597115"/>
    <w:rsid w:val="005A486C"/>
    <w:rsid w:val="005B3F9B"/>
    <w:rsid w:val="005B7A06"/>
    <w:rsid w:val="005E4784"/>
    <w:rsid w:val="006002B2"/>
    <w:rsid w:val="006047EF"/>
    <w:rsid w:val="00611926"/>
    <w:rsid w:val="00620E78"/>
    <w:rsid w:val="006216B1"/>
    <w:rsid w:val="00621F08"/>
    <w:rsid w:val="006305C5"/>
    <w:rsid w:val="00636423"/>
    <w:rsid w:val="00637531"/>
    <w:rsid w:val="006439E8"/>
    <w:rsid w:val="006720B5"/>
    <w:rsid w:val="006930E2"/>
    <w:rsid w:val="00693B29"/>
    <w:rsid w:val="006A6E4A"/>
    <w:rsid w:val="006B0C51"/>
    <w:rsid w:val="006B7984"/>
    <w:rsid w:val="006C6A61"/>
    <w:rsid w:val="006F57A6"/>
    <w:rsid w:val="007419A9"/>
    <w:rsid w:val="00744CDC"/>
    <w:rsid w:val="00750CD8"/>
    <w:rsid w:val="007923C4"/>
    <w:rsid w:val="007B09E1"/>
    <w:rsid w:val="007F2DAF"/>
    <w:rsid w:val="007F4E10"/>
    <w:rsid w:val="00816D42"/>
    <w:rsid w:val="00817EE5"/>
    <w:rsid w:val="008212F9"/>
    <w:rsid w:val="0082139B"/>
    <w:rsid w:val="00846738"/>
    <w:rsid w:val="008606C7"/>
    <w:rsid w:val="00866848"/>
    <w:rsid w:val="008674D4"/>
    <w:rsid w:val="008A50CD"/>
    <w:rsid w:val="008B7ED0"/>
    <w:rsid w:val="008C7FFB"/>
    <w:rsid w:val="008D2609"/>
    <w:rsid w:val="008D2691"/>
    <w:rsid w:val="008D4E78"/>
    <w:rsid w:val="008E6987"/>
    <w:rsid w:val="009044A0"/>
    <w:rsid w:val="009208AA"/>
    <w:rsid w:val="00947874"/>
    <w:rsid w:val="00952C31"/>
    <w:rsid w:val="00986EC4"/>
    <w:rsid w:val="009C00D8"/>
    <w:rsid w:val="00A14924"/>
    <w:rsid w:val="00A40ACE"/>
    <w:rsid w:val="00A42E64"/>
    <w:rsid w:val="00A543E8"/>
    <w:rsid w:val="00A6380B"/>
    <w:rsid w:val="00A70770"/>
    <w:rsid w:val="00AC1D5E"/>
    <w:rsid w:val="00AC4870"/>
    <w:rsid w:val="00AE70D1"/>
    <w:rsid w:val="00AF706B"/>
    <w:rsid w:val="00B15851"/>
    <w:rsid w:val="00B752DF"/>
    <w:rsid w:val="00BA28CB"/>
    <w:rsid w:val="00BC294D"/>
    <w:rsid w:val="00BD0D14"/>
    <w:rsid w:val="00C216B5"/>
    <w:rsid w:val="00C276BE"/>
    <w:rsid w:val="00C41AC0"/>
    <w:rsid w:val="00C50C0A"/>
    <w:rsid w:val="00C538B8"/>
    <w:rsid w:val="00C674B4"/>
    <w:rsid w:val="00C70A29"/>
    <w:rsid w:val="00C97C2A"/>
    <w:rsid w:val="00CD7ECA"/>
    <w:rsid w:val="00CE6689"/>
    <w:rsid w:val="00D0099F"/>
    <w:rsid w:val="00D3418C"/>
    <w:rsid w:val="00D64BB0"/>
    <w:rsid w:val="00D64F41"/>
    <w:rsid w:val="00D81A0A"/>
    <w:rsid w:val="00D84AEE"/>
    <w:rsid w:val="00D852ED"/>
    <w:rsid w:val="00D97879"/>
    <w:rsid w:val="00DA0458"/>
    <w:rsid w:val="00DC3B46"/>
    <w:rsid w:val="00DD5811"/>
    <w:rsid w:val="00DF08DC"/>
    <w:rsid w:val="00E029F7"/>
    <w:rsid w:val="00E068D3"/>
    <w:rsid w:val="00E103E7"/>
    <w:rsid w:val="00E11417"/>
    <w:rsid w:val="00E11AEC"/>
    <w:rsid w:val="00E21310"/>
    <w:rsid w:val="00E94C22"/>
    <w:rsid w:val="00EB017A"/>
    <w:rsid w:val="00EC6EFC"/>
    <w:rsid w:val="00ED6644"/>
    <w:rsid w:val="00EF7D33"/>
    <w:rsid w:val="00F011A4"/>
    <w:rsid w:val="00F07093"/>
    <w:rsid w:val="00F44D08"/>
    <w:rsid w:val="00F579E2"/>
    <w:rsid w:val="00F752DF"/>
    <w:rsid w:val="00FD418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C423E2-B848-4E40-8431-D41B5AC27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ACE"/>
  </w:style>
  <w:style w:type="paragraph" w:styleId="Heading1">
    <w:name w:val="heading 1"/>
    <w:basedOn w:val="Normal"/>
    <w:next w:val="Normal"/>
    <w:link w:val="Heading1Char"/>
    <w:uiPriority w:val="9"/>
    <w:qFormat/>
    <w:rsid w:val="00A40A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418F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18F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D4E7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0ACE"/>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A40AC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0ACE"/>
    <w:rPr>
      <w:rFonts w:asciiTheme="majorHAnsi" w:eastAsiaTheme="majorEastAsia" w:hAnsiTheme="majorHAnsi" w:cstheme="majorBidi"/>
      <w:spacing w:val="-10"/>
      <w:kern w:val="28"/>
      <w:sz w:val="56"/>
      <w:szCs w:val="56"/>
    </w:rPr>
  </w:style>
  <w:style w:type="paragraph" w:customStyle="1" w:styleId="EndNoteBibliographyTitle">
    <w:name w:val="EndNote Bibliography Title"/>
    <w:basedOn w:val="Normal"/>
    <w:link w:val="EndNoteBibliographyTitleChar"/>
    <w:rsid w:val="00A40AC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A40ACE"/>
    <w:rPr>
      <w:rFonts w:ascii="Calibri" w:hAnsi="Calibri" w:cs="Calibri"/>
      <w:noProof/>
    </w:rPr>
  </w:style>
  <w:style w:type="paragraph" w:customStyle="1" w:styleId="EndNoteBibliography">
    <w:name w:val="EndNote Bibliography"/>
    <w:basedOn w:val="Normal"/>
    <w:link w:val="EndNoteBibliographyChar"/>
    <w:rsid w:val="00A40ACE"/>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A40ACE"/>
    <w:rPr>
      <w:rFonts w:ascii="Calibri" w:hAnsi="Calibri" w:cs="Calibri"/>
      <w:noProof/>
    </w:rPr>
  </w:style>
  <w:style w:type="character" w:styleId="Hyperlink">
    <w:name w:val="Hyperlink"/>
    <w:basedOn w:val="DefaultParagraphFont"/>
    <w:uiPriority w:val="99"/>
    <w:unhideWhenUsed/>
    <w:rsid w:val="003418F0"/>
    <w:rPr>
      <w:color w:val="0563C1" w:themeColor="hyperlink"/>
      <w:u w:val="single"/>
    </w:rPr>
  </w:style>
  <w:style w:type="character" w:styleId="FollowedHyperlink">
    <w:name w:val="FollowedHyperlink"/>
    <w:basedOn w:val="DefaultParagraphFont"/>
    <w:uiPriority w:val="99"/>
    <w:semiHidden/>
    <w:unhideWhenUsed/>
    <w:rsid w:val="003418F0"/>
    <w:rPr>
      <w:color w:val="800080"/>
      <w:u w:val="single"/>
    </w:rPr>
  </w:style>
  <w:style w:type="paragraph" w:customStyle="1" w:styleId="msonormal0">
    <w:name w:val="msonormal"/>
    <w:basedOn w:val="Normal"/>
    <w:rsid w:val="003418F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3418F0"/>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line="240" w:lineRule="auto"/>
      <w:jc w:val="center"/>
      <w:textAlignment w:val="center"/>
    </w:pPr>
    <w:rPr>
      <w:rFonts w:ascii="Calibri" w:eastAsia="Times New Roman" w:hAnsi="Calibri" w:cs="Calibri"/>
      <w:b/>
      <w:bCs/>
      <w:color w:val="000000"/>
      <w:sz w:val="24"/>
      <w:szCs w:val="24"/>
    </w:rPr>
  </w:style>
  <w:style w:type="paragraph" w:customStyle="1" w:styleId="xl66">
    <w:name w:val="xl66"/>
    <w:basedOn w:val="Normal"/>
    <w:rsid w:val="003418F0"/>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Calibri" w:eastAsia="Times New Roman" w:hAnsi="Calibri" w:cs="Calibri"/>
      <w:color w:val="000000"/>
      <w:sz w:val="24"/>
      <w:szCs w:val="24"/>
    </w:rPr>
  </w:style>
  <w:style w:type="paragraph" w:customStyle="1" w:styleId="xl67">
    <w:name w:val="xl67"/>
    <w:basedOn w:val="Normal"/>
    <w:rsid w:val="003418F0"/>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Calibri" w:eastAsia="Times New Roman" w:hAnsi="Calibri" w:cs="Calibri"/>
      <w:color w:val="000000"/>
      <w:sz w:val="24"/>
      <w:szCs w:val="24"/>
    </w:rPr>
  </w:style>
  <w:style w:type="paragraph" w:customStyle="1" w:styleId="xl68">
    <w:name w:val="xl68"/>
    <w:basedOn w:val="Normal"/>
    <w:rsid w:val="003418F0"/>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Calibri" w:eastAsia="Times New Roman" w:hAnsi="Calibri" w:cs="Calibri"/>
      <w:color w:val="000000"/>
      <w:sz w:val="24"/>
      <w:szCs w:val="24"/>
    </w:rPr>
  </w:style>
  <w:style w:type="paragraph" w:customStyle="1" w:styleId="xl69">
    <w:name w:val="xl69"/>
    <w:basedOn w:val="Normal"/>
    <w:rsid w:val="003418F0"/>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Times New Roman" w:eastAsia="Times New Roman" w:hAnsi="Times New Roman" w:cs="Times New Roman"/>
      <w:i/>
      <w:iCs/>
      <w:color w:val="000000"/>
      <w:sz w:val="24"/>
      <w:szCs w:val="24"/>
    </w:rPr>
  </w:style>
  <w:style w:type="paragraph" w:customStyle="1" w:styleId="xl70">
    <w:name w:val="xl70"/>
    <w:basedOn w:val="Normal"/>
    <w:rsid w:val="003418F0"/>
    <w:pPr>
      <w:shd w:val="clear" w:color="000000" w:fill="F2F2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3418F0"/>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Times New Roman" w:eastAsia="Times New Roman" w:hAnsi="Times New Roman" w:cs="Times New Roman"/>
      <w:b/>
      <w:bCs/>
      <w:i/>
      <w:iCs/>
      <w:color w:val="000000"/>
      <w:sz w:val="24"/>
      <w:szCs w:val="24"/>
    </w:rPr>
  </w:style>
  <w:style w:type="paragraph" w:customStyle="1" w:styleId="xl72">
    <w:name w:val="xl72"/>
    <w:basedOn w:val="Normal"/>
    <w:rsid w:val="003418F0"/>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Calibri" w:eastAsia="Times New Roman" w:hAnsi="Calibri" w:cs="Calibri"/>
      <w:color w:val="000000"/>
      <w:sz w:val="24"/>
      <w:szCs w:val="24"/>
    </w:rPr>
  </w:style>
  <w:style w:type="paragraph" w:customStyle="1" w:styleId="xl73">
    <w:name w:val="xl73"/>
    <w:basedOn w:val="Normal"/>
    <w:rsid w:val="003418F0"/>
    <w:pPr>
      <w:shd w:val="clear" w:color="C0C0C0" w:fill="D9D9D9"/>
      <w:spacing w:before="100" w:beforeAutospacing="1" w:after="100" w:afterAutospacing="1" w:line="240" w:lineRule="auto"/>
      <w:jc w:val="center"/>
      <w:textAlignment w:val="center"/>
    </w:pPr>
    <w:rPr>
      <w:rFonts w:ascii="Calibri" w:eastAsia="Times New Roman" w:hAnsi="Calibri" w:cs="Calibri"/>
      <w:b/>
      <w:bCs/>
      <w:color w:val="000000"/>
      <w:sz w:val="24"/>
      <w:szCs w:val="24"/>
    </w:rPr>
  </w:style>
  <w:style w:type="paragraph" w:customStyle="1" w:styleId="xl74">
    <w:name w:val="xl74"/>
    <w:basedOn w:val="Normal"/>
    <w:rsid w:val="003418F0"/>
    <w:pPr>
      <w:pBdr>
        <w:top w:val="single" w:sz="4" w:space="0" w:color="D0D7E5"/>
        <w:left w:val="single" w:sz="4" w:space="0" w:color="D0D7E5"/>
        <w:bottom w:val="single" w:sz="4" w:space="0" w:color="D0D7E5"/>
        <w:right w:val="single" w:sz="4" w:space="0" w:color="D0D7E5"/>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i/>
      <w:iCs/>
      <w:color w:val="000000"/>
      <w:sz w:val="24"/>
      <w:szCs w:val="24"/>
    </w:rPr>
  </w:style>
  <w:style w:type="paragraph" w:customStyle="1" w:styleId="xl75">
    <w:name w:val="xl75"/>
    <w:basedOn w:val="Normal"/>
    <w:rsid w:val="003418F0"/>
    <w:pPr>
      <w:pBdr>
        <w:top w:val="single" w:sz="4" w:space="0" w:color="D0D7E5"/>
        <w:left w:val="single" w:sz="4" w:space="0" w:color="D0D7E5"/>
        <w:bottom w:val="single" w:sz="4" w:space="0" w:color="D0D7E5"/>
        <w:right w:val="single" w:sz="4" w:space="0" w:color="D0D7E5"/>
      </w:pBdr>
      <w:shd w:val="clear" w:color="000000" w:fill="D9D9D9"/>
      <w:spacing w:before="100" w:beforeAutospacing="1" w:after="100" w:afterAutospacing="1" w:line="240" w:lineRule="auto"/>
      <w:textAlignment w:val="center"/>
    </w:pPr>
    <w:rPr>
      <w:rFonts w:ascii="Calibri" w:eastAsia="Times New Roman" w:hAnsi="Calibri" w:cs="Calibri"/>
      <w:color w:val="000000"/>
      <w:sz w:val="24"/>
      <w:szCs w:val="24"/>
    </w:rPr>
  </w:style>
  <w:style w:type="paragraph" w:customStyle="1" w:styleId="xl76">
    <w:name w:val="xl76"/>
    <w:basedOn w:val="Normal"/>
    <w:rsid w:val="003418F0"/>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Times New Roman" w:eastAsia="Times New Roman" w:hAnsi="Times New Roman" w:cs="Times New Roman"/>
      <w:i/>
      <w:iCs/>
      <w:color w:val="000000"/>
      <w:sz w:val="24"/>
      <w:szCs w:val="24"/>
    </w:rPr>
  </w:style>
  <w:style w:type="paragraph" w:customStyle="1" w:styleId="xl77">
    <w:name w:val="xl77"/>
    <w:basedOn w:val="Normal"/>
    <w:rsid w:val="003418F0"/>
    <w:pPr>
      <w:pBdr>
        <w:top w:val="single" w:sz="4" w:space="0" w:color="D0D7E5"/>
        <w:left w:val="single" w:sz="4" w:space="0" w:color="D0D7E5"/>
        <w:bottom w:val="single" w:sz="4" w:space="0" w:color="D0D7E5"/>
        <w:right w:val="single" w:sz="4" w:space="0" w:color="D0D7E5"/>
      </w:pBdr>
      <w:shd w:val="clear" w:color="000000" w:fill="D9D9D9"/>
      <w:spacing w:before="100" w:beforeAutospacing="1" w:after="100" w:afterAutospacing="1" w:line="240" w:lineRule="auto"/>
      <w:textAlignment w:val="center"/>
    </w:pPr>
    <w:rPr>
      <w:rFonts w:ascii="Times New Roman" w:eastAsia="Times New Roman" w:hAnsi="Times New Roman" w:cs="Times New Roman"/>
      <w:i/>
      <w:iCs/>
      <w:color w:val="000000"/>
      <w:sz w:val="24"/>
      <w:szCs w:val="24"/>
    </w:rPr>
  </w:style>
  <w:style w:type="paragraph" w:customStyle="1" w:styleId="xl78">
    <w:name w:val="xl78"/>
    <w:basedOn w:val="Normal"/>
    <w:rsid w:val="003418F0"/>
    <w:pPr>
      <w:shd w:val="clear" w:color="C0C0C0" w:fill="D9D9D9"/>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79">
    <w:name w:val="xl79"/>
    <w:basedOn w:val="Normal"/>
    <w:rsid w:val="003418F0"/>
    <w:pPr>
      <w:pBdr>
        <w:top w:val="single" w:sz="4" w:space="0" w:color="D0D7E5"/>
        <w:left w:val="single" w:sz="4" w:space="0" w:color="D0D7E5"/>
        <w:bottom w:val="single" w:sz="4" w:space="0" w:color="D0D7E5"/>
        <w:right w:val="single" w:sz="4" w:space="0" w:color="D0D7E5"/>
      </w:pBdr>
      <w:shd w:val="clear" w:color="000000" w:fill="D9D9D9"/>
      <w:spacing w:before="100" w:beforeAutospacing="1" w:after="100" w:afterAutospacing="1" w:line="240" w:lineRule="auto"/>
      <w:textAlignment w:val="center"/>
    </w:pPr>
    <w:rPr>
      <w:rFonts w:ascii="Calibri" w:eastAsia="Times New Roman" w:hAnsi="Calibri" w:cs="Calibri"/>
      <w:color w:val="000000"/>
      <w:sz w:val="24"/>
      <w:szCs w:val="24"/>
    </w:rPr>
  </w:style>
  <w:style w:type="paragraph" w:customStyle="1" w:styleId="xl80">
    <w:name w:val="xl80"/>
    <w:basedOn w:val="Normal"/>
    <w:rsid w:val="003418F0"/>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Times New Roman" w:eastAsia="Times New Roman" w:hAnsi="Times New Roman" w:cs="Times New Roman"/>
      <w:i/>
      <w:iCs/>
      <w:color w:val="000000"/>
      <w:sz w:val="24"/>
      <w:szCs w:val="24"/>
    </w:rPr>
  </w:style>
  <w:style w:type="paragraph" w:customStyle="1" w:styleId="xl81">
    <w:name w:val="xl81"/>
    <w:basedOn w:val="Normal"/>
    <w:rsid w:val="003418F0"/>
    <w:pPr>
      <w:pBdr>
        <w:top w:val="single" w:sz="4" w:space="0" w:color="D0D7E5"/>
        <w:left w:val="single" w:sz="4" w:space="0" w:color="D0D7E5"/>
        <w:bottom w:val="single" w:sz="4" w:space="0" w:color="D0D7E5"/>
        <w:right w:val="single" w:sz="4" w:space="0" w:color="D0D7E5"/>
      </w:pBdr>
      <w:shd w:val="clear" w:color="000000" w:fill="D9D9D9"/>
      <w:spacing w:before="100" w:beforeAutospacing="1" w:after="100" w:afterAutospacing="1" w:line="240" w:lineRule="auto"/>
      <w:textAlignment w:val="center"/>
    </w:pPr>
    <w:rPr>
      <w:rFonts w:ascii="Times New Roman" w:eastAsia="Times New Roman" w:hAnsi="Times New Roman" w:cs="Times New Roman"/>
      <w:i/>
      <w:iCs/>
      <w:color w:val="000000"/>
      <w:sz w:val="24"/>
      <w:szCs w:val="24"/>
    </w:rPr>
  </w:style>
  <w:style w:type="paragraph" w:customStyle="1" w:styleId="xl82">
    <w:name w:val="xl82"/>
    <w:basedOn w:val="Normal"/>
    <w:rsid w:val="003418F0"/>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83">
    <w:name w:val="xl83"/>
    <w:basedOn w:val="Normal"/>
    <w:rsid w:val="003418F0"/>
    <w:pPr>
      <w:spacing w:before="100" w:beforeAutospacing="1" w:after="100" w:afterAutospacing="1" w:line="240" w:lineRule="auto"/>
      <w:textAlignment w:val="center"/>
    </w:pPr>
    <w:rPr>
      <w:rFonts w:ascii="Times New Roman" w:eastAsia="Times New Roman" w:hAnsi="Times New Roman" w:cs="Times New Roman"/>
      <w:i/>
      <w:iCs/>
      <w:color w:val="000000"/>
      <w:sz w:val="24"/>
      <w:szCs w:val="24"/>
    </w:rPr>
  </w:style>
  <w:style w:type="paragraph" w:customStyle="1" w:styleId="xl84">
    <w:name w:val="xl84"/>
    <w:basedOn w:val="Normal"/>
    <w:rsid w:val="003418F0"/>
    <w:pPr>
      <w:spacing w:before="100" w:beforeAutospacing="1" w:after="100" w:afterAutospacing="1" w:line="240" w:lineRule="auto"/>
      <w:textAlignment w:val="center"/>
    </w:pPr>
    <w:rPr>
      <w:rFonts w:ascii="Calibri" w:eastAsia="Times New Roman" w:hAnsi="Calibri" w:cs="Calibri"/>
      <w:color w:val="000000"/>
      <w:sz w:val="24"/>
      <w:szCs w:val="24"/>
    </w:rPr>
  </w:style>
  <w:style w:type="paragraph" w:customStyle="1" w:styleId="xl85">
    <w:name w:val="xl85"/>
    <w:basedOn w:val="Normal"/>
    <w:rsid w:val="003418F0"/>
    <w:pPr>
      <w:spacing w:before="100" w:beforeAutospacing="1" w:after="100" w:afterAutospacing="1" w:line="240" w:lineRule="auto"/>
      <w:textAlignment w:val="center"/>
    </w:pPr>
    <w:rPr>
      <w:rFonts w:ascii="Calibri" w:eastAsia="Times New Roman" w:hAnsi="Calibri" w:cs="Calibri"/>
      <w:color w:val="000000"/>
      <w:sz w:val="24"/>
      <w:szCs w:val="24"/>
    </w:rPr>
  </w:style>
  <w:style w:type="paragraph" w:customStyle="1" w:styleId="xl86">
    <w:name w:val="xl86"/>
    <w:basedOn w:val="Normal"/>
    <w:rsid w:val="003418F0"/>
    <w:pPr>
      <w:spacing w:before="100" w:beforeAutospacing="1" w:after="100" w:afterAutospacing="1" w:line="240" w:lineRule="auto"/>
    </w:pPr>
    <w:rPr>
      <w:rFonts w:ascii="Times New Roman" w:eastAsia="Times New Roman" w:hAnsi="Times New Roman" w:cs="Times New Roman"/>
      <w:b/>
      <w:bCs/>
      <w:i/>
      <w:iCs/>
      <w:sz w:val="24"/>
      <w:szCs w:val="24"/>
    </w:rPr>
  </w:style>
  <w:style w:type="paragraph" w:customStyle="1" w:styleId="xl87">
    <w:name w:val="xl87"/>
    <w:basedOn w:val="Normal"/>
    <w:rsid w:val="003418F0"/>
    <w:pPr>
      <w:shd w:val="clear" w:color="C0C0C0" w:fill="C0C0C0"/>
      <w:spacing w:before="100" w:beforeAutospacing="1" w:after="100" w:afterAutospacing="1" w:line="240" w:lineRule="auto"/>
      <w:textAlignment w:val="center"/>
    </w:pPr>
    <w:rPr>
      <w:rFonts w:ascii="Calibri" w:eastAsia="Times New Roman" w:hAnsi="Calibri" w:cs="Calibri"/>
      <w:b/>
      <w:bCs/>
      <w:color w:val="000000"/>
      <w:sz w:val="24"/>
      <w:szCs w:val="24"/>
    </w:rPr>
  </w:style>
  <w:style w:type="paragraph" w:customStyle="1" w:styleId="xl88">
    <w:name w:val="xl88"/>
    <w:basedOn w:val="Normal"/>
    <w:rsid w:val="003418F0"/>
    <w:pPr>
      <w:shd w:val="clear" w:color="C0C0C0" w:fill="C0C0C0"/>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character" w:customStyle="1" w:styleId="Heading2Char">
    <w:name w:val="Heading 2 Char"/>
    <w:basedOn w:val="DefaultParagraphFont"/>
    <w:link w:val="Heading2"/>
    <w:uiPriority w:val="9"/>
    <w:rsid w:val="003418F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418F0"/>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1A1EA6"/>
    <w:pPr>
      <w:outlineLvl w:val="9"/>
    </w:pPr>
    <w:rPr>
      <w:lang w:val="en-US" w:eastAsia="en-US"/>
    </w:rPr>
  </w:style>
  <w:style w:type="paragraph" w:styleId="TOC1">
    <w:name w:val="toc 1"/>
    <w:basedOn w:val="Normal"/>
    <w:next w:val="Normal"/>
    <w:autoRedefine/>
    <w:uiPriority w:val="39"/>
    <w:unhideWhenUsed/>
    <w:rsid w:val="001A1EA6"/>
    <w:pPr>
      <w:spacing w:after="100"/>
    </w:pPr>
  </w:style>
  <w:style w:type="paragraph" w:styleId="TOC2">
    <w:name w:val="toc 2"/>
    <w:basedOn w:val="Normal"/>
    <w:next w:val="Normal"/>
    <w:autoRedefine/>
    <w:uiPriority w:val="39"/>
    <w:unhideWhenUsed/>
    <w:rsid w:val="001A1EA6"/>
    <w:pPr>
      <w:spacing w:after="100"/>
      <w:ind w:left="220"/>
    </w:pPr>
  </w:style>
  <w:style w:type="paragraph" w:styleId="TOC3">
    <w:name w:val="toc 3"/>
    <w:basedOn w:val="Normal"/>
    <w:next w:val="Normal"/>
    <w:autoRedefine/>
    <w:uiPriority w:val="39"/>
    <w:unhideWhenUsed/>
    <w:rsid w:val="001A1EA6"/>
    <w:pPr>
      <w:spacing w:after="100"/>
      <w:ind w:left="440"/>
    </w:pPr>
  </w:style>
  <w:style w:type="character" w:customStyle="1" w:styleId="Heading4Char">
    <w:name w:val="Heading 4 Char"/>
    <w:basedOn w:val="DefaultParagraphFont"/>
    <w:link w:val="Heading4"/>
    <w:uiPriority w:val="9"/>
    <w:rsid w:val="008D4E78"/>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4B48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8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95690">
      <w:bodyDiv w:val="1"/>
      <w:marLeft w:val="0"/>
      <w:marRight w:val="0"/>
      <w:marTop w:val="0"/>
      <w:marBottom w:val="0"/>
      <w:divBdr>
        <w:top w:val="none" w:sz="0" w:space="0" w:color="auto"/>
        <w:left w:val="none" w:sz="0" w:space="0" w:color="auto"/>
        <w:bottom w:val="none" w:sz="0" w:space="0" w:color="auto"/>
        <w:right w:val="none" w:sz="0" w:space="0" w:color="auto"/>
      </w:divBdr>
    </w:div>
    <w:div w:id="240599255">
      <w:bodyDiv w:val="1"/>
      <w:marLeft w:val="0"/>
      <w:marRight w:val="0"/>
      <w:marTop w:val="0"/>
      <w:marBottom w:val="0"/>
      <w:divBdr>
        <w:top w:val="none" w:sz="0" w:space="0" w:color="auto"/>
        <w:left w:val="none" w:sz="0" w:space="0" w:color="auto"/>
        <w:bottom w:val="none" w:sz="0" w:space="0" w:color="auto"/>
        <w:right w:val="none" w:sz="0" w:space="0" w:color="auto"/>
      </w:divBdr>
    </w:div>
    <w:div w:id="425729271">
      <w:bodyDiv w:val="1"/>
      <w:marLeft w:val="0"/>
      <w:marRight w:val="0"/>
      <w:marTop w:val="0"/>
      <w:marBottom w:val="0"/>
      <w:divBdr>
        <w:top w:val="none" w:sz="0" w:space="0" w:color="auto"/>
        <w:left w:val="none" w:sz="0" w:space="0" w:color="auto"/>
        <w:bottom w:val="none" w:sz="0" w:space="0" w:color="auto"/>
        <w:right w:val="none" w:sz="0" w:space="0" w:color="auto"/>
      </w:divBdr>
    </w:div>
    <w:div w:id="576015977">
      <w:bodyDiv w:val="1"/>
      <w:marLeft w:val="0"/>
      <w:marRight w:val="0"/>
      <w:marTop w:val="0"/>
      <w:marBottom w:val="0"/>
      <w:divBdr>
        <w:top w:val="none" w:sz="0" w:space="0" w:color="auto"/>
        <w:left w:val="none" w:sz="0" w:space="0" w:color="auto"/>
        <w:bottom w:val="none" w:sz="0" w:space="0" w:color="auto"/>
        <w:right w:val="none" w:sz="0" w:space="0" w:color="auto"/>
      </w:divBdr>
    </w:div>
    <w:div w:id="1266813563">
      <w:bodyDiv w:val="1"/>
      <w:marLeft w:val="0"/>
      <w:marRight w:val="0"/>
      <w:marTop w:val="0"/>
      <w:marBottom w:val="0"/>
      <w:divBdr>
        <w:top w:val="none" w:sz="0" w:space="0" w:color="auto"/>
        <w:left w:val="none" w:sz="0" w:space="0" w:color="auto"/>
        <w:bottom w:val="none" w:sz="0" w:space="0" w:color="auto"/>
        <w:right w:val="none" w:sz="0" w:space="0" w:color="auto"/>
      </w:divBdr>
    </w:div>
    <w:div w:id="1680040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4.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7.png"/><Relationship Id="rId47" Type="http://schemas.openxmlformats.org/officeDocument/2006/relationships/chart" Target="charts/chart2.xml"/><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jpeg"/><Relationship Id="rId68" Type="http://schemas.openxmlformats.org/officeDocument/2006/relationships/image" Target="media/image61.jpeg"/><Relationship Id="rId7" Type="http://schemas.openxmlformats.org/officeDocument/2006/relationships/image" Target="media/image3.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oleObject" Target="embeddings/oleObject1.bin"/><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emf"/><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39.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8.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hyperlink" Target="https://www.earthbyte.org/paleodem-resourcescotese-" TargetMode="External"/><Relationship Id="rId8" Type="http://schemas.openxmlformats.org/officeDocument/2006/relationships/image" Target="media/image4.jpeg"/><Relationship Id="rId51" Type="http://schemas.openxmlformats.org/officeDocument/2006/relationships/image" Target="media/image44.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3.png"/><Relationship Id="rId46" Type="http://schemas.openxmlformats.org/officeDocument/2006/relationships/chart" Target="charts/chart1.xml"/><Relationship Id="rId59" Type="http://schemas.openxmlformats.org/officeDocument/2006/relationships/image" Target="media/image52.png"/><Relationship Id="rId67" Type="http://schemas.openxmlformats.org/officeDocument/2006/relationships/image" Target="media/image60.jpeg"/><Relationship Id="rId20" Type="http://schemas.openxmlformats.org/officeDocument/2006/relationships/image" Target="media/image16.jpeg"/><Relationship Id="rId41" Type="http://schemas.openxmlformats.org/officeDocument/2006/relationships/image" Target="media/image36.pn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hyperlink" Target="http://dx.doi.org/10.4202/app.00015.201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vindu671\Documents\VALENTIA%20PROJECT\reweight%20preorbital%20reces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800" b="0" i="0" baseline="0">
                <a:effectLst/>
              </a:rPr>
              <a:t>indices  : :  reweight of character</a:t>
            </a:r>
            <a:endParaRPr lang="en-GB">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1"/>
          <c:tx>
            <c:strRef>
              <c:f>Sheet1!$B$36</c:f>
              <c:strCache>
                <c:ptCount val="1"/>
                <c:pt idx="0">
                  <c:v>n</c:v>
                </c:pt>
              </c:strCache>
            </c:strRef>
          </c:tx>
          <c:spPr>
            <a:ln w="28575" cap="rnd">
              <a:solidFill>
                <a:schemeClr val="accent2"/>
              </a:solidFill>
              <a:round/>
            </a:ln>
            <a:effectLst/>
          </c:spPr>
          <c:marker>
            <c:symbol val="none"/>
          </c:marker>
          <c:val>
            <c:numRef>
              <c:f>Sheet1!$B$37:$B$44</c:f>
              <c:numCache>
                <c:formatCode>General</c:formatCode>
                <c:ptCount val="8"/>
                <c:pt idx="0">
                  <c:v>96</c:v>
                </c:pt>
                <c:pt idx="1">
                  <c:v>268</c:v>
                </c:pt>
                <c:pt idx="2">
                  <c:v>154</c:v>
                </c:pt>
                <c:pt idx="3">
                  <c:v>30</c:v>
                </c:pt>
                <c:pt idx="4">
                  <c:v>67</c:v>
                </c:pt>
                <c:pt idx="5">
                  <c:v>34</c:v>
                </c:pt>
                <c:pt idx="6">
                  <c:v>34</c:v>
                </c:pt>
                <c:pt idx="7">
                  <c:v>34</c:v>
                </c:pt>
              </c:numCache>
            </c:numRef>
          </c:val>
          <c:smooth val="0"/>
          <c:extLst>
            <c:ext xmlns:c16="http://schemas.microsoft.com/office/drawing/2014/chart" uri="{C3380CC4-5D6E-409C-BE32-E72D297353CC}">
              <c16:uniqueId val="{00000000-3D12-4A24-9883-B4B108B7496B}"/>
            </c:ext>
          </c:extLst>
        </c:ser>
        <c:ser>
          <c:idx val="2"/>
          <c:order val="2"/>
          <c:tx>
            <c:strRef>
              <c:f>Sheet1!$C$36</c:f>
              <c:strCache>
                <c:ptCount val="1"/>
                <c:pt idx="0">
                  <c:v>L</c:v>
                </c:pt>
              </c:strCache>
            </c:strRef>
          </c:tx>
          <c:spPr>
            <a:ln w="28575" cap="rnd">
              <a:solidFill>
                <a:schemeClr val="accent3"/>
              </a:solidFill>
              <a:round/>
            </a:ln>
            <a:effectLst/>
          </c:spPr>
          <c:marker>
            <c:symbol val="none"/>
          </c:marker>
          <c:val>
            <c:numRef>
              <c:f>Sheet1!$C$37:$C$44</c:f>
              <c:numCache>
                <c:formatCode>General</c:formatCode>
                <c:ptCount val="8"/>
                <c:pt idx="0">
                  <c:v>210</c:v>
                </c:pt>
                <c:pt idx="1">
                  <c:v>219</c:v>
                </c:pt>
                <c:pt idx="2">
                  <c:v>225</c:v>
                </c:pt>
                <c:pt idx="3">
                  <c:v>230</c:v>
                </c:pt>
                <c:pt idx="4">
                  <c:v>235</c:v>
                </c:pt>
                <c:pt idx="5">
                  <c:v>239</c:v>
                </c:pt>
                <c:pt idx="6">
                  <c:v>243</c:v>
                </c:pt>
                <c:pt idx="7">
                  <c:v>247</c:v>
                </c:pt>
              </c:numCache>
            </c:numRef>
          </c:val>
          <c:smooth val="0"/>
          <c:extLst>
            <c:ext xmlns:c16="http://schemas.microsoft.com/office/drawing/2014/chart" uri="{C3380CC4-5D6E-409C-BE32-E72D297353CC}">
              <c16:uniqueId val="{00000001-3D12-4A24-9883-B4B108B7496B}"/>
            </c:ext>
          </c:extLst>
        </c:ser>
        <c:ser>
          <c:idx val="3"/>
          <c:order val="3"/>
          <c:tx>
            <c:strRef>
              <c:f>Sheet1!$D$36</c:f>
              <c:strCache>
                <c:ptCount val="1"/>
                <c:pt idx="0">
                  <c:v>CI</c:v>
                </c:pt>
              </c:strCache>
            </c:strRef>
          </c:tx>
          <c:spPr>
            <a:ln w="28575" cap="rnd">
              <a:solidFill>
                <a:schemeClr val="accent4"/>
              </a:solidFill>
              <a:round/>
            </a:ln>
            <a:effectLst/>
          </c:spPr>
          <c:marker>
            <c:symbol val="none"/>
          </c:marker>
          <c:val>
            <c:numRef>
              <c:f>Sheet1!$D$37:$D$44</c:f>
              <c:numCache>
                <c:formatCode>General</c:formatCode>
                <c:ptCount val="8"/>
                <c:pt idx="0">
                  <c:v>333</c:v>
                </c:pt>
                <c:pt idx="1">
                  <c:v>338</c:v>
                </c:pt>
                <c:pt idx="2">
                  <c:v>470</c:v>
                </c:pt>
                <c:pt idx="3">
                  <c:v>357</c:v>
                </c:pt>
                <c:pt idx="4">
                  <c:v>366</c:v>
                </c:pt>
                <c:pt idx="5">
                  <c:v>377</c:v>
                </c:pt>
                <c:pt idx="6">
                  <c:v>387</c:v>
                </c:pt>
                <c:pt idx="7">
                  <c:v>397</c:v>
                </c:pt>
              </c:numCache>
            </c:numRef>
          </c:val>
          <c:smooth val="0"/>
          <c:extLst>
            <c:ext xmlns:c16="http://schemas.microsoft.com/office/drawing/2014/chart" uri="{C3380CC4-5D6E-409C-BE32-E72D297353CC}">
              <c16:uniqueId val="{00000002-3D12-4A24-9883-B4B108B7496B}"/>
            </c:ext>
          </c:extLst>
        </c:ser>
        <c:ser>
          <c:idx val="4"/>
          <c:order val="4"/>
          <c:tx>
            <c:strRef>
              <c:f>Sheet1!$E$36</c:f>
              <c:strCache>
                <c:ptCount val="1"/>
                <c:pt idx="0">
                  <c:v>RI</c:v>
                </c:pt>
              </c:strCache>
            </c:strRef>
          </c:tx>
          <c:spPr>
            <a:ln w="28575" cap="rnd">
              <a:solidFill>
                <a:schemeClr val="accent5"/>
              </a:solidFill>
              <a:round/>
            </a:ln>
            <a:effectLst/>
          </c:spPr>
          <c:marker>
            <c:symbol val="none"/>
          </c:marker>
          <c:val>
            <c:numRef>
              <c:f>Sheet1!$E$37:$E$44</c:f>
              <c:numCache>
                <c:formatCode>General</c:formatCode>
                <c:ptCount val="8"/>
                <c:pt idx="0">
                  <c:v>509</c:v>
                </c:pt>
                <c:pt idx="1">
                  <c:v>518</c:v>
                </c:pt>
                <c:pt idx="2">
                  <c:v>536</c:v>
                </c:pt>
                <c:pt idx="3">
                  <c:v>556</c:v>
                </c:pt>
                <c:pt idx="4">
                  <c:v>573</c:v>
                </c:pt>
                <c:pt idx="5">
                  <c:v>592</c:v>
                </c:pt>
                <c:pt idx="6">
                  <c:v>609</c:v>
                </c:pt>
                <c:pt idx="7">
                  <c:v>625</c:v>
                </c:pt>
              </c:numCache>
            </c:numRef>
          </c:val>
          <c:smooth val="0"/>
          <c:extLst>
            <c:ext xmlns:c16="http://schemas.microsoft.com/office/drawing/2014/chart" uri="{C3380CC4-5D6E-409C-BE32-E72D297353CC}">
              <c16:uniqueId val="{00000003-3D12-4A24-9883-B4B108B7496B}"/>
            </c:ext>
          </c:extLst>
        </c:ser>
        <c:ser>
          <c:idx val="5"/>
          <c:order val="5"/>
          <c:tx>
            <c:strRef>
              <c:f>Sheet1!$F$36</c:f>
              <c:strCache>
                <c:ptCount val="1"/>
                <c:pt idx="0">
                  <c:v>CIprh</c:v>
                </c:pt>
              </c:strCache>
            </c:strRef>
          </c:tx>
          <c:spPr>
            <a:ln w="28575" cap="rnd">
              <a:solidFill>
                <a:schemeClr val="accent6"/>
              </a:solidFill>
              <a:round/>
            </a:ln>
            <a:effectLst/>
          </c:spPr>
          <c:marker>
            <c:symbol val="none"/>
          </c:marker>
          <c:val>
            <c:numRef>
              <c:f>Sheet1!$F$37:$F$44</c:f>
              <c:numCache>
                <c:formatCode>General</c:formatCode>
                <c:ptCount val="8"/>
                <c:pt idx="0">
                  <c:v>364</c:v>
                </c:pt>
                <c:pt idx="1">
                  <c:v>667</c:v>
                </c:pt>
                <c:pt idx="2">
                  <c:v>800</c:v>
                </c:pt>
                <c:pt idx="3">
                  <c:v>800</c:v>
                </c:pt>
                <c:pt idx="4">
                  <c:v>1000</c:v>
                </c:pt>
                <c:pt idx="5">
                  <c:v>1000</c:v>
                </c:pt>
                <c:pt idx="6">
                  <c:v>1000</c:v>
                </c:pt>
                <c:pt idx="7">
                  <c:v>1000</c:v>
                </c:pt>
              </c:numCache>
            </c:numRef>
          </c:val>
          <c:smooth val="0"/>
          <c:extLst>
            <c:ext xmlns:c16="http://schemas.microsoft.com/office/drawing/2014/chart" uri="{C3380CC4-5D6E-409C-BE32-E72D297353CC}">
              <c16:uniqueId val="{00000004-3D12-4A24-9883-B4B108B7496B}"/>
            </c:ext>
          </c:extLst>
        </c:ser>
        <c:ser>
          <c:idx val="6"/>
          <c:order val="6"/>
          <c:tx>
            <c:strRef>
              <c:f>Sheet1!$G$36</c:f>
              <c:strCache>
                <c:ptCount val="1"/>
                <c:pt idx="0">
                  <c:v>RIprh</c:v>
                </c:pt>
              </c:strCache>
            </c:strRef>
          </c:tx>
          <c:spPr>
            <a:ln w="28575" cap="rnd">
              <a:solidFill>
                <a:schemeClr val="accent1">
                  <a:lumMod val="60000"/>
                </a:schemeClr>
              </a:solidFill>
              <a:round/>
            </a:ln>
            <a:effectLst/>
          </c:spPr>
          <c:marker>
            <c:symbol val="none"/>
          </c:marker>
          <c:val>
            <c:numRef>
              <c:f>Sheet1!$G$37:$G$44</c:f>
              <c:numCache>
                <c:formatCode>General</c:formatCode>
                <c:ptCount val="8"/>
                <c:pt idx="0">
                  <c:v>562.5</c:v>
                </c:pt>
                <c:pt idx="1">
                  <c:v>875</c:v>
                </c:pt>
                <c:pt idx="2">
                  <c:v>935</c:v>
                </c:pt>
                <c:pt idx="3">
                  <c:v>937.5</c:v>
                </c:pt>
                <c:pt idx="4">
                  <c:v>1000</c:v>
                </c:pt>
                <c:pt idx="5">
                  <c:v>1000</c:v>
                </c:pt>
                <c:pt idx="6">
                  <c:v>1000</c:v>
                </c:pt>
                <c:pt idx="7">
                  <c:v>1000</c:v>
                </c:pt>
              </c:numCache>
            </c:numRef>
          </c:val>
          <c:smooth val="0"/>
          <c:extLst>
            <c:ext xmlns:c16="http://schemas.microsoft.com/office/drawing/2014/chart" uri="{C3380CC4-5D6E-409C-BE32-E72D297353CC}">
              <c16:uniqueId val="{00000005-3D12-4A24-9883-B4B108B7496B}"/>
            </c:ext>
          </c:extLst>
        </c:ser>
        <c:ser>
          <c:idx val="7"/>
          <c:order val="7"/>
          <c:tx>
            <c:strRef>
              <c:f>Sheet1!$H$36</c:f>
              <c:strCache>
                <c:ptCount val="1"/>
                <c:pt idx="0">
                  <c:v>L50</c:v>
                </c:pt>
              </c:strCache>
            </c:strRef>
          </c:tx>
          <c:spPr>
            <a:ln w="28575" cap="rnd">
              <a:solidFill>
                <a:schemeClr val="accent2">
                  <a:lumMod val="60000"/>
                </a:schemeClr>
              </a:solidFill>
              <a:round/>
            </a:ln>
            <a:effectLst/>
          </c:spPr>
          <c:marker>
            <c:symbol val="none"/>
          </c:marker>
          <c:val>
            <c:numRef>
              <c:f>Sheet1!$H$37:$H$44</c:f>
              <c:numCache>
                <c:formatCode>General</c:formatCode>
                <c:ptCount val="8"/>
                <c:pt idx="0">
                  <c:v>251</c:v>
                </c:pt>
                <c:pt idx="1">
                  <c:v>247</c:v>
                </c:pt>
                <c:pt idx="2">
                  <c:v>232</c:v>
                </c:pt>
                <c:pt idx="3">
                  <c:v>233</c:v>
                </c:pt>
                <c:pt idx="4">
                  <c:v>249</c:v>
                </c:pt>
                <c:pt idx="5">
                  <c:v>243</c:v>
                </c:pt>
                <c:pt idx="6">
                  <c:v>247</c:v>
                </c:pt>
                <c:pt idx="7">
                  <c:v>251</c:v>
                </c:pt>
              </c:numCache>
            </c:numRef>
          </c:val>
          <c:smooth val="0"/>
          <c:extLst>
            <c:ext xmlns:c16="http://schemas.microsoft.com/office/drawing/2014/chart" uri="{C3380CC4-5D6E-409C-BE32-E72D297353CC}">
              <c16:uniqueId val="{00000006-3D12-4A24-9883-B4B108B7496B}"/>
            </c:ext>
          </c:extLst>
        </c:ser>
        <c:ser>
          <c:idx val="8"/>
          <c:order val="8"/>
          <c:tx>
            <c:strRef>
              <c:f>Sheet1!$I$36</c:f>
              <c:strCache>
                <c:ptCount val="1"/>
                <c:pt idx="0">
                  <c:v>CI50</c:v>
                </c:pt>
              </c:strCache>
            </c:strRef>
          </c:tx>
          <c:spPr>
            <a:ln w="28575" cap="rnd">
              <a:solidFill>
                <a:schemeClr val="accent3">
                  <a:lumMod val="60000"/>
                </a:schemeClr>
              </a:solidFill>
              <a:round/>
            </a:ln>
            <a:effectLst/>
          </c:spPr>
          <c:marker>
            <c:symbol val="none"/>
          </c:marker>
          <c:val>
            <c:numRef>
              <c:f>Sheet1!$I$37:$I$44</c:f>
              <c:numCache>
                <c:formatCode>General</c:formatCode>
                <c:ptCount val="8"/>
                <c:pt idx="0">
                  <c:v>279</c:v>
                </c:pt>
                <c:pt idx="1">
                  <c:v>300</c:v>
                </c:pt>
                <c:pt idx="2">
                  <c:v>336</c:v>
                </c:pt>
                <c:pt idx="3">
                  <c:v>352</c:v>
                </c:pt>
                <c:pt idx="4">
                  <c:v>345</c:v>
                </c:pt>
                <c:pt idx="5">
                  <c:v>370</c:v>
                </c:pt>
                <c:pt idx="6">
                  <c:v>381</c:v>
                </c:pt>
                <c:pt idx="7">
                  <c:v>390</c:v>
                </c:pt>
              </c:numCache>
            </c:numRef>
          </c:val>
          <c:smooth val="0"/>
          <c:extLst>
            <c:ext xmlns:c16="http://schemas.microsoft.com/office/drawing/2014/chart" uri="{C3380CC4-5D6E-409C-BE32-E72D297353CC}">
              <c16:uniqueId val="{00000007-3D12-4A24-9883-B4B108B7496B}"/>
            </c:ext>
          </c:extLst>
        </c:ser>
        <c:ser>
          <c:idx val="9"/>
          <c:order val="9"/>
          <c:tx>
            <c:strRef>
              <c:f>Sheet1!$J$36</c:f>
              <c:strCache>
                <c:ptCount val="1"/>
                <c:pt idx="0">
                  <c:v>RI50</c:v>
                </c:pt>
              </c:strCache>
            </c:strRef>
          </c:tx>
          <c:spPr>
            <a:ln w="28575" cap="rnd">
              <a:solidFill>
                <a:schemeClr val="accent4">
                  <a:lumMod val="60000"/>
                </a:schemeClr>
              </a:solidFill>
              <a:round/>
            </a:ln>
            <a:effectLst/>
          </c:spPr>
          <c:marker>
            <c:symbol val="none"/>
          </c:marker>
          <c:val>
            <c:numRef>
              <c:f>Sheet1!$J$37:$J$44</c:f>
              <c:numCache>
                <c:formatCode>General</c:formatCode>
                <c:ptCount val="8"/>
                <c:pt idx="0">
                  <c:v>365</c:v>
                </c:pt>
                <c:pt idx="1">
                  <c:v>425</c:v>
                </c:pt>
                <c:pt idx="2">
                  <c:v>514</c:v>
                </c:pt>
                <c:pt idx="3">
                  <c:v>547</c:v>
                </c:pt>
                <c:pt idx="4">
                  <c:v>533</c:v>
                </c:pt>
                <c:pt idx="5">
                  <c:v>581</c:v>
                </c:pt>
                <c:pt idx="6">
                  <c:v>598</c:v>
                </c:pt>
                <c:pt idx="7">
                  <c:v>615</c:v>
                </c:pt>
              </c:numCache>
            </c:numRef>
          </c:val>
          <c:smooth val="0"/>
          <c:extLst>
            <c:ext xmlns:c16="http://schemas.microsoft.com/office/drawing/2014/chart" uri="{C3380CC4-5D6E-409C-BE32-E72D297353CC}">
              <c16:uniqueId val="{00000008-3D12-4A24-9883-B4B108B7496B}"/>
            </c:ext>
          </c:extLst>
        </c:ser>
        <c:ser>
          <c:idx val="10"/>
          <c:order val="10"/>
          <c:tx>
            <c:strRef>
              <c:f>Sheet1!$K$36</c:f>
              <c:strCache>
                <c:ptCount val="1"/>
                <c:pt idx="0">
                  <c:v>CI50prh</c:v>
                </c:pt>
              </c:strCache>
            </c:strRef>
          </c:tx>
          <c:spPr>
            <a:ln w="28575" cap="rnd">
              <a:solidFill>
                <a:schemeClr val="accent5">
                  <a:lumMod val="60000"/>
                </a:schemeClr>
              </a:solidFill>
              <a:round/>
            </a:ln>
            <a:effectLst/>
          </c:spPr>
          <c:marker>
            <c:symbol val="none"/>
          </c:marker>
          <c:val>
            <c:numRef>
              <c:f>Sheet1!$K$37:$K$44</c:f>
              <c:numCache>
                <c:formatCode>General</c:formatCode>
                <c:ptCount val="8"/>
                <c:pt idx="0">
                  <c:v>333</c:v>
                </c:pt>
                <c:pt idx="1">
                  <c:v>400</c:v>
                </c:pt>
                <c:pt idx="2">
                  <c:v>667</c:v>
                </c:pt>
                <c:pt idx="3">
                  <c:v>800</c:v>
                </c:pt>
                <c:pt idx="4">
                  <c:v>800</c:v>
                </c:pt>
                <c:pt idx="5">
                  <c:v>1000</c:v>
                </c:pt>
                <c:pt idx="6">
                  <c:v>1000</c:v>
                </c:pt>
                <c:pt idx="7">
                  <c:v>1000</c:v>
                </c:pt>
              </c:numCache>
            </c:numRef>
          </c:val>
          <c:smooth val="0"/>
          <c:extLst>
            <c:ext xmlns:c16="http://schemas.microsoft.com/office/drawing/2014/chart" uri="{C3380CC4-5D6E-409C-BE32-E72D297353CC}">
              <c16:uniqueId val="{00000009-3D12-4A24-9883-B4B108B7496B}"/>
            </c:ext>
          </c:extLst>
        </c:ser>
        <c:ser>
          <c:idx val="11"/>
          <c:order val="11"/>
          <c:tx>
            <c:strRef>
              <c:f>Sheet1!$L$36</c:f>
              <c:strCache>
                <c:ptCount val="1"/>
                <c:pt idx="0">
                  <c:v>RI50prh</c:v>
                </c:pt>
              </c:strCache>
            </c:strRef>
          </c:tx>
          <c:spPr>
            <a:ln w="28575" cap="rnd">
              <a:solidFill>
                <a:schemeClr val="accent6">
                  <a:lumMod val="60000"/>
                </a:schemeClr>
              </a:solidFill>
              <a:round/>
            </a:ln>
            <a:effectLst/>
          </c:spPr>
          <c:marker>
            <c:symbol val="none"/>
          </c:marker>
          <c:val>
            <c:numRef>
              <c:f>Sheet1!$L$37:$L$44</c:f>
              <c:numCache>
                <c:formatCode>General</c:formatCode>
                <c:ptCount val="8"/>
                <c:pt idx="0">
                  <c:v>500</c:v>
                </c:pt>
                <c:pt idx="1">
                  <c:v>625</c:v>
                </c:pt>
                <c:pt idx="2">
                  <c:v>875</c:v>
                </c:pt>
                <c:pt idx="3">
                  <c:v>937.5</c:v>
                </c:pt>
                <c:pt idx="4">
                  <c:v>938</c:v>
                </c:pt>
                <c:pt idx="5">
                  <c:v>1000</c:v>
                </c:pt>
                <c:pt idx="6">
                  <c:v>1000</c:v>
                </c:pt>
                <c:pt idx="7">
                  <c:v>1000</c:v>
                </c:pt>
              </c:numCache>
            </c:numRef>
          </c:val>
          <c:smooth val="0"/>
          <c:extLst>
            <c:ext xmlns:c16="http://schemas.microsoft.com/office/drawing/2014/chart" uri="{C3380CC4-5D6E-409C-BE32-E72D297353CC}">
              <c16:uniqueId val="{0000000A-3D12-4A24-9883-B4B108B7496B}"/>
            </c:ext>
          </c:extLst>
        </c:ser>
        <c:dLbls>
          <c:showLegendKey val="0"/>
          <c:showVal val="0"/>
          <c:showCatName val="0"/>
          <c:showSerName val="0"/>
          <c:showPercent val="0"/>
          <c:showBubbleSize val="0"/>
        </c:dLbls>
        <c:smooth val="0"/>
        <c:axId val="442007864"/>
        <c:axId val="442003600"/>
        <c:extLst>
          <c:ext xmlns:c15="http://schemas.microsoft.com/office/drawing/2012/chart" uri="{02D57815-91ED-43cb-92C2-25804820EDAC}">
            <c15:filteredLineSeries>
              <c15:ser>
                <c:idx val="0"/>
                <c:order val="0"/>
                <c:tx>
                  <c:strRef>
                    <c:extLst>
                      <c:ext uri="{02D57815-91ED-43cb-92C2-25804820EDAC}">
                        <c15:formulaRef>
                          <c15:sqref>Sheet1!$A$36</c15:sqref>
                        </c15:formulaRef>
                      </c:ext>
                    </c:extLst>
                    <c:strCache>
                      <c:ptCount val="1"/>
                      <c:pt idx="0">
                        <c:v>weight prh</c:v>
                      </c:pt>
                    </c:strCache>
                  </c:strRef>
                </c:tx>
                <c:spPr>
                  <a:ln w="28575" cap="rnd">
                    <a:solidFill>
                      <a:schemeClr val="accent1"/>
                    </a:solidFill>
                    <a:round/>
                  </a:ln>
                  <a:effectLst/>
                </c:spPr>
                <c:marker>
                  <c:symbol val="none"/>
                </c:marker>
                <c:val>
                  <c:numRef>
                    <c:extLst>
                      <c:ext uri="{02D57815-91ED-43cb-92C2-25804820EDAC}">
                        <c15:formulaRef>
                          <c15:sqref>Sheet1!$A$37:$A$44</c15:sqref>
                        </c15:formulaRef>
                      </c:ext>
                    </c:extLst>
                    <c:numCache>
                      <c:formatCode>General</c:formatCode>
                      <c:ptCount val="8"/>
                      <c:pt idx="0">
                        <c:v>1</c:v>
                      </c:pt>
                      <c:pt idx="1">
                        <c:v>2</c:v>
                      </c:pt>
                      <c:pt idx="2">
                        <c:v>3</c:v>
                      </c:pt>
                      <c:pt idx="3">
                        <c:v>4</c:v>
                      </c:pt>
                      <c:pt idx="4">
                        <c:v>5</c:v>
                      </c:pt>
                      <c:pt idx="5">
                        <c:v>6</c:v>
                      </c:pt>
                      <c:pt idx="6">
                        <c:v>7</c:v>
                      </c:pt>
                      <c:pt idx="7">
                        <c:v>8</c:v>
                      </c:pt>
                    </c:numCache>
                  </c:numRef>
                </c:val>
                <c:smooth val="0"/>
                <c:extLst>
                  <c:ext xmlns:c16="http://schemas.microsoft.com/office/drawing/2014/chart" uri="{C3380CC4-5D6E-409C-BE32-E72D297353CC}">
                    <c16:uniqueId val="{0000000B-3D12-4A24-9883-B4B108B7496B}"/>
                  </c:ext>
                </c:extLst>
              </c15:ser>
            </c15:filteredLineSeries>
          </c:ext>
        </c:extLst>
      </c:lineChart>
      <c:catAx>
        <c:axId val="442007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2003600"/>
        <c:crosses val="autoZero"/>
        <c:auto val="1"/>
        <c:lblAlgn val="ctr"/>
        <c:lblOffset val="100"/>
        <c:noMultiLvlLbl val="0"/>
      </c:catAx>
      <c:valAx>
        <c:axId val="442003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2007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a:t>indices  : :  reweight of character #01</a:t>
            </a:r>
            <a:br>
              <a:rPr lang="en-GB"/>
            </a:br>
            <a:r>
              <a:rPr lang="en-GB"/>
              <a:t>"shape</a:t>
            </a:r>
            <a:r>
              <a:rPr lang="en-GB" baseline="0"/>
              <a:t> of preorbital recess"</a:t>
            </a:r>
            <a:endParaRPr lang="en-GB"/>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lineMarker"/>
        <c:varyColors val="0"/>
        <c:ser>
          <c:idx val="1"/>
          <c:order val="1"/>
          <c:tx>
            <c:strRef>
              <c:f>Sheet1!$B$18</c:f>
              <c:strCache>
                <c:ptCount val="1"/>
                <c:pt idx="0">
                  <c:v>n</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yVal>
            <c:numRef>
              <c:f>Sheet1!$B$19:$B$26</c:f>
              <c:numCache>
                <c:formatCode>General</c:formatCode>
                <c:ptCount val="8"/>
                <c:pt idx="0">
                  <c:v>96</c:v>
                </c:pt>
                <c:pt idx="1">
                  <c:v>268</c:v>
                </c:pt>
                <c:pt idx="2">
                  <c:v>154</c:v>
                </c:pt>
                <c:pt idx="3">
                  <c:v>30</c:v>
                </c:pt>
                <c:pt idx="4">
                  <c:v>67</c:v>
                </c:pt>
                <c:pt idx="5">
                  <c:v>34</c:v>
                </c:pt>
                <c:pt idx="6">
                  <c:v>34</c:v>
                </c:pt>
                <c:pt idx="7">
                  <c:v>34</c:v>
                </c:pt>
              </c:numCache>
            </c:numRef>
          </c:yVal>
          <c:smooth val="0"/>
          <c:extLst>
            <c:ext xmlns:c16="http://schemas.microsoft.com/office/drawing/2014/chart" uri="{C3380CC4-5D6E-409C-BE32-E72D297353CC}">
              <c16:uniqueId val="{00000000-9EF4-495A-85F3-CCD3E3601162}"/>
            </c:ext>
          </c:extLst>
        </c:ser>
        <c:ser>
          <c:idx val="2"/>
          <c:order val="2"/>
          <c:tx>
            <c:strRef>
              <c:f>Sheet1!$C$18</c:f>
              <c:strCache>
                <c:ptCount val="1"/>
                <c:pt idx="0">
                  <c:v>L</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yVal>
            <c:numRef>
              <c:f>Sheet1!$C$19:$C$26</c:f>
              <c:numCache>
                <c:formatCode>General</c:formatCode>
                <c:ptCount val="8"/>
                <c:pt idx="0">
                  <c:v>210</c:v>
                </c:pt>
                <c:pt idx="1">
                  <c:v>219</c:v>
                </c:pt>
                <c:pt idx="2">
                  <c:v>225</c:v>
                </c:pt>
                <c:pt idx="3">
                  <c:v>230</c:v>
                </c:pt>
                <c:pt idx="4">
                  <c:v>235</c:v>
                </c:pt>
                <c:pt idx="5">
                  <c:v>239</c:v>
                </c:pt>
                <c:pt idx="6">
                  <c:v>243</c:v>
                </c:pt>
                <c:pt idx="7">
                  <c:v>247</c:v>
                </c:pt>
              </c:numCache>
            </c:numRef>
          </c:yVal>
          <c:smooth val="0"/>
          <c:extLst>
            <c:ext xmlns:c16="http://schemas.microsoft.com/office/drawing/2014/chart" uri="{C3380CC4-5D6E-409C-BE32-E72D297353CC}">
              <c16:uniqueId val="{00000001-9EF4-495A-85F3-CCD3E3601162}"/>
            </c:ext>
          </c:extLst>
        </c:ser>
        <c:ser>
          <c:idx val="3"/>
          <c:order val="3"/>
          <c:tx>
            <c:strRef>
              <c:f>Sheet1!$D$18</c:f>
              <c:strCache>
                <c:ptCount val="1"/>
                <c:pt idx="0">
                  <c:v>CI</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yVal>
            <c:numRef>
              <c:f>Sheet1!$D$19:$D$26</c:f>
              <c:numCache>
                <c:formatCode>General</c:formatCode>
                <c:ptCount val="8"/>
                <c:pt idx="0">
                  <c:v>33.300000000000004</c:v>
                </c:pt>
                <c:pt idx="1">
                  <c:v>33.800000000000004</c:v>
                </c:pt>
                <c:pt idx="2">
                  <c:v>47</c:v>
                </c:pt>
                <c:pt idx="3">
                  <c:v>35.699999999999996</c:v>
                </c:pt>
                <c:pt idx="4">
                  <c:v>36.6</c:v>
                </c:pt>
                <c:pt idx="5">
                  <c:v>37.700000000000003</c:v>
                </c:pt>
                <c:pt idx="6">
                  <c:v>38.700000000000003</c:v>
                </c:pt>
                <c:pt idx="7">
                  <c:v>39.700000000000003</c:v>
                </c:pt>
              </c:numCache>
            </c:numRef>
          </c:yVal>
          <c:smooth val="0"/>
          <c:extLst>
            <c:ext xmlns:c16="http://schemas.microsoft.com/office/drawing/2014/chart" uri="{C3380CC4-5D6E-409C-BE32-E72D297353CC}">
              <c16:uniqueId val="{00000002-9EF4-495A-85F3-CCD3E3601162}"/>
            </c:ext>
          </c:extLst>
        </c:ser>
        <c:ser>
          <c:idx val="4"/>
          <c:order val="4"/>
          <c:tx>
            <c:strRef>
              <c:f>Sheet1!$E$18</c:f>
              <c:strCache>
                <c:ptCount val="1"/>
                <c:pt idx="0">
                  <c:v>RI</c:v>
                </c:pt>
              </c:strCache>
            </c:strRef>
          </c:tx>
          <c:spPr>
            <a:ln w="9525" cap="rnd">
              <a:solidFill>
                <a:schemeClr val="accent5"/>
              </a:solidFill>
              <a:round/>
            </a:ln>
            <a:effectLst/>
          </c:spPr>
          <c:marker>
            <c:symbol val="circle"/>
            <c:size val="5"/>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chemeClr val="accent5"/>
                </a:solidFill>
                <a:round/>
              </a:ln>
              <a:effectLst/>
            </c:spPr>
          </c:marker>
          <c:yVal>
            <c:numRef>
              <c:f>Sheet1!$E$19:$E$26</c:f>
              <c:numCache>
                <c:formatCode>General</c:formatCode>
                <c:ptCount val="8"/>
                <c:pt idx="0">
                  <c:v>50.9</c:v>
                </c:pt>
                <c:pt idx="1">
                  <c:v>51.800000000000004</c:v>
                </c:pt>
                <c:pt idx="2">
                  <c:v>53.6</c:v>
                </c:pt>
                <c:pt idx="3">
                  <c:v>55.600000000000009</c:v>
                </c:pt>
                <c:pt idx="4">
                  <c:v>57.3</c:v>
                </c:pt>
                <c:pt idx="5">
                  <c:v>59.199999999999996</c:v>
                </c:pt>
                <c:pt idx="6">
                  <c:v>60.9</c:v>
                </c:pt>
                <c:pt idx="7">
                  <c:v>62.5</c:v>
                </c:pt>
              </c:numCache>
            </c:numRef>
          </c:yVal>
          <c:smooth val="0"/>
          <c:extLst>
            <c:ext xmlns:c16="http://schemas.microsoft.com/office/drawing/2014/chart" uri="{C3380CC4-5D6E-409C-BE32-E72D297353CC}">
              <c16:uniqueId val="{00000003-9EF4-495A-85F3-CCD3E3601162}"/>
            </c:ext>
          </c:extLst>
        </c:ser>
        <c:ser>
          <c:idx val="5"/>
          <c:order val="5"/>
          <c:tx>
            <c:strRef>
              <c:f>Sheet1!$F$18</c:f>
              <c:strCache>
                <c:ptCount val="1"/>
                <c:pt idx="0">
                  <c:v>CIprh</c:v>
                </c:pt>
              </c:strCache>
            </c:strRef>
          </c:tx>
          <c:spPr>
            <a:ln w="9525" cap="rnd">
              <a:solidFill>
                <a:schemeClr val="accent6"/>
              </a:solidFill>
              <a:round/>
            </a:ln>
            <a:effectLst/>
          </c:spPr>
          <c:marker>
            <c:symbol val="circle"/>
            <c:size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9525">
                <a:solidFill>
                  <a:schemeClr val="accent6"/>
                </a:solidFill>
                <a:round/>
              </a:ln>
              <a:effectLst/>
            </c:spPr>
          </c:marker>
          <c:yVal>
            <c:numRef>
              <c:f>Sheet1!$F$19:$F$26</c:f>
              <c:numCache>
                <c:formatCode>General</c:formatCode>
                <c:ptCount val="8"/>
                <c:pt idx="0">
                  <c:v>36.4</c:v>
                </c:pt>
                <c:pt idx="1">
                  <c:v>66.7</c:v>
                </c:pt>
                <c:pt idx="2">
                  <c:v>80</c:v>
                </c:pt>
                <c:pt idx="3">
                  <c:v>80</c:v>
                </c:pt>
                <c:pt idx="4">
                  <c:v>100</c:v>
                </c:pt>
                <c:pt idx="5">
                  <c:v>100</c:v>
                </c:pt>
                <c:pt idx="6">
                  <c:v>100</c:v>
                </c:pt>
                <c:pt idx="7">
                  <c:v>100</c:v>
                </c:pt>
              </c:numCache>
            </c:numRef>
          </c:yVal>
          <c:smooth val="0"/>
          <c:extLst>
            <c:ext xmlns:c16="http://schemas.microsoft.com/office/drawing/2014/chart" uri="{C3380CC4-5D6E-409C-BE32-E72D297353CC}">
              <c16:uniqueId val="{00000004-9EF4-495A-85F3-CCD3E3601162}"/>
            </c:ext>
          </c:extLst>
        </c:ser>
        <c:ser>
          <c:idx val="6"/>
          <c:order val="6"/>
          <c:tx>
            <c:strRef>
              <c:f>Sheet1!$G$18</c:f>
              <c:strCache>
                <c:ptCount val="1"/>
                <c:pt idx="0">
                  <c:v>RIprh</c:v>
                </c:pt>
              </c:strCache>
            </c:strRef>
          </c:tx>
          <c:spPr>
            <a:ln w="9525" cap="rnd">
              <a:solidFill>
                <a:schemeClr val="accent1">
                  <a:lumMod val="60000"/>
                </a:schemeClr>
              </a:solidFill>
              <a:round/>
            </a:ln>
            <a:effectLst/>
          </c:spPr>
          <c:marker>
            <c:symbol val="circle"/>
            <c:size val="5"/>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w="9525">
                <a:solidFill>
                  <a:schemeClr val="accent1">
                    <a:lumMod val="60000"/>
                  </a:schemeClr>
                </a:solidFill>
                <a:round/>
              </a:ln>
              <a:effectLst/>
            </c:spPr>
          </c:marker>
          <c:yVal>
            <c:numRef>
              <c:f>Sheet1!$G$19:$G$26</c:f>
              <c:numCache>
                <c:formatCode>General</c:formatCode>
                <c:ptCount val="8"/>
                <c:pt idx="0">
                  <c:v>56.25</c:v>
                </c:pt>
                <c:pt idx="1">
                  <c:v>87.5</c:v>
                </c:pt>
                <c:pt idx="2">
                  <c:v>93.5</c:v>
                </c:pt>
                <c:pt idx="3">
                  <c:v>93.75</c:v>
                </c:pt>
                <c:pt idx="4">
                  <c:v>100</c:v>
                </c:pt>
                <c:pt idx="5">
                  <c:v>100</c:v>
                </c:pt>
                <c:pt idx="6">
                  <c:v>100</c:v>
                </c:pt>
                <c:pt idx="7">
                  <c:v>100</c:v>
                </c:pt>
              </c:numCache>
            </c:numRef>
          </c:yVal>
          <c:smooth val="0"/>
          <c:extLst>
            <c:ext xmlns:c16="http://schemas.microsoft.com/office/drawing/2014/chart" uri="{C3380CC4-5D6E-409C-BE32-E72D297353CC}">
              <c16:uniqueId val="{00000005-9EF4-495A-85F3-CCD3E3601162}"/>
            </c:ext>
          </c:extLst>
        </c:ser>
        <c:ser>
          <c:idx val="7"/>
          <c:order val="7"/>
          <c:tx>
            <c:strRef>
              <c:f>Sheet1!$H$18</c:f>
              <c:strCache>
                <c:ptCount val="1"/>
                <c:pt idx="0">
                  <c:v>L50</c:v>
                </c:pt>
              </c:strCache>
            </c:strRef>
          </c:tx>
          <c:spPr>
            <a:ln w="9525" cap="rnd">
              <a:solidFill>
                <a:schemeClr val="accent2">
                  <a:lumMod val="60000"/>
                </a:schemeClr>
              </a:solidFill>
              <a:round/>
            </a:ln>
            <a:effectLst/>
          </c:spPr>
          <c:marker>
            <c:symbol val="circle"/>
            <c:size val="5"/>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w="9525">
                <a:solidFill>
                  <a:schemeClr val="accent2">
                    <a:lumMod val="60000"/>
                  </a:schemeClr>
                </a:solidFill>
                <a:round/>
              </a:ln>
              <a:effectLst/>
            </c:spPr>
          </c:marker>
          <c:yVal>
            <c:numRef>
              <c:f>Sheet1!$H$19:$H$26</c:f>
              <c:numCache>
                <c:formatCode>General</c:formatCode>
                <c:ptCount val="8"/>
                <c:pt idx="0">
                  <c:v>251</c:v>
                </c:pt>
                <c:pt idx="1">
                  <c:v>247</c:v>
                </c:pt>
                <c:pt idx="2">
                  <c:v>232</c:v>
                </c:pt>
                <c:pt idx="3">
                  <c:v>233</c:v>
                </c:pt>
                <c:pt idx="4">
                  <c:v>249</c:v>
                </c:pt>
                <c:pt idx="5">
                  <c:v>243</c:v>
                </c:pt>
                <c:pt idx="6">
                  <c:v>247</c:v>
                </c:pt>
                <c:pt idx="7">
                  <c:v>251</c:v>
                </c:pt>
              </c:numCache>
            </c:numRef>
          </c:yVal>
          <c:smooth val="0"/>
          <c:extLst>
            <c:ext xmlns:c16="http://schemas.microsoft.com/office/drawing/2014/chart" uri="{C3380CC4-5D6E-409C-BE32-E72D297353CC}">
              <c16:uniqueId val="{00000006-9EF4-495A-85F3-CCD3E3601162}"/>
            </c:ext>
          </c:extLst>
        </c:ser>
        <c:ser>
          <c:idx val="8"/>
          <c:order val="8"/>
          <c:tx>
            <c:strRef>
              <c:f>Sheet1!$I$18</c:f>
              <c:strCache>
                <c:ptCount val="1"/>
                <c:pt idx="0">
                  <c:v>CI50</c:v>
                </c:pt>
              </c:strCache>
            </c:strRef>
          </c:tx>
          <c:spPr>
            <a:ln w="9525" cap="rnd">
              <a:solidFill>
                <a:schemeClr val="accent3">
                  <a:lumMod val="60000"/>
                </a:schemeClr>
              </a:solidFill>
              <a:round/>
            </a:ln>
            <a:effectLst/>
          </c:spPr>
          <c:marker>
            <c:symbol val="circle"/>
            <c:size val="5"/>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w="9525">
                <a:solidFill>
                  <a:schemeClr val="accent3">
                    <a:lumMod val="60000"/>
                  </a:schemeClr>
                </a:solidFill>
                <a:round/>
              </a:ln>
              <a:effectLst/>
            </c:spPr>
          </c:marker>
          <c:yVal>
            <c:numRef>
              <c:f>Sheet1!$I$19:$I$26</c:f>
              <c:numCache>
                <c:formatCode>General</c:formatCode>
                <c:ptCount val="8"/>
                <c:pt idx="0">
                  <c:v>27.900000000000002</c:v>
                </c:pt>
                <c:pt idx="1">
                  <c:v>30</c:v>
                </c:pt>
                <c:pt idx="2">
                  <c:v>33.6</c:v>
                </c:pt>
                <c:pt idx="3">
                  <c:v>35.199999999999996</c:v>
                </c:pt>
                <c:pt idx="4">
                  <c:v>34.5</c:v>
                </c:pt>
                <c:pt idx="5">
                  <c:v>37</c:v>
                </c:pt>
                <c:pt idx="6">
                  <c:v>38.1</c:v>
                </c:pt>
                <c:pt idx="7">
                  <c:v>39</c:v>
                </c:pt>
              </c:numCache>
            </c:numRef>
          </c:yVal>
          <c:smooth val="0"/>
          <c:extLst>
            <c:ext xmlns:c16="http://schemas.microsoft.com/office/drawing/2014/chart" uri="{C3380CC4-5D6E-409C-BE32-E72D297353CC}">
              <c16:uniqueId val="{00000007-9EF4-495A-85F3-CCD3E3601162}"/>
            </c:ext>
          </c:extLst>
        </c:ser>
        <c:ser>
          <c:idx val="9"/>
          <c:order val="9"/>
          <c:tx>
            <c:strRef>
              <c:f>Sheet1!$J$18</c:f>
              <c:strCache>
                <c:ptCount val="1"/>
                <c:pt idx="0">
                  <c:v>RI50</c:v>
                </c:pt>
              </c:strCache>
            </c:strRef>
          </c:tx>
          <c:spPr>
            <a:ln w="9525" cap="rnd">
              <a:solidFill>
                <a:schemeClr val="accent4">
                  <a:lumMod val="60000"/>
                </a:schemeClr>
              </a:solidFill>
              <a:round/>
            </a:ln>
            <a:effectLst/>
          </c:spPr>
          <c:marker>
            <c:symbol val="circle"/>
            <c:size val="5"/>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w="9525">
                <a:solidFill>
                  <a:schemeClr val="accent4">
                    <a:lumMod val="60000"/>
                  </a:schemeClr>
                </a:solidFill>
                <a:round/>
              </a:ln>
              <a:effectLst/>
            </c:spPr>
          </c:marker>
          <c:yVal>
            <c:numRef>
              <c:f>Sheet1!$J$19:$J$26</c:f>
              <c:numCache>
                <c:formatCode>General</c:formatCode>
                <c:ptCount val="8"/>
                <c:pt idx="0">
                  <c:v>36.5</c:v>
                </c:pt>
                <c:pt idx="1">
                  <c:v>42.5</c:v>
                </c:pt>
                <c:pt idx="2">
                  <c:v>51.4</c:v>
                </c:pt>
                <c:pt idx="3">
                  <c:v>54.7</c:v>
                </c:pt>
                <c:pt idx="4">
                  <c:v>53.300000000000004</c:v>
                </c:pt>
                <c:pt idx="5">
                  <c:v>58.099999999999994</c:v>
                </c:pt>
                <c:pt idx="6">
                  <c:v>59.8</c:v>
                </c:pt>
                <c:pt idx="7">
                  <c:v>61.5</c:v>
                </c:pt>
              </c:numCache>
            </c:numRef>
          </c:yVal>
          <c:smooth val="0"/>
          <c:extLst>
            <c:ext xmlns:c16="http://schemas.microsoft.com/office/drawing/2014/chart" uri="{C3380CC4-5D6E-409C-BE32-E72D297353CC}">
              <c16:uniqueId val="{00000008-9EF4-495A-85F3-CCD3E3601162}"/>
            </c:ext>
          </c:extLst>
        </c:ser>
        <c:ser>
          <c:idx val="10"/>
          <c:order val="10"/>
          <c:tx>
            <c:strRef>
              <c:f>Sheet1!$K$18</c:f>
              <c:strCache>
                <c:ptCount val="1"/>
                <c:pt idx="0">
                  <c:v>CI50prh</c:v>
                </c:pt>
              </c:strCache>
            </c:strRef>
          </c:tx>
          <c:spPr>
            <a:ln w="9525" cap="rnd">
              <a:solidFill>
                <a:schemeClr val="accent5">
                  <a:lumMod val="60000"/>
                </a:schemeClr>
              </a:solidFill>
              <a:round/>
            </a:ln>
            <a:effectLst/>
          </c:spPr>
          <c:marker>
            <c:symbol val="circle"/>
            <c:size val="5"/>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w="9525">
                <a:solidFill>
                  <a:schemeClr val="accent5">
                    <a:lumMod val="60000"/>
                  </a:schemeClr>
                </a:solidFill>
                <a:round/>
              </a:ln>
              <a:effectLst/>
            </c:spPr>
          </c:marker>
          <c:yVal>
            <c:numRef>
              <c:f>Sheet1!$K$19:$K$26</c:f>
              <c:numCache>
                <c:formatCode>General</c:formatCode>
                <c:ptCount val="8"/>
                <c:pt idx="0">
                  <c:v>33.300000000000004</c:v>
                </c:pt>
                <c:pt idx="1">
                  <c:v>40</c:v>
                </c:pt>
                <c:pt idx="2">
                  <c:v>66.7</c:v>
                </c:pt>
                <c:pt idx="3">
                  <c:v>80</c:v>
                </c:pt>
                <c:pt idx="4">
                  <c:v>80</c:v>
                </c:pt>
                <c:pt idx="5">
                  <c:v>100</c:v>
                </c:pt>
                <c:pt idx="6">
                  <c:v>100</c:v>
                </c:pt>
                <c:pt idx="7">
                  <c:v>100</c:v>
                </c:pt>
              </c:numCache>
            </c:numRef>
          </c:yVal>
          <c:smooth val="0"/>
          <c:extLst>
            <c:ext xmlns:c16="http://schemas.microsoft.com/office/drawing/2014/chart" uri="{C3380CC4-5D6E-409C-BE32-E72D297353CC}">
              <c16:uniqueId val="{00000009-9EF4-495A-85F3-CCD3E3601162}"/>
            </c:ext>
          </c:extLst>
        </c:ser>
        <c:ser>
          <c:idx val="11"/>
          <c:order val="11"/>
          <c:tx>
            <c:strRef>
              <c:f>Sheet1!$L$18</c:f>
              <c:strCache>
                <c:ptCount val="1"/>
                <c:pt idx="0">
                  <c:v>RI50prh</c:v>
                </c:pt>
              </c:strCache>
            </c:strRef>
          </c:tx>
          <c:spPr>
            <a:ln w="9525" cap="rnd">
              <a:solidFill>
                <a:schemeClr val="accent6">
                  <a:lumMod val="60000"/>
                </a:schemeClr>
              </a:solidFill>
              <a:round/>
            </a:ln>
            <a:effectLst/>
          </c:spPr>
          <c:marker>
            <c:symbol val="circle"/>
            <c:size val="5"/>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w="9525">
                <a:solidFill>
                  <a:schemeClr val="accent6">
                    <a:lumMod val="60000"/>
                  </a:schemeClr>
                </a:solidFill>
                <a:round/>
              </a:ln>
              <a:effectLst/>
            </c:spPr>
          </c:marker>
          <c:yVal>
            <c:numRef>
              <c:f>Sheet1!$L$19:$L$26</c:f>
              <c:numCache>
                <c:formatCode>General</c:formatCode>
                <c:ptCount val="8"/>
                <c:pt idx="0">
                  <c:v>50</c:v>
                </c:pt>
                <c:pt idx="1">
                  <c:v>62.5</c:v>
                </c:pt>
                <c:pt idx="2">
                  <c:v>87.5</c:v>
                </c:pt>
                <c:pt idx="3">
                  <c:v>93.75</c:v>
                </c:pt>
                <c:pt idx="4">
                  <c:v>93.8</c:v>
                </c:pt>
                <c:pt idx="5">
                  <c:v>100</c:v>
                </c:pt>
                <c:pt idx="6">
                  <c:v>100</c:v>
                </c:pt>
                <c:pt idx="7">
                  <c:v>100</c:v>
                </c:pt>
              </c:numCache>
            </c:numRef>
          </c:yVal>
          <c:smooth val="0"/>
          <c:extLst>
            <c:ext xmlns:c16="http://schemas.microsoft.com/office/drawing/2014/chart" uri="{C3380CC4-5D6E-409C-BE32-E72D297353CC}">
              <c16:uniqueId val="{0000000A-9EF4-495A-85F3-CCD3E3601162}"/>
            </c:ext>
          </c:extLst>
        </c:ser>
        <c:dLbls>
          <c:showLegendKey val="0"/>
          <c:showVal val="0"/>
          <c:showCatName val="0"/>
          <c:showSerName val="0"/>
          <c:showPercent val="0"/>
          <c:showBubbleSize val="0"/>
        </c:dLbls>
        <c:axId val="223684056"/>
        <c:axId val="223689632"/>
        <c:extLst>
          <c:ext xmlns:c15="http://schemas.microsoft.com/office/drawing/2012/chart" uri="{02D57815-91ED-43cb-92C2-25804820EDAC}">
            <c15:filteredScatterSeries>
              <c15:ser>
                <c:idx val="0"/>
                <c:order val="0"/>
                <c:tx>
                  <c:strRef>
                    <c:extLst>
                      <c:ext uri="{02D57815-91ED-43cb-92C2-25804820EDAC}">
                        <c15:formulaRef>
                          <c15:sqref>Sheet1!$A$18</c15:sqref>
                        </c15:formulaRef>
                      </c:ext>
                    </c:extLst>
                    <c:strCache>
                      <c:ptCount val="1"/>
                      <c:pt idx="0">
                        <c:v>weight prh</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yVal>
                  <c:numRef>
                    <c:extLst>
                      <c:ext uri="{02D57815-91ED-43cb-92C2-25804820EDAC}">
                        <c15:formulaRef>
                          <c15:sqref>Sheet1!$A$19:$A$26</c15:sqref>
                        </c15:formulaRef>
                      </c:ext>
                    </c:extLst>
                    <c:numCache>
                      <c:formatCode>General</c:formatCode>
                      <c:ptCount val="8"/>
                      <c:pt idx="0">
                        <c:v>1</c:v>
                      </c:pt>
                      <c:pt idx="1">
                        <c:v>2</c:v>
                      </c:pt>
                      <c:pt idx="2">
                        <c:v>3</c:v>
                      </c:pt>
                      <c:pt idx="3">
                        <c:v>4</c:v>
                      </c:pt>
                      <c:pt idx="4">
                        <c:v>5</c:v>
                      </c:pt>
                      <c:pt idx="5">
                        <c:v>6</c:v>
                      </c:pt>
                      <c:pt idx="6">
                        <c:v>7</c:v>
                      </c:pt>
                      <c:pt idx="7">
                        <c:v>8</c:v>
                      </c:pt>
                    </c:numCache>
                  </c:numRef>
                </c:yVal>
                <c:smooth val="0"/>
                <c:extLst>
                  <c:ext xmlns:c16="http://schemas.microsoft.com/office/drawing/2014/chart" uri="{C3380CC4-5D6E-409C-BE32-E72D297353CC}">
                    <c16:uniqueId val="{0000000B-9EF4-495A-85F3-CCD3E3601162}"/>
                  </c:ext>
                </c:extLst>
              </c15:ser>
            </c15:filteredScatterSeries>
          </c:ext>
        </c:extLst>
      </c:scatterChart>
      <c:valAx>
        <c:axId val="223684056"/>
        <c:scaling>
          <c:orientation val="minMax"/>
          <c:max val="8"/>
          <c:min val="1"/>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23689632"/>
        <c:crosses val="autoZero"/>
        <c:crossBetween val="midCat"/>
      </c:valAx>
      <c:valAx>
        <c:axId val="22368963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236840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A4032-7E0C-4AFE-A57D-02239CC6A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83</Pages>
  <Words>80615</Words>
  <Characters>459512</Characters>
  <Application>Microsoft Office Word</Application>
  <DocSecurity>0</DocSecurity>
  <Lines>3829</Lines>
  <Paragraphs>1078</Paragraphs>
  <ScaleCrop>false</ScaleCrop>
  <HeadingPairs>
    <vt:vector size="2" baseType="variant">
      <vt:variant>
        <vt:lpstr>Title</vt:lpstr>
      </vt:variant>
      <vt:variant>
        <vt:i4>1</vt:i4>
      </vt:variant>
    </vt:vector>
  </HeadingPairs>
  <TitlesOfParts>
    <vt:vector size="1" baseType="lpstr">
      <vt:lpstr/>
    </vt:vector>
  </TitlesOfParts>
  <Company>Uppsala universitet</Company>
  <LinksUpToDate>false</LinksUpToDate>
  <CharactersWithSpaces>539049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Dupret</dc:creator>
  <cp:keywords/>
  <dc:description/>
  <cp:lastModifiedBy>Vincent Dupret</cp:lastModifiedBy>
  <cp:revision>3</cp:revision>
  <dcterms:created xsi:type="dcterms:W3CDTF">2022-12-15T13:54:00Z</dcterms:created>
  <dcterms:modified xsi:type="dcterms:W3CDTF">2022-12-15T13:55:00Z</dcterms:modified>
</cp:coreProperties>
</file>