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24" w:rsidRPr="00C52493" w:rsidRDefault="00B11E0A" w:rsidP="00C060E9">
      <w:pPr>
        <w:spacing w:line="480" w:lineRule="auto"/>
        <w:jc w:val="both"/>
        <w:rPr>
          <w:rFonts w:ascii="Times New Roman" w:hAnsi="Times New Roman" w:cs="Times New Roman"/>
          <w:b/>
          <w:sz w:val="36"/>
          <w:szCs w:val="36"/>
          <w:lang w:val="en-US"/>
        </w:rPr>
      </w:pPr>
      <w:r w:rsidRPr="00C52493">
        <w:rPr>
          <w:rFonts w:ascii="Times New Roman" w:hAnsi="Times New Roman" w:cs="Times New Roman"/>
          <w:b/>
          <w:sz w:val="36"/>
          <w:szCs w:val="36"/>
          <w:lang w:val="en-US"/>
        </w:rPr>
        <w:t>Supplementary Text</w:t>
      </w:r>
    </w:p>
    <w:p w:rsidR="008C3B40" w:rsidRPr="00C52493" w:rsidRDefault="00B11E0A" w:rsidP="00C060E9">
      <w:pPr>
        <w:spacing w:line="480" w:lineRule="auto"/>
        <w:jc w:val="both"/>
        <w:rPr>
          <w:rFonts w:ascii="Times New Roman" w:hAnsi="Times New Roman" w:cs="Times New Roman"/>
          <w:lang w:val="en-US"/>
        </w:rPr>
      </w:pPr>
      <w:r w:rsidRPr="00C52493">
        <w:rPr>
          <w:rFonts w:ascii="Times New Roman" w:hAnsi="Times New Roman" w:cs="Times New Roman"/>
          <w:lang w:val="en-US"/>
        </w:rPr>
        <w:t>Although AL has been used as the phenolic substrate, the compound itself is a very complex polymer that contains various structures (such as the remaining active secondary –OH groups) and impurities (such as sulfur) which have the probability of affecting the electrochemical behav</w:t>
      </w:r>
      <w:r w:rsidR="00AD3AAC" w:rsidRPr="00C52493">
        <w:rPr>
          <w:rFonts w:ascii="Times New Roman" w:hAnsi="Times New Roman" w:cs="Times New Roman"/>
          <w:lang w:val="en-US"/>
        </w:rPr>
        <w:t>ior</w:t>
      </w:r>
      <w:r w:rsidRPr="00C52493">
        <w:rPr>
          <w:rFonts w:ascii="Times New Roman" w:hAnsi="Times New Roman" w:cs="Times New Roman"/>
          <w:lang w:val="en-US"/>
        </w:rPr>
        <w:t xml:space="preserve"> of the reactions performed. Therefore, an additional simple model phenolic compound, i.e., Guaiacol, has also been used to observe and compare the electrochemical behavior to the non-phenolic substrate, VA.</w:t>
      </w:r>
    </w:p>
    <w:p w:rsidR="008C3B40" w:rsidRPr="00C52493" w:rsidRDefault="008C3B40" w:rsidP="00C060E9">
      <w:pPr>
        <w:spacing w:line="480" w:lineRule="auto"/>
        <w:jc w:val="both"/>
        <w:rPr>
          <w:rFonts w:ascii="Times New Roman" w:hAnsi="Times New Roman" w:cs="Times New Roman"/>
          <w:lang w:val="en-US"/>
        </w:rPr>
      </w:pPr>
    </w:p>
    <w:p w:rsidR="00CD7A4C" w:rsidRPr="00C52493" w:rsidRDefault="00B11E0A" w:rsidP="00EE67B5">
      <w:pPr>
        <w:spacing w:line="480" w:lineRule="auto"/>
        <w:jc w:val="both"/>
        <w:rPr>
          <w:rFonts w:ascii="Times New Roman" w:hAnsi="Times New Roman" w:cs="Times New Roman"/>
          <w:b/>
          <w:sz w:val="36"/>
          <w:szCs w:val="36"/>
          <w:lang w:val="en-US"/>
        </w:rPr>
      </w:pPr>
      <w:r w:rsidRPr="00C52493">
        <w:rPr>
          <w:rFonts w:ascii="Times New Roman" w:hAnsi="Times New Roman" w:cs="Times New Roman"/>
          <w:b/>
          <w:sz w:val="36"/>
          <w:szCs w:val="36"/>
          <w:lang w:val="en-US"/>
        </w:rPr>
        <w:t>Materials and methods</w:t>
      </w:r>
    </w:p>
    <w:p w:rsidR="008C3B40" w:rsidRPr="00C52493" w:rsidRDefault="00B11E0A" w:rsidP="00EE67B5">
      <w:pPr>
        <w:spacing w:line="480" w:lineRule="auto"/>
        <w:jc w:val="both"/>
        <w:rPr>
          <w:rFonts w:ascii="Times New Roman" w:hAnsi="Times New Roman" w:cs="Times New Roman"/>
          <w:b/>
          <w:lang w:val="en-US"/>
        </w:rPr>
      </w:pPr>
      <w:r w:rsidRPr="00C52493">
        <w:rPr>
          <w:rFonts w:ascii="Times New Roman" w:hAnsi="Times New Roman" w:cs="Times New Roman"/>
          <w:b/>
          <w:lang w:val="en-US"/>
        </w:rPr>
        <w:t>Electrochemical analysis</w:t>
      </w:r>
    </w:p>
    <w:p w:rsidR="00CD7A4C" w:rsidRPr="00C52493" w:rsidRDefault="00B11E0A" w:rsidP="008C3B40">
      <w:pPr>
        <w:spacing w:line="480" w:lineRule="auto"/>
        <w:jc w:val="both"/>
        <w:rPr>
          <w:rFonts w:ascii="Times New Roman" w:hAnsi="Times New Roman" w:cs="Times New Roman"/>
          <w:lang w:val="en-US"/>
        </w:rPr>
      </w:pPr>
      <w:r w:rsidRPr="00C52493">
        <w:rPr>
          <w:rFonts w:ascii="Times New Roman" w:hAnsi="Times New Roman" w:cs="Times New Roman"/>
          <w:lang w:val="en-US"/>
        </w:rPr>
        <w:t>Similar conditions were maintained for each of the reactions performed with Guaiacol. Individual reactions were carried out over a concentration range of 0.1-10mM, and the concentration of 2mM was then selected for the rest of the electrochemical reactions. In the case of ABTS, a concentration range of 0.1-1mM was used</w:t>
      </w:r>
      <w:r w:rsidR="00AD3AAC" w:rsidRPr="00C52493">
        <w:rPr>
          <w:rFonts w:ascii="Times New Roman" w:hAnsi="Times New Roman" w:cs="Times New Roman"/>
          <w:lang w:val="en-US"/>
        </w:rPr>
        <w:t>,</w:t>
      </w:r>
      <w:r w:rsidRPr="00C52493">
        <w:rPr>
          <w:rFonts w:ascii="Times New Roman" w:hAnsi="Times New Roman" w:cs="Times New Roman"/>
          <w:lang w:val="en-US"/>
        </w:rPr>
        <w:t xml:space="preserve"> followed by the utilization of the 0.5mM concentration</w:t>
      </w:r>
      <w:r w:rsidR="00AD3AAC" w:rsidRPr="00C52493">
        <w:rPr>
          <w:rFonts w:ascii="Times New Roman" w:hAnsi="Times New Roman" w:cs="Times New Roman"/>
          <w:lang w:val="en-US"/>
        </w:rPr>
        <w:t xml:space="preserve"> for the time-dependent analysis. The time-dependent reactions were similarly carried out at five time-point stages, with the analysis obtained through cyclic voltammetry.</w:t>
      </w:r>
    </w:p>
    <w:p w:rsidR="00CD7A4C" w:rsidRPr="00C52493" w:rsidRDefault="00CD7A4C" w:rsidP="008C3B40">
      <w:pPr>
        <w:spacing w:line="480" w:lineRule="auto"/>
        <w:jc w:val="both"/>
        <w:rPr>
          <w:rFonts w:ascii="Times New Roman" w:hAnsi="Times New Roman" w:cs="Times New Roman"/>
          <w:lang w:val="en-US"/>
        </w:rPr>
      </w:pPr>
    </w:p>
    <w:p w:rsidR="008C3B40" w:rsidRPr="00C52493" w:rsidRDefault="00B11E0A" w:rsidP="00EE67B5">
      <w:pPr>
        <w:spacing w:line="480" w:lineRule="auto"/>
        <w:jc w:val="both"/>
        <w:rPr>
          <w:rFonts w:ascii="Times New Roman" w:hAnsi="Times New Roman" w:cs="Times New Roman"/>
          <w:b/>
          <w:sz w:val="36"/>
          <w:szCs w:val="36"/>
          <w:lang w:val="en-US"/>
        </w:rPr>
      </w:pPr>
      <w:r w:rsidRPr="00C52493">
        <w:rPr>
          <w:rFonts w:ascii="Times New Roman" w:hAnsi="Times New Roman" w:cs="Times New Roman"/>
          <w:b/>
          <w:sz w:val="36"/>
          <w:szCs w:val="36"/>
          <w:lang w:val="en-US"/>
        </w:rPr>
        <w:t>Results and discussions</w:t>
      </w:r>
    </w:p>
    <w:p w:rsidR="00C060E9" w:rsidRPr="00C52493" w:rsidRDefault="00B11E0A" w:rsidP="00EE67B5">
      <w:pPr>
        <w:spacing w:line="480" w:lineRule="auto"/>
        <w:jc w:val="both"/>
        <w:rPr>
          <w:rFonts w:ascii="Times New Roman" w:hAnsi="Times New Roman" w:cs="Times New Roman"/>
          <w:b/>
          <w:lang w:val="en-US"/>
        </w:rPr>
      </w:pPr>
      <w:r w:rsidRPr="00C52493">
        <w:rPr>
          <w:rFonts w:ascii="Times New Roman" w:hAnsi="Times New Roman" w:cs="Times New Roman"/>
          <w:b/>
          <w:lang w:val="en-US"/>
        </w:rPr>
        <w:t xml:space="preserve">Cyclic voltammetry of </w:t>
      </w:r>
      <w:r w:rsidR="00655F0B" w:rsidRPr="00C52493">
        <w:rPr>
          <w:rFonts w:ascii="Times New Roman" w:hAnsi="Times New Roman" w:cs="Times New Roman"/>
          <w:b/>
          <w:lang w:val="en-US"/>
        </w:rPr>
        <w:t>Guaiacol</w:t>
      </w:r>
      <w:r w:rsidR="00D8189E" w:rsidRPr="00C52493">
        <w:rPr>
          <w:rFonts w:ascii="Times New Roman" w:hAnsi="Times New Roman" w:cs="Times New Roman"/>
          <w:b/>
          <w:lang w:val="en-US"/>
        </w:rPr>
        <w:t xml:space="preserve"> with laccase/ABTS system</w:t>
      </w:r>
    </w:p>
    <w:p w:rsidR="00623BD3" w:rsidRPr="00C52493" w:rsidRDefault="00B11E0A" w:rsidP="00655F0B">
      <w:pPr>
        <w:spacing w:line="480" w:lineRule="auto"/>
        <w:jc w:val="both"/>
        <w:rPr>
          <w:rFonts w:ascii="Times New Roman" w:hAnsi="Times New Roman" w:cs="Times New Roman"/>
          <w:lang w:val="en-US"/>
        </w:rPr>
      </w:pPr>
      <w:r w:rsidRPr="00C52493">
        <w:rPr>
          <w:rFonts w:ascii="Times New Roman" w:hAnsi="Times New Roman" w:cs="Times New Roman"/>
          <w:lang w:val="en-US"/>
        </w:rPr>
        <w:t xml:space="preserve">Guaiacol was selected as a lignin model compound to study the oxidation rates catalyzed by the laccase/ABTS system. It represents one of the most critical structural patterns found in lignin. </w:t>
      </w:r>
      <w:r w:rsidR="00F63CE9" w:rsidRPr="00C52493">
        <w:rPr>
          <w:rFonts w:ascii="Times New Roman" w:hAnsi="Times New Roman" w:cs="Times New Roman"/>
          <w:lang w:val="en-US"/>
        </w:rPr>
        <w:t xml:space="preserve">The </w:t>
      </w:r>
      <w:r w:rsidR="00A44E55" w:rsidRPr="00C52493">
        <w:rPr>
          <w:rFonts w:ascii="Times New Roman" w:hAnsi="Times New Roman" w:cs="Times New Roman"/>
          <w:lang w:val="en-US"/>
        </w:rPr>
        <w:t xml:space="preserve">individual </w:t>
      </w:r>
      <w:r w:rsidR="00F63CE9" w:rsidRPr="00C52493">
        <w:rPr>
          <w:rFonts w:ascii="Times New Roman" w:hAnsi="Times New Roman" w:cs="Times New Roman"/>
          <w:lang w:val="en-US"/>
        </w:rPr>
        <w:t xml:space="preserve">electrochemical behavior of guaiacol was recorded over a concentration range of 0.1-10mM, as shown in </w:t>
      </w:r>
      <w:r w:rsidRPr="00C52493">
        <w:rPr>
          <w:rFonts w:ascii="Times New Roman" w:hAnsi="Times New Roman" w:cs="Times New Roman"/>
          <w:lang w:val="en-US"/>
        </w:rPr>
        <w:t>S5</w:t>
      </w:r>
      <w:r w:rsidR="00307484" w:rsidRPr="00C52493">
        <w:rPr>
          <w:rFonts w:ascii="Times New Roman" w:hAnsi="Times New Roman" w:cs="Times New Roman"/>
          <w:lang w:val="en-US"/>
        </w:rPr>
        <w:t xml:space="preserve"> Fig</w:t>
      </w:r>
      <w:r w:rsidR="00EB2446" w:rsidRPr="00C52493">
        <w:rPr>
          <w:rFonts w:ascii="Times New Roman" w:hAnsi="Times New Roman" w:cs="Times New Roman"/>
          <w:lang w:val="en-US"/>
        </w:rPr>
        <w:t>.</w:t>
      </w:r>
      <w:r w:rsidR="00A44E55" w:rsidRPr="00C52493">
        <w:rPr>
          <w:rFonts w:ascii="Times New Roman" w:hAnsi="Times New Roman" w:cs="Times New Roman"/>
          <w:lang w:val="en-US"/>
        </w:rPr>
        <w:t xml:space="preserve"> Starting from the initial concentration, </w:t>
      </w:r>
      <w:r w:rsidR="00A44E55" w:rsidRPr="00C52493">
        <w:rPr>
          <w:rFonts w:ascii="Times New Roman" w:hAnsi="Times New Roman" w:cs="Times New Roman"/>
          <w:lang w:val="en-US"/>
        </w:rPr>
        <w:lastRenderedPageBreak/>
        <w:t>the CVs were characterized by two anodic peaks similar to earlier findings [4</w:t>
      </w:r>
      <w:r w:rsidR="00EC0C2B" w:rsidRPr="00C52493">
        <w:rPr>
          <w:rFonts w:ascii="Times New Roman" w:hAnsi="Times New Roman" w:cs="Times New Roman"/>
          <w:lang w:val="en-US"/>
        </w:rPr>
        <w:t>3</w:t>
      </w:r>
      <w:r w:rsidR="00A44E55" w:rsidRPr="00C52493">
        <w:rPr>
          <w:rFonts w:ascii="Times New Roman" w:hAnsi="Times New Roman" w:cs="Times New Roman"/>
          <w:lang w:val="en-US"/>
        </w:rPr>
        <w:t>]. The first peak corresponds to the oxidation of the phenol group to a phenoxy radical, and the second peak to the oxidation of the aromatic ring to an aryl cation</w:t>
      </w:r>
      <w:r w:rsidR="001E337E" w:rsidRPr="00C52493">
        <w:rPr>
          <w:rFonts w:ascii="Times New Roman" w:hAnsi="Times New Roman" w:cs="Times New Roman"/>
          <w:lang w:val="en-US"/>
        </w:rPr>
        <w:t xml:space="preserve">. Two cathodic reduction peaks followed the anodic peaks. However, compared to the much stable anodic peaks, the cathodic peaks were </w:t>
      </w:r>
      <w:r w:rsidRPr="00C52493">
        <w:rPr>
          <w:rFonts w:ascii="Times New Roman" w:hAnsi="Times New Roman" w:cs="Times New Roman"/>
          <w:lang w:val="en-US"/>
        </w:rPr>
        <w:t xml:space="preserve">unstable and tended to </w:t>
      </w:r>
      <w:r w:rsidR="001E337E" w:rsidRPr="00C52493">
        <w:rPr>
          <w:rFonts w:ascii="Times New Roman" w:hAnsi="Times New Roman" w:cs="Times New Roman"/>
          <w:lang w:val="en-US"/>
        </w:rPr>
        <w:t xml:space="preserve">shift in their cathodic peak potentials with variation in concentration. The </w:t>
      </w:r>
      <w:r w:rsidR="00F05741" w:rsidRPr="00C52493">
        <w:rPr>
          <w:rFonts w:ascii="Times New Roman" w:hAnsi="Times New Roman" w:cs="Times New Roman"/>
          <w:lang w:val="en-US"/>
        </w:rPr>
        <w:t>lower</w:t>
      </w:r>
      <w:r w:rsidR="001E337E" w:rsidRPr="00C52493">
        <w:rPr>
          <w:rFonts w:ascii="Times New Roman" w:hAnsi="Times New Roman" w:cs="Times New Roman"/>
          <w:lang w:val="en-US"/>
        </w:rPr>
        <w:t xml:space="preserve"> concentrations were marked by a single cathodic peak which started changing its peak potential </w:t>
      </w:r>
      <w:r w:rsidR="00F36BD7" w:rsidRPr="00C52493">
        <w:rPr>
          <w:rFonts w:ascii="Times New Roman" w:hAnsi="Times New Roman" w:cs="Times New Roman"/>
          <w:lang w:val="en-US"/>
        </w:rPr>
        <w:t xml:space="preserve">and shifting towards a second cathodic peak starting from 2mM. At 4mM, two cathodic reduction peaks were present, soon becoming one as the concentration changed from 8mM onwards to 10mM. Although anodic peaks provide sufficient information on the redox properties of the lignin model compounds, the change in the cathodic peaks as a result of </w:t>
      </w:r>
      <w:r w:rsidR="00A600EA" w:rsidRPr="00C52493">
        <w:rPr>
          <w:rFonts w:ascii="Times New Roman" w:hAnsi="Times New Roman" w:cs="Times New Roman"/>
          <w:lang w:val="en-US"/>
        </w:rPr>
        <w:t xml:space="preserve">concentration difference </w:t>
      </w:r>
      <w:r w:rsidR="00F05741" w:rsidRPr="00C52493">
        <w:rPr>
          <w:rFonts w:ascii="Times New Roman" w:hAnsi="Times New Roman" w:cs="Times New Roman"/>
          <w:lang w:val="en-US"/>
        </w:rPr>
        <w:t>make</w:t>
      </w:r>
      <w:r w:rsidR="00A600EA" w:rsidRPr="00C52493">
        <w:rPr>
          <w:rFonts w:ascii="Times New Roman" w:hAnsi="Times New Roman" w:cs="Times New Roman"/>
          <w:lang w:val="en-US"/>
        </w:rPr>
        <w:t xml:space="preserve">s it highly imperative to acknowledge the resulting differences present in the reduction phase. As </w:t>
      </w:r>
      <w:r w:rsidR="007A5E45" w:rsidRPr="00C52493">
        <w:rPr>
          <w:rFonts w:ascii="Times New Roman" w:hAnsi="Times New Roman" w:cs="Times New Roman"/>
          <w:lang w:val="en-US"/>
        </w:rPr>
        <w:t>a result</w:t>
      </w:r>
      <w:r w:rsidR="00A600EA" w:rsidRPr="00C52493">
        <w:rPr>
          <w:rFonts w:ascii="Times New Roman" w:hAnsi="Times New Roman" w:cs="Times New Roman"/>
          <w:lang w:val="en-US"/>
        </w:rPr>
        <w:t xml:space="preserve">, the 2mM concentration of guaiacol was further selected for utilization in the rest of the electrochemical reactions.  </w:t>
      </w:r>
    </w:p>
    <w:p w:rsidR="00681A07" w:rsidRPr="00C52493" w:rsidRDefault="00B11E0A" w:rsidP="00655F0B">
      <w:pPr>
        <w:spacing w:line="480" w:lineRule="auto"/>
        <w:jc w:val="both"/>
        <w:rPr>
          <w:rFonts w:ascii="Times New Roman" w:hAnsi="Times New Roman" w:cs="Times New Roman"/>
          <w:lang w:val="en-US"/>
        </w:rPr>
      </w:pPr>
      <w:r w:rsidRPr="00C52493">
        <w:rPr>
          <w:rFonts w:ascii="Times New Roman" w:hAnsi="Times New Roman" w:cs="Times New Roman"/>
          <w:lang w:val="en-US"/>
        </w:rPr>
        <w:t xml:space="preserve">In the case of the reaction with </w:t>
      </w:r>
      <w:r w:rsidR="00F05741" w:rsidRPr="00C52493">
        <w:rPr>
          <w:rFonts w:ascii="Times New Roman" w:hAnsi="Times New Roman" w:cs="Times New Roman"/>
          <w:lang w:val="en-US"/>
        </w:rPr>
        <w:t xml:space="preserve">the mediator </w:t>
      </w:r>
      <w:r w:rsidR="00307484" w:rsidRPr="00C52493">
        <w:rPr>
          <w:rFonts w:ascii="Times New Roman" w:hAnsi="Times New Roman" w:cs="Times New Roman"/>
          <w:lang w:val="en-US"/>
        </w:rPr>
        <w:t>ABTS (</w:t>
      </w:r>
      <w:r w:rsidRPr="00C52493">
        <w:rPr>
          <w:rFonts w:ascii="Times New Roman" w:hAnsi="Times New Roman" w:cs="Times New Roman"/>
          <w:lang w:val="en-US"/>
        </w:rPr>
        <w:t>S6</w:t>
      </w:r>
      <w:r w:rsidR="00307484" w:rsidRPr="00C52493">
        <w:rPr>
          <w:rFonts w:ascii="Times New Roman" w:hAnsi="Times New Roman" w:cs="Times New Roman"/>
          <w:lang w:val="en-US"/>
        </w:rPr>
        <w:t xml:space="preserve"> Fig</w:t>
      </w:r>
      <w:r w:rsidRPr="00C52493">
        <w:rPr>
          <w:rFonts w:ascii="Times New Roman" w:hAnsi="Times New Roman" w:cs="Times New Roman"/>
          <w:lang w:val="en-US"/>
        </w:rPr>
        <w:t>), guaiacol maintained both the anodic peaks as observed previously. However, the differe</w:t>
      </w:r>
      <w:r w:rsidR="0081795B" w:rsidRPr="00C52493">
        <w:rPr>
          <w:rFonts w:ascii="Times New Roman" w:hAnsi="Times New Roman" w:cs="Times New Roman"/>
          <w:lang w:val="en-US"/>
        </w:rPr>
        <w:t>nt concentrations of ABTS produced a varied effect on the cathodic peaks. Previous findings have implicated that ABTS itself produces two electroactive species that give off multiple anodic and cathodic peaks. Against guaiacol, however, the peak potentials of the anodic peaks remain similar as in S5</w:t>
      </w:r>
      <w:r w:rsidR="00307484" w:rsidRPr="00C52493">
        <w:rPr>
          <w:rFonts w:ascii="Times New Roman" w:hAnsi="Times New Roman" w:cs="Times New Roman"/>
          <w:lang w:val="en-US"/>
        </w:rPr>
        <w:t xml:space="preserve"> Fig</w:t>
      </w:r>
      <w:r w:rsidR="0081795B" w:rsidRPr="00C52493">
        <w:rPr>
          <w:rFonts w:ascii="Times New Roman" w:hAnsi="Times New Roman" w:cs="Times New Roman"/>
          <w:lang w:val="en-US"/>
        </w:rPr>
        <w:t xml:space="preserve">, but with an increase in ABTS concentration, two prominent cathodic peaks were observed. </w:t>
      </w:r>
      <w:r w:rsidR="001C20FC" w:rsidRPr="00C52493">
        <w:rPr>
          <w:rFonts w:ascii="Times New Roman" w:hAnsi="Times New Roman" w:cs="Times New Roman"/>
          <w:lang w:val="en-US"/>
        </w:rPr>
        <w:t xml:space="preserve">Starting with the initial concentration of 0.1mM of ABTS, a single cathodic peak was observed alongside a highly insignificant second cathodic peak. However, as the concentration increased from 0.2mM </w:t>
      </w:r>
      <w:r w:rsidR="00490CC7" w:rsidRPr="00C52493">
        <w:rPr>
          <w:rFonts w:ascii="Times New Roman" w:hAnsi="Times New Roman" w:cs="Times New Roman"/>
          <w:lang w:val="en-US"/>
        </w:rPr>
        <w:t xml:space="preserve">onwards, </w:t>
      </w:r>
      <w:r w:rsidR="001C20FC" w:rsidRPr="00C52493">
        <w:rPr>
          <w:rFonts w:ascii="Times New Roman" w:hAnsi="Times New Roman" w:cs="Times New Roman"/>
          <w:lang w:val="en-US"/>
        </w:rPr>
        <w:t xml:space="preserve">the second cathodic </w:t>
      </w:r>
      <w:r w:rsidRPr="00C52493">
        <w:rPr>
          <w:rFonts w:ascii="Times New Roman" w:hAnsi="Times New Roman" w:cs="Times New Roman"/>
          <w:lang w:val="en-US"/>
        </w:rPr>
        <w:t xml:space="preserve">peak </w:t>
      </w:r>
      <w:r w:rsidR="001C20FC" w:rsidRPr="00C52493">
        <w:rPr>
          <w:rFonts w:ascii="Times New Roman" w:hAnsi="Times New Roman" w:cs="Times New Roman"/>
          <w:lang w:val="en-US"/>
        </w:rPr>
        <w:t>slowly became prominent besides the first peak. 0.5mM ABTS had the highest peak potential of the cathodic peaks, decreasing as the concentration increased from 0.8 to 1m</w:t>
      </w:r>
      <w:r w:rsidR="00307484" w:rsidRPr="00C52493">
        <w:rPr>
          <w:rFonts w:ascii="Times New Roman" w:hAnsi="Times New Roman" w:cs="Times New Roman"/>
          <w:lang w:val="en-US"/>
        </w:rPr>
        <w:t xml:space="preserve">M of ABTS. In contrast with </w:t>
      </w:r>
      <w:r w:rsidR="001C20FC" w:rsidRPr="00C52493">
        <w:rPr>
          <w:rFonts w:ascii="Times New Roman" w:hAnsi="Times New Roman" w:cs="Times New Roman"/>
          <w:lang w:val="en-US"/>
        </w:rPr>
        <w:t>S5</w:t>
      </w:r>
      <w:r w:rsidR="00307484" w:rsidRPr="00C52493">
        <w:rPr>
          <w:rFonts w:ascii="Times New Roman" w:hAnsi="Times New Roman" w:cs="Times New Roman"/>
          <w:lang w:val="en-US"/>
        </w:rPr>
        <w:t xml:space="preserve"> Fig, the cathodic peaks in </w:t>
      </w:r>
      <w:r w:rsidR="001C20FC" w:rsidRPr="00C52493">
        <w:rPr>
          <w:rFonts w:ascii="Times New Roman" w:hAnsi="Times New Roman" w:cs="Times New Roman"/>
          <w:lang w:val="en-US"/>
        </w:rPr>
        <w:t>S6</w:t>
      </w:r>
      <w:r w:rsidR="00307484" w:rsidRPr="00C52493">
        <w:rPr>
          <w:rFonts w:ascii="Times New Roman" w:hAnsi="Times New Roman" w:cs="Times New Roman"/>
          <w:lang w:val="en-US"/>
        </w:rPr>
        <w:t xml:space="preserve"> Fig</w:t>
      </w:r>
      <w:r w:rsidR="001C20FC" w:rsidRPr="00C52493">
        <w:rPr>
          <w:rFonts w:ascii="Times New Roman" w:hAnsi="Times New Roman" w:cs="Times New Roman"/>
          <w:lang w:val="en-US"/>
        </w:rPr>
        <w:t xml:space="preserve"> were not only stable but </w:t>
      </w:r>
      <w:r w:rsidRPr="00C52493">
        <w:rPr>
          <w:rFonts w:ascii="Times New Roman" w:hAnsi="Times New Roman" w:cs="Times New Roman"/>
          <w:lang w:val="en-US"/>
        </w:rPr>
        <w:t>also remain</w:t>
      </w:r>
      <w:r w:rsidR="00490CC7" w:rsidRPr="00C52493">
        <w:rPr>
          <w:rFonts w:ascii="Times New Roman" w:hAnsi="Times New Roman" w:cs="Times New Roman"/>
          <w:lang w:val="en-US"/>
        </w:rPr>
        <w:t>ed</w:t>
      </w:r>
      <w:r w:rsidR="001C20FC" w:rsidRPr="00C52493">
        <w:rPr>
          <w:rFonts w:ascii="Times New Roman" w:hAnsi="Times New Roman" w:cs="Times New Roman"/>
          <w:lang w:val="en-US"/>
        </w:rPr>
        <w:t xml:space="preserve"> prominent </w:t>
      </w:r>
      <w:r w:rsidR="001C20FC" w:rsidRPr="00C52493">
        <w:rPr>
          <w:rFonts w:ascii="Times New Roman" w:hAnsi="Times New Roman" w:cs="Times New Roman"/>
          <w:lang w:val="en-US"/>
        </w:rPr>
        <w:lastRenderedPageBreak/>
        <w:t>throughout the reactions. There was no shifting or instability observed in the reduction peaks of guaiacol in the presence of ABTS.</w:t>
      </w:r>
      <w:r w:rsidRPr="00C52493">
        <w:rPr>
          <w:rFonts w:ascii="Times New Roman" w:hAnsi="Times New Roman" w:cs="Times New Roman"/>
          <w:lang w:val="en-US"/>
        </w:rPr>
        <w:t xml:space="preserve"> This change indicates that the electroactive species of ABTS can stabilize the reduction process of guaiacol through proper electron transfer between the </w:t>
      </w:r>
      <w:r w:rsidR="008E100F" w:rsidRPr="00C52493">
        <w:rPr>
          <w:rFonts w:ascii="Times New Roman" w:hAnsi="Times New Roman" w:cs="Times New Roman"/>
          <w:lang w:val="en-US"/>
        </w:rPr>
        <w:t xml:space="preserve">two </w:t>
      </w:r>
      <w:r w:rsidRPr="00C52493">
        <w:rPr>
          <w:rFonts w:ascii="Times New Roman" w:hAnsi="Times New Roman" w:cs="Times New Roman"/>
          <w:lang w:val="en-US"/>
        </w:rPr>
        <w:t>compounds.</w:t>
      </w:r>
    </w:p>
    <w:p w:rsidR="008E100F" w:rsidRPr="00C52493" w:rsidRDefault="00B11E0A" w:rsidP="00655F0B">
      <w:pPr>
        <w:spacing w:line="480" w:lineRule="auto"/>
        <w:jc w:val="both"/>
        <w:rPr>
          <w:rFonts w:ascii="Times New Roman" w:hAnsi="Times New Roman" w:cs="Times New Roman"/>
          <w:lang w:val="en-US"/>
        </w:rPr>
      </w:pPr>
      <w:r w:rsidRPr="00C52493">
        <w:rPr>
          <w:rFonts w:ascii="Times New Roman" w:hAnsi="Times New Roman" w:cs="Times New Roman"/>
          <w:lang w:val="en-US"/>
        </w:rPr>
        <w:t>The time-based analysis of guaiacol against the laccase/ABTS system was performed to study the electrochemical behavio</w:t>
      </w:r>
      <w:r w:rsidR="00307484" w:rsidRPr="00C52493">
        <w:rPr>
          <w:rFonts w:ascii="Times New Roman" w:hAnsi="Times New Roman" w:cs="Times New Roman"/>
          <w:lang w:val="en-US"/>
        </w:rPr>
        <w:t xml:space="preserve">r as depicted in the CVs in </w:t>
      </w:r>
      <w:r w:rsidRPr="00C52493">
        <w:rPr>
          <w:rFonts w:ascii="Times New Roman" w:hAnsi="Times New Roman" w:cs="Times New Roman"/>
          <w:lang w:val="en-US"/>
        </w:rPr>
        <w:t>S7</w:t>
      </w:r>
      <w:r w:rsidR="00307484" w:rsidRPr="00C52493">
        <w:rPr>
          <w:rFonts w:ascii="Times New Roman" w:hAnsi="Times New Roman" w:cs="Times New Roman"/>
          <w:lang w:val="en-US"/>
        </w:rPr>
        <w:t xml:space="preserve"> Fig</w:t>
      </w:r>
      <w:r w:rsidRPr="00C52493">
        <w:rPr>
          <w:rFonts w:ascii="Times New Roman" w:hAnsi="Times New Roman" w:cs="Times New Roman"/>
          <w:lang w:val="en-US"/>
        </w:rPr>
        <w:t>. As depicted in S7a</w:t>
      </w:r>
      <w:r w:rsidR="00307484" w:rsidRPr="00C52493">
        <w:rPr>
          <w:rFonts w:ascii="Times New Roman" w:hAnsi="Times New Roman" w:cs="Times New Roman"/>
          <w:lang w:val="en-US"/>
        </w:rPr>
        <w:t xml:space="preserve"> Fig</w:t>
      </w:r>
      <w:r w:rsidR="00170448" w:rsidRPr="00C52493">
        <w:rPr>
          <w:rFonts w:ascii="Times New Roman" w:hAnsi="Times New Roman" w:cs="Times New Roman"/>
          <w:lang w:val="en-US"/>
        </w:rPr>
        <w:t xml:space="preserve">, </w:t>
      </w:r>
      <w:r w:rsidR="00B01685" w:rsidRPr="00C52493">
        <w:rPr>
          <w:rFonts w:ascii="Times New Roman" w:hAnsi="Times New Roman" w:cs="Times New Roman"/>
          <w:lang w:val="en-US"/>
        </w:rPr>
        <w:t>the oxidation rate of the anodic peaks of 2mM guai</w:t>
      </w:r>
      <w:r w:rsidR="005D0255" w:rsidRPr="00C52493">
        <w:rPr>
          <w:rFonts w:ascii="Times New Roman" w:hAnsi="Times New Roman" w:cs="Times New Roman"/>
          <w:lang w:val="en-US"/>
        </w:rPr>
        <w:t>acol differs over the 12</w:t>
      </w:r>
      <w:r w:rsidR="00B01685" w:rsidRPr="00C52493">
        <w:rPr>
          <w:rFonts w:ascii="Times New Roman" w:hAnsi="Times New Roman" w:cs="Times New Roman"/>
          <w:lang w:val="en-US"/>
        </w:rPr>
        <w:t xml:space="preserve">hours. The first anodic peak has the highest oxidation </w:t>
      </w:r>
      <w:r w:rsidR="00B731B0" w:rsidRPr="00C52493">
        <w:rPr>
          <w:rFonts w:ascii="Times New Roman" w:hAnsi="Times New Roman" w:cs="Times New Roman"/>
          <w:lang w:val="en-US"/>
        </w:rPr>
        <w:t>rate</w:t>
      </w:r>
      <w:r w:rsidR="005D0255" w:rsidRPr="00C52493">
        <w:rPr>
          <w:rFonts w:ascii="Times New Roman" w:hAnsi="Times New Roman" w:cs="Times New Roman"/>
          <w:lang w:val="en-US"/>
        </w:rPr>
        <w:t xml:space="preserve"> at 2</w:t>
      </w:r>
      <w:r w:rsidR="00B01685" w:rsidRPr="00C52493">
        <w:rPr>
          <w:rFonts w:ascii="Times New Roman" w:hAnsi="Times New Roman" w:cs="Times New Roman"/>
          <w:lang w:val="en-US"/>
        </w:rPr>
        <w:t xml:space="preserve">hours and then decreases to remain at the same rate over the rest of the time interval. In contrast, the second anodic peak displays a different feature altogether. The oxidation rate </w:t>
      </w:r>
      <w:r w:rsidR="00934294" w:rsidRPr="00C52493">
        <w:rPr>
          <w:rFonts w:ascii="Times New Roman" w:hAnsi="Times New Roman" w:cs="Times New Roman"/>
          <w:lang w:val="en-US"/>
        </w:rPr>
        <w:t>of the second anodi</w:t>
      </w:r>
      <w:r w:rsidR="005D0255" w:rsidRPr="00C52493">
        <w:rPr>
          <w:rFonts w:ascii="Times New Roman" w:hAnsi="Times New Roman" w:cs="Times New Roman"/>
          <w:lang w:val="en-US"/>
        </w:rPr>
        <w:t>c peak reaches its highest at 2</w:t>
      </w:r>
      <w:r w:rsidR="00934294" w:rsidRPr="00C52493">
        <w:rPr>
          <w:rFonts w:ascii="Times New Roman" w:hAnsi="Times New Roman" w:cs="Times New Roman"/>
          <w:lang w:val="en-US"/>
        </w:rPr>
        <w:t>hours and remains at the same potential till 8</w:t>
      </w:r>
      <w:r w:rsidR="005D0255" w:rsidRPr="00C52493">
        <w:rPr>
          <w:rFonts w:ascii="Times New Roman" w:hAnsi="Times New Roman" w:cs="Times New Roman"/>
          <w:lang w:val="en-US"/>
        </w:rPr>
        <w:t xml:space="preserve"> hours and then decreases at 12</w:t>
      </w:r>
      <w:r w:rsidR="00934294" w:rsidRPr="00C52493">
        <w:rPr>
          <w:rFonts w:ascii="Times New Roman" w:hAnsi="Times New Roman" w:cs="Times New Roman"/>
          <w:lang w:val="en-US"/>
        </w:rPr>
        <w:t xml:space="preserve">hours but does not reach the initial stage of </w:t>
      </w:r>
      <w:r w:rsidR="004A2EA8" w:rsidRPr="00C52493">
        <w:rPr>
          <w:rFonts w:ascii="Times New Roman" w:hAnsi="Times New Roman" w:cs="Times New Roman"/>
          <w:lang w:val="en-US"/>
        </w:rPr>
        <w:t>zero</w:t>
      </w:r>
      <w:r w:rsidR="00934294" w:rsidRPr="00C52493">
        <w:rPr>
          <w:rFonts w:ascii="Times New Roman" w:hAnsi="Times New Roman" w:cs="Times New Roman"/>
          <w:lang w:val="en-US"/>
        </w:rPr>
        <w:t xml:space="preserve"> hours, unlike that of the first anodic peak. In the case of the two cathodic peaks, the reduction rate remains the same over the entire time interval </w:t>
      </w:r>
      <w:r w:rsidR="005D0255" w:rsidRPr="00C52493">
        <w:rPr>
          <w:rFonts w:ascii="Times New Roman" w:hAnsi="Times New Roman" w:cs="Times New Roman"/>
          <w:lang w:val="en-US"/>
        </w:rPr>
        <w:t>and increases the highest at 12</w:t>
      </w:r>
      <w:r w:rsidR="00934294" w:rsidRPr="00C52493">
        <w:rPr>
          <w:rFonts w:ascii="Times New Roman" w:hAnsi="Times New Roman" w:cs="Times New Roman"/>
          <w:lang w:val="en-US"/>
        </w:rPr>
        <w:t>hours</w:t>
      </w:r>
      <w:r w:rsidR="00B731B0" w:rsidRPr="00C52493">
        <w:rPr>
          <w:rFonts w:ascii="Times New Roman" w:hAnsi="Times New Roman" w:cs="Times New Roman"/>
          <w:lang w:val="en-US"/>
        </w:rPr>
        <w:t xml:space="preserve">. </w:t>
      </w:r>
      <w:r w:rsidR="00131739" w:rsidRPr="00C52493">
        <w:rPr>
          <w:rFonts w:ascii="Times New Roman" w:hAnsi="Times New Roman" w:cs="Times New Roman"/>
          <w:lang w:val="en-US"/>
        </w:rPr>
        <w:t>The first anodic peak exhibits the same oxidation rate as t</w:t>
      </w:r>
      <w:r w:rsidR="00307484" w:rsidRPr="00C52493">
        <w:rPr>
          <w:rFonts w:ascii="Times New Roman" w:hAnsi="Times New Roman" w:cs="Times New Roman"/>
          <w:lang w:val="en-US"/>
        </w:rPr>
        <w:t xml:space="preserve">he reaction against ABTS in </w:t>
      </w:r>
      <w:r w:rsidR="00131739" w:rsidRPr="00C52493">
        <w:rPr>
          <w:rFonts w:ascii="Times New Roman" w:hAnsi="Times New Roman" w:cs="Times New Roman"/>
          <w:lang w:val="en-US"/>
        </w:rPr>
        <w:t>S7b</w:t>
      </w:r>
      <w:r w:rsidR="00307484" w:rsidRPr="00C52493">
        <w:rPr>
          <w:rFonts w:ascii="Times New Roman" w:hAnsi="Times New Roman" w:cs="Times New Roman"/>
          <w:lang w:val="en-US"/>
        </w:rPr>
        <w:t xml:space="preserve"> Fig</w:t>
      </w:r>
      <w:r w:rsidR="00131739" w:rsidRPr="00C52493">
        <w:rPr>
          <w:rFonts w:ascii="Times New Roman" w:hAnsi="Times New Roman" w:cs="Times New Roman"/>
          <w:lang w:val="en-US"/>
        </w:rPr>
        <w:t xml:space="preserve">. In contrast, the second anodic peak establishes the </w:t>
      </w:r>
      <w:r w:rsidR="005D0255" w:rsidRPr="00C52493">
        <w:rPr>
          <w:rFonts w:ascii="Times New Roman" w:hAnsi="Times New Roman" w:cs="Times New Roman"/>
          <w:lang w:val="en-US"/>
        </w:rPr>
        <w:t>highest oxidation rate from 2-4</w:t>
      </w:r>
      <w:r w:rsidR="00131739" w:rsidRPr="00C52493">
        <w:rPr>
          <w:rFonts w:ascii="Times New Roman" w:hAnsi="Times New Roman" w:cs="Times New Roman"/>
          <w:lang w:val="en-US"/>
        </w:rPr>
        <w:t xml:space="preserve">hours. It then decreases to return to the same rate at the initial phases, indicating ABTS plays a vital role in increasing the oxidation rate of the phenol group to </w:t>
      </w:r>
      <w:r w:rsidR="004437D9" w:rsidRPr="00C52493">
        <w:rPr>
          <w:rFonts w:ascii="Times New Roman" w:hAnsi="Times New Roman" w:cs="Times New Roman"/>
          <w:lang w:val="en-US"/>
        </w:rPr>
        <w:t>its</w:t>
      </w:r>
      <w:r w:rsidR="00131739" w:rsidRPr="00C52493">
        <w:rPr>
          <w:rFonts w:ascii="Times New Roman" w:hAnsi="Times New Roman" w:cs="Times New Roman"/>
          <w:lang w:val="en-US"/>
        </w:rPr>
        <w:t xml:space="preserve"> phenoxy radical, which reac</w:t>
      </w:r>
      <w:r w:rsidR="005D0255" w:rsidRPr="00C52493">
        <w:rPr>
          <w:rFonts w:ascii="Times New Roman" w:hAnsi="Times New Roman" w:cs="Times New Roman"/>
          <w:lang w:val="en-US"/>
        </w:rPr>
        <w:t>hes equilibrium by the end of 4</w:t>
      </w:r>
      <w:r w:rsidR="00131739" w:rsidRPr="00C52493">
        <w:rPr>
          <w:rFonts w:ascii="Times New Roman" w:hAnsi="Times New Roman" w:cs="Times New Roman"/>
          <w:lang w:val="en-US"/>
        </w:rPr>
        <w:t>hours. However, the reduction rate develops into two sep</w:t>
      </w:r>
      <w:r w:rsidR="005D0255" w:rsidRPr="00C52493">
        <w:rPr>
          <w:rFonts w:ascii="Times New Roman" w:hAnsi="Times New Roman" w:cs="Times New Roman"/>
          <w:lang w:val="en-US"/>
        </w:rPr>
        <w:t>arate cathodic peaks within 4</w:t>
      </w:r>
      <w:r w:rsidR="004437D9" w:rsidRPr="00C52493">
        <w:rPr>
          <w:rFonts w:ascii="Times New Roman" w:hAnsi="Times New Roman" w:cs="Times New Roman"/>
          <w:lang w:val="en-US"/>
        </w:rPr>
        <w:t xml:space="preserve">hours, with ABTS stabilizing the electron transfer rate between the oxidation and reduction phases of guaiacol over the short time interval. </w:t>
      </w:r>
    </w:p>
    <w:p w:rsidR="00FF2352" w:rsidRPr="00C94B00" w:rsidRDefault="00B11E0A" w:rsidP="00062C8C">
      <w:pPr>
        <w:spacing w:line="480" w:lineRule="auto"/>
        <w:jc w:val="both"/>
        <w:rPr>
          <w:rFonts w:ascii="Times New Roman" w:hAnsi="Times New Roman" w:cs="Times New Roman"/>
          <w:lang w:val="en-US"/>
        </w:rPr>
      </w:pPr>
      <w:r w:rsidRPr="00C52493">
        <w:rPr>
          <w:rFonts w:ascii="Times New Roman" w:hAnsi="Times New Roman" w:cs="Times New Roman"/>
          <w:lang w:val="en-US"/>
        </w:rPr>
        <w:t>Laccase brought a distinct change to the oxidation rates of guaiacol ove</w:t>
      </w:r>
      <w:r w:rsidR="005D0255" w:rsidRPr="00C52493">
        <w:rPr>
          <w:rFonts w:ascii="Times New Roman" w:hAnsi="Times New Roman" w:cs="Times New Roman"/>
          <w:lang w:val="en-US"/>
        </w:rPr>
        <w:t>r the 12</w:t>
      </w:r>
      <w:r w:rsidR="00433793" w:rsidRPr="00C52493">
        <w:rPr>
          <w:rFonts w:ascii="Times New Roman" w:hAnsi="Times New Roman" w:cs="Times New Roman"/>
          <w:lang w:val="en-US"/>
        </w:rPr>
        <w:t>hours, as observ</w:t>
      </w:r>
      <w:r w:rsidR="00307484" w:rsidRPr="00C52493">
        <w:rPr>
          <w:rFonts w:ascii="Times New Roman" w:hAnsi="Times New Roman" w:cs="Times New Roman"/>
          <w:lang w:val="en-US"/>
        </w:rPr>
        <w:t xml:space="preserve">ed in </w:t>
      </w:r>
      <w:r w:rsidR="00433793" w:rsidRPr="00C52493">
        <w:rPr>
          <w:rFonts w:ascii="Times New Roman" w:hAnsi="Times New Roman" w:cs="Times New Roman"/>
          <w:lang w:val="en-US"/>
        </w:rPr>
        <w:t>S8</w:t>
      </w:r>
      <w:r w:rsidR="00307484" w:rsidRPr="00C52493">
        <w:rPr>
          <w:rFonts w:ascii="Times New Roman" w:hAnsi="Times New Roman" w:cs="Times New Roman"/>
          <w:lang w:val="en-US"/>
        </w:rPr>
        <w:t xml:space="preserve"> Fig</w:t>
      </w:r>
      <w:r w:rsidR="00433793" w:rsidRPr="00C52493">
        <w:rPr>
          <w:rFonts w:ascii="Times New Roman" w:hAnsi="Times New Roman" w:cs="Times New Roman"/>
          <w:lang w:val="en-US"/>
        </w:rPr>
        <w:t>. As far as the oxida</w:t>
      </w:r>
      <w:r w:rsidR="00307484" w:rsidRPr="00C52493">
        <w:rPr>
          <w:rFonts w:ascii="Times New Roman" w:hAnsi="Times New Roman" w:cs="Times New Roman"/>
          <w:lang w:val="en-US"/>
        </w:rPr>
        <w:t xml:space="preserve">tion rates are concerned in </w:t>
      </w:r>
      <w:r w:rsidR="00433793" w:rsidRPr="00C52493">
        <w:rPr>
          <w:rFonts w:ascii="Times New Roman" w:hAnsi="Times New Roman" w:cs="Times New Roman"/>
          <w:lang w:val="en-US"/>
        </w:rPr>
        <w:t>S8a</w:t>
      </w:r>
      <w:r w:rsidR="00307484" w:rsidRPr="00C52493">
        <w:rPr>
          <w:rFonts w:ascii="Times New Roman" w:hAnsi="Times New Roman" w:cs="Times New Roman"/>
          <w:lang w:val="en-US"/>
        </w:rPr>
        <w:t xml:space="preserve"> Fig</w:t>
      </w:r>
      <w:r w:rsidR="00433793" w:rsidRPr="00C52493">
        <w:rPr>
          <w:rFonts w:ascii="Times New Roman" w:hAnsi="Times New Roman" w:cs="Times New Roman"/>
          <w:lang w:val="en-US"/>
        </w:rPr>
        <w:t>, the enzyme keeps the potential of both the anodic peaks almost uniform throughout the 12 hours time inte</w:t>
      </w:r>
      <w:r w:rsidR="00307484" w:rsidRPr="00C52493">
        <w:rPr>
          <w:rFonts w:ascii="Times New Roman" w:hAnsi="Times New Roman" w:cs="Times New Roman"/>
          <w:lang w:val="en-US"/>
        </w:rPr>
        <w:t xml:space="preserve">rval compared to the CVs in </w:t>
      </w:r>
      <w:r w:rsidR="00433793" w:rsidRPr="00C52493">
        <w:rPr>
          <w:rFonts w:ascii="Times New Roman" w:hAnsi="Times New Roman" w:cs="Times New Roman"/>
          <w:lang w:val="en-US"/>
        </w:rPr>
        <w:t>S7</w:t>
      </w:r>
      <w:r w:rsidR="00307484" w:rsidRPr="00C52493">
        <w:rPr>
          <w:rFonts w:ascii="Times New Roman" w:hAnsi="Times New Roman" w:cs="Times New Roman"/>
          <w:lang w:val="en-US"/>
        </w:rPr>
        <w:t xml:space="preserve"> Fig</w:t>
      </w:r>
      <w:r w:rsidR="00433793" w:rsidRPr="00C52493">
        <w:rPr>
          <w:rFonts w:ascii="Times New Roman" w:hAnsi="Times New Roman" w:cs="Times New Roman"/>
          <w:lang w:val="en-US"/>
        </w:rPr>
        <w:t xml:space="preserve">. </w:t>
      </w:r>
      <w:r w:rsidR="00AC5FAA" w:rsidRPr="00C52493">
        <w:rPr>
          <w:rFonts w:ascii="Times New Roman" w:hAnsi="Times New Roman" w:cs="Times New Roman"/>
          <w:lang w:val="en-US"/>
        </w:rPr>
        <w:t>Contrary to ABTS</w:t>
      </w:r>
      <w:r w:rsidR="00433793" w:rsidRPr="00C52493">
        <w:rPr>
          <w:rFonts w:ascii="Times New Roman" w:hAnsi="Times New Roman" w:cs="Times New Roman"/>
          <w:lang w:val="en-US"/>
        </w:rPr>
        <w:t xml:space="preserve">, laccase stabilizes the oxidation rate of the </w:t>
      </w:r>
      <w:r w:rsidR="00433793" w:rsidRPr="00C52493">
        <w:rPr>
          <w:rFonts w:ascii="Times New Roman" w:hAnsi="Times New Roman" w:cs="Times New Roman"/>
          <w:lang w:val="en-US"/>
        </w:rPr>
        <w:lastRenderedPageBreak/>
        <w:t xml:space="preserve">second anodic peak due to guaiacol interacting with the active site of the </w:t>
      </w:r>
      <w:r w:rsidR="006D340B" w:rsidRPr="00C52493">
        <w:rPr>
          <w:rFonts w:ascii="Times New Roman" w:hAnsi="Times New Roman" w:cs="Times New Roman"/>
          <w:lang w:val="en-US"/>
        </w:rPr>
        <w:t xml:space="preserve">enzyme. Nevertheless, the reduction rate in the presence of laccase has no distinct changes as </w:t>
      </w:r>
      <w:r w:rsidR="00894AB8" w:rsidRPr="00C52493">
        <w:rPr>
          <w:rFonts w:ascii="Times New Roman" w:hAnsi="Times New Roman" w:cs="Times New Roman"/>
          <w:lang w:val="en-US"/>
        </w:rPr>
        <w:t>detected</w:t>
      </w:r>
      <w:r w:rsidR="006D340B" w:rsidRPr="00C52493">
        <w:rPr>
          <w:rFonts w:ascii="Times New Roman" w:hAnsi="Times New Roman" w:cs="Times New Roman"/>
          <w:lang w:val="en-US"/>
        </w:rPr>
        <w:t xml:space="preserve"> in the cathodic </w:t>
      </w:r>
      <w:r w:rsidR="00307484" w:rsidRPr="00C52493">
        <w:rPr>
          <w:rFonts w:ascii="Times New Roman" w:hAnsi="Times New Roman" w:cs="Times New Roman"/>
          <w:lang w:val="en-US"/>
        </w:rPr>
        <w:t xml:space="preserve">peaks of </w:t>
      </w:r>
      <w:r w:rsidR="009A4431" w:rsidRPr="00C52493">
        <w:rPr>
          <w:rFonts w:ascii="Times New Roman" w:hAnsi="Times New Roman" w:cs="Times New Roman"/>
          <w:lang w:val="en-US"/>
        </w:rPr>
        <w:t>S8a</w:t>
      </w:r>
      <w:r w:rsidR="00307484" w:rsidRPr="00C52493">
        <w:rPr>
          <w:rFonts w:ascii="Times New Roman" w:hAnsi="Times New Roman" w:cs="Times New Roman"/>
          <w:lang w:val="en-US"/>
        </w:rPr>
        <w:t xml:space="preserve"> Fig</w:t>
      </w:r>
      <w:r w:rsidR="009A4431" w:rsidRPr="00C52493">
        <w:rPr>
          <w:rFonts w:ascii="Times New Roman" w:hAnsi="Times New Roman" w:cs="Times New Roman"/>
          <w:lang w:val="en-US"/>
        </w:rPr>
        <w:t xml:space="preserve">. The </w:t>
      </w:r>
      <w:r w:rsidR="00894AB8" w:rsidRPr="00C52493">
        <w:rPr>
          <w:rFonts w:ascii="Times New Roman" w:hAnsi="Times New Roman" w:cs="Times New Roman"/>
          <w:lang w:val="en-US"/>
        </w:rPr>
        <w:t>cathodic peaks have the same features as guaiacol individually, with th</w:t>
      </w:r>
      <w:r w:rsidR="005D0255" w:rsidRPr="00C52493">
        <w:rPr>
          <w:rFonts w:ascii="Times New Roman" w:hAnsi="Times New Roman" w:cs="Times New Roman"/>
          <w:lang w:val="en-US"/>
        </w:rPr>
        <w:t>e highest reduction rates at 12</w:t>
      </w:r>
      <w:r w:rsidR="00894AB8" w:rsidRPr="00C52493">
        <w:rPr>
          <w:rFonts w:ascii="Times New Roman" w:hAnsi="Times New Roman" w:cs="Times New Roman"/>
          <w:lang w:val="en-US"/>
        </w:rPr>
        <w:t xml:space="preserve">hours. This is in sharp contrast to VA, </w:t>
      </w:r>
      <w:r w:rsidR="00307484" w:rsidRPr="00C52493">
        <w:rPr>
          <w:rFonts w:ascii="Times New Roman" w:hAnsi="Times New Roman" w:cs="Times New Roman"/>
          <w:lang w:val="en-US"/>
        </w:rPr>
        <w:t>as seen in F</w:t>
      </w:r>
      <w:r w:rsidR="00AC5FAA" w:rsidRPr="00C52493">
        <w:rPr>
          <w:rFonts w:ascii="Times New Roman" w:hAnsi="Times New Roman" w:cs="Times New Roman"/>
          <w:lang w:val="en-US"/>
        </w:rPr>
        <w:t>ig 2, where the reduction rates were reduced over time due to the slow electron transfer process from the active site to VA. In contrast, the reduction rates of guaiacol increase substantially throughout the perio</w:t>
      </w:r>
      <w:r w:rsidR="005D0255" w:rsidRPr="00C52493">
        <w:rPr>
          <w:rFonts w:ascii="Times New Roman" w:hAnsi="Times New Roman" w:cs="Times New Roman"/>
          <w:lang w:val="en-US"/>
        </w:rPr>
        <w:t>d and reach their highest at 12</w:t>
      </w:r>
      <w:r w:rsidR="00AC5FAA" w:rsidRPr="00C52493">
        <w:rPr>
          <w:rFonts w:ascii="Times New Roman" w:hAnsi="Times New Roman" w:cs="Times New Roman"/>
          <w:lang w:val="en-US"/>
        </w:rPr>
        <w:t xml:space="preserve">hours. This establishes that the electron transfer rates between the active site and guaiacol were more stable and uniform for an extended period than its non-phenolic substrate. </w:t>
      </w:r>
      <w:r w:rsidR="00D45DC5" w:rsidRPr="00C52493">
        <w:rPr>
          <w:rFonts w:ascii="Times New Roman" w:hAnsi="Times New Roman" w:cs="Times New Roman"/>
          <w:lang w:val="en-US"/>
        </w:rPr>
        <w:t xml:space="preserve">The electrochemical behavior of guaiacol in the presence of the laccase/ABTS system </w:t>
      </w:r>
      <w:r w:rsidR="00307484" w:rsidRPr="00C52493">
        <w:rPr>
          <w:rFonts w:ascii="Times New Roman" w:hAnsi="Times New Roman" w:cs="Times New Roman"/>
          <w:lang w:val="en-US"/>
        </w:rPr>
        <w:t xml:space="preserve">in </w:t>
      </w:r>
      <w:r w:rsidR="00E37E8A" w:rsidRPr="00C52493">
        <w:rPr>
          <w:rFonts w:ascii="Times New Roman" w:hAnsi="Times New Roman" w:cs="Times New Roman"/>
          <w:lang w:val="en-US"/>
        </w:rPr>
        <w:t>S8b</w:t>
      </w:r>
      <w:r w:rsidR="00307484" w:rsidRPr="00C52493">
        <w:rPr>
          <w:rFonts w:ascii="Times New Roman" w:hAnsi="Times New Roman" w:cs="Times New Roman"/>
          <w:lang w:val="en-US"/>
        </w:rPr>
        <w:t xml:space="preserve"> Fig</w:t>
      </w:r>
      <w:r w:rsidR="00487089" w:rsidRPr="00C52493">
        <w:rPr>
          <w:rFonts w:ascii="Times New Roman" w:hAnsi="Times New Roman" w:cs="Times New Roman"/>
          <w:lang w:val="en-US"/>
        </w:rPr>
        <w:t xml:space="preserve"> exhibited similar</w:t>
      </w:r>
      <w:r w:rsidR="00307484" w:rsidRPr="00C52493">
        <w:rPr>
          <w:rFonts w:ascii="Times New Roman" w:hAnsi="Times New Roman" w:cs="Times New Roman"/>
          <w:lang w:val="en-US"/>
        </w:rPr>
        <w:t xml:space="preserve"> characteristics to that of </w:t>
      </w:r>
      <w:r w:rsidR="00487089" w:rsidRPr="00C52493">
        <w:rPr>
          <w:rFonts w:ascii="Times New Roman" w:hAnsi="Times New Roman" w:cs="Times New Roman"/>
          <w:lang w:val="en-US"/>
        </w:rPr>
        <w:t>S8a</w:t>
      </w:r>
      <w:r w:rsidR="00307484" w:rsidRPr="00C52493">
        <w:rPr>
          <w:rFonts w:ascii="Times New Roman" w:hAnsi="Times New Roman" w:cs="Times New Roman"/>
          <w:lang w:val="en-US"/>
        </w:rPr>
        <w:t xml:space="preserve"> Fig</w:t>
      </w:r>
      <w:r w:rsidR="00487089" w:rsidRPr="00C52493">
        <w:rPr>
          <w:rFonts w:ascii="Times New Roman" w:hAnsi="Times New Roman" w:cs="Times New Roman"/>
          <w:lang w:val="en-US"/>
        </w:rPr>
        <w:t>.</w:t>
      </w:r>
      <w:r w:rsidR="00307484" w:rsidRPr="00C52493">
        <w:rPr>
          <w:rFonts w:ascii="Times New Roman" w:hAnsi="Times New Roman" w:cs="Times New Roman"/>
          <w:lang w:val="en-US"/>
        </w:rPr>
        <w:t xml:space="preserve"> In the reaction studied in </w:t>
      </w:r>
      <w:r w:rsidR="00487089" w:rsidRPr="00C52493">
        <w:rPr>
          <w:rFonts w:ascii="Times New Roman" w:hAnsi="Times New Roman" w:cs="Times New Roman"/>
          <w:lang w:val="en-US"/>
        </w:rPr>
        <w:t>S8b</w:t>
      </w:r>
      <w:r w:rsidR="00307484" w:rsidRPr="00C52493">
        <w:rPr>
          <w:rFonts w:ascii="Times New Roman" w:hAnsi="Times New Roman" w:cs="Times New Roman"/>
          <w:lang w:val="en-US"/>
        </w:rPr>
        <w:t xml:space="preserve"> Fig</w:t>
      </w:r>
      <w:r w:rsidR="00487089" w:rsidRPr="00C52493">
        <w:rPr>
          <w:rFonts w:ascii="Times New Roman" w:hAnsi="Times New Roman" w:cs="Times New Roman"/>
          <w:lang w:val="en-US"/>
        </w:rPr>
        <w:t xml:space="preserve">, uniform oxidation rates were observed in the anodic peaks from the initial phases, which gradually </w:t>
      </w:r>
      <w:r w:rsidR="005D0255" w:rsidRPr="00C52493">
        <w:rPr>
          <w:rFonts w:ascii="Times New Roman" w:hAnsi="Times New Roman" w:cs="Times New Roman"/>
          <w:lang w:val="en-US"/>
        </w:rPr>
        <w:t>declined as they reached the 12</w:t>
      </w:r>
      <w:r w:rsidR="00487089" w:rsidRPr="00C52493">
        <w:rPr>
          <w:rFonts w:ascii="Times New Roman" w:hAnsi="Times New Roman" w:cs="Times New Roman"/>
          <w:lang w:val="en-US"/>
        </w:rPr>
        <w:t>hours interval. The reduction rates</w:t>
      </w:r>
      <w:r w:rsidR="007A5E45" w:rsidRPr="00C52493">
        <w:rPr>
          <w:rFonts w:ascii="Times New Roman" w:hAnsi="Times New Roman" w:cs="Times New Roman"/>
          <w:lang w:val="en-US"/>
        </w:rPr>
        <w:t xml:space="preserve"> were observed as two separate cathodic peaks starting from zero hours onwards, which ultimate</w:t>
      </w:r>
      <w:r w:rsidR="005D0255" w:rsidRPr="00C52493">
        <w:rPr>
          <w:rFonts w:ascii="Times New Roman" w:hAnsi="Times New Roman" w:cs="Times New Roman"/>
          <w:lang w:val="en-US"/>
        </w:rPr>
        <w:t>ly increased from 8-12</w:t>
      </w:r>
      <w:r w:rsidR="007A5E45" w:rsidRPr="00C52493">
        <w:rPr>
          <w:rFonts w:ascii="Times New Roman" w:hAnsi="Times New Roman" w:cs="Times New Roman"/>
          <w:lang w:val="en-US"/>
        </w:rPr>
        <w:t xml:space="preserve">hours intervals with no reduction peak observed towards the end of the period. </w:t>
      </w:r>
      <w:r w:rsidR="00497B41" w:rsidRPr="00C52493">
        <w:rPr>
          <w:rFonts w:ascii="Times New Roman" w:hAnsi="Times New Roman" w:cs="Times New Roman"/>
          <w:lang w:val="en-US"/>
        </w:rPr>
        <w:t xml:space="preserve">This aspect of the reaction highlights that the electrochemical activity of ABTS gets preceded by laccase where guaiacol is concerned, and the electron transfers were most overwhelmingly taken over by the enzyme, which stays stable for an extended period as far as guaiacol is concerned but </w:t>
      </w:r>
      <w:r w:rsidR="005D0255" w:rsidRPr="00C52493">
        <w:rPr>
          <w:rFonts w:ascii="Times New Roman" w:hAnsi="Times New Roman" w:cs="Times New Roman"/>
          <w:lang w:val="en-US"/>
        </w:rPr>
        <w:t>reduces proportionately after 8</w:t>
      </w:r>
      <w:r w:rsidR="00497B41" w:rsidRPr="00C52493">
        <w:rPr>
          <w:rFonts w:ascii="Times New Roman" w:hAnsi="Times New Roman" w:cs="Times New Roman"/>
          <w:lang w:val="en-US"/>
        </w:rPr>
        <w:t>hours. In addition, it can also be discerned that the enzyme loses its oxidative capacity, as evident from the sharp decline in the oxidation rates of both the anodic peaks over t</w:t>
      </w:r>
      <w:bookmarkStart w:id="0" w:name="_GoBack"/>
      <w:bookmarkEnd w:id="0"/>
      <w:r w:rsidR="004A2D91" w:rsidRPr="00C52493">
        <w:rPr>
          <w:rFonts w:ascii="Times New Roman" w:hAnsi="Times New Roman" w:cs="Times New Roman"/>
          <w:lang w:val="en-US"/>
        </w:rPr>
        <w:t>ime.</w:t>
      </w:r>
    </w:p>
    <w:sectPr w:rsidR="00FF2352" w:rsidRPr="00C94B00" w:rsidSect="0034239D">
      <w:footerReference w:type="even" r:id="rId8"/>
      <w:footerReference w:type="default" r:id="rId9"/>
      <w:pgSz w:w="11900" w:h="16840"/>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1A7" w:rsidRDefault="006651A7" w:rsidP="00B537E0">
      <w:r>
        <w:separator/>
      </w:r>
    </w:p>
  </w:endnote>
  <w:endnote w:type="continuationSeparator" w:id="1">
    <w:p w:rsidR="006651A7" w:rsidRDefault="006651A7" w:rsidP="00B53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37" w:rsidRDefault="00E83B93" w:rsidP="00042837">
    <w:pPr>
      <w:pStyle w:val="Footer"/>
      <w:framePr w:wrap="none" w:vAnchor="text" w:hAnchor="margin" w:xAlign="center" w:y="1"/>
      <w:rPr>
        <w:rStyle w:val="PageNumber"/>
      </w:rPr>
    </w:pPr>
    <w:r>
      <w:rPr>
        <w:rStyle w:val="PageNumber"/>
      </w:rPr>
      <w:fldChar w:fldCharType="begin"/>
    </w:r>
    <w:r w:rsidR="00093BD8">
      <w:rPr>
        <w:rStyle w:val="PageNumber"/>
      </w:rPr>
      <w:instrText xml:space="preserve">PAGE  </w:instrText>
    </w:r>
    <w:r>
      <w:rPr>
        <w:rStyle w:val="PageNumber"/>
      </w:rPr>
      <w:fldChar w:fldCharType="end"/>
    </w:r>
  </w:p>
  <w:p w:rsidR="00042837" w:rsidRDefault="00042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37" w:rsidRDefault="00E83B93" w:rsidP="00042837">
    <w:pPr>
      <w:pStyle w:val="Footer"/>
      <w:framePr w:wrap="none" w:vAnchor="text" w:hAnchor="margin" w:xAlign="center" w:y="1"/>
      <w:rPr>
        <w:rStyle w:val="PageNumber"/>
      </w:rPr>
    </w:pPr>
    <w:r>
      <w:rPr>
        <w:rStyle w:val="PageNumber"/>
      </w:rPr>
      <w:fldChar w:fldCharType="begin"/>
    </w:r>
    <w:r w:rsidR="00093BD8">
      <w:rPr>
        <w:rStyle w:val="PageNumber"/>
      </w:rPr>
      <w:instrText xml:space="preserve">PAGE  </w:instrText>
    </w:r>
    <w:r>
      <w:rPr>
        <w:rStyle w:val="PageNumber"/>
      </w:rPr>
      <w:fldChar w:fldCharType="separate"/>
    </w:r>
    <w:r w:rsidR="00C52493">
      <w:rPr>
        <w:rStyle w:val="PageNumber"/>
        <w:noProof/>
      </w:rPr>
      <w:t>4</w:t>
    </w:r>
    <w:r>
      <w:rPr>
        <w:rStyle w:val="PageNumber"/>
      </w:rPr>
      <w:fldChar w:fldCharType="end"/>
    </w:r>
  </w:p>
  <w:p w:rsidR="00042837" w:rsidRDefault="00042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1A7" w:rsidRDefault="006651A7" w:rsidP="00B537E0">
      <w:r>
        <w:separator/>
      </w:r>
    </w:p>
  </w:footnote>
  <w:footnote w:type="continuationSeparator" w:id="1">
    <w:p w:rsidR="006651A7" w:rsidRDefault="006651A7" w:rsidP="00B53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50D2"/>
    <w:multiLevelType w:val="multilevel"/>
    <w:tmpl w:val="B538B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006AEF"/>
    <w:multiLevelType w:val="multilevel"/>
    <w:tmpl w:val="B538B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ED7768"/>
    <w:multiLevelType w:val="hybridMultilevel"/>
    <w:tmpl w:val="5F8A9A7E"/>
    <w:lvl w:ilvl="0" w:tplc="8D8485EC">
      <w:start w:val="1"/>
      <w:numFmt w:val="decimal"/>
      <w:lvlText w:val="%1."/>
      <w:lvlJc w:val="left"/>
      <w:pPr>
        <w:ind w:left="720" w:hanging="360"/>
      </w:pPr>
      <w:rPr>
        <w:rFonts w:hint="default"/>
      </w:rPr>
    </w:lvl>
    <w:lvl w:ilvl="1" w:tplc="1AC0C268" w:tentative="1">
      <w:start w:val="1"/>
      <w:numFmt w:val="lowerLetter"/>
      <w:lvlText w:val="%2."/>
      <w:lvlJc w:val="left"/>
      <w:pPr>
        <w:ind w:left="1440" w:hanging="360"/>
      </w:pPr>
    </w:lvl>
    <w:lvl w:ilvl="2" w:tplc="AEC08C7C" w:tentative="1">
      <w:start w:val="1"/>
      <w:numFmt w:val="lowerRoman"/>
      <w:lvlText w:val="%3."/>
      <w:lvlJc w:val="right"/>
      <w:pPr>
        <w:ind w:left="2160" w:hanging="180"/>
      </w:pPr>
    </w:lvl>
    <w:lvl w:ilvl="3" w:tplc="F6D6263A" w:tentative="1">
      <w:start w:val="1"/>
      <w:numFmt w:val="decimal"/>
      <w:lvlText w:val="%4."/>
      <w:lvlJc w:val="left"/>
      <w:pPr>
        <w:ind w:left="2880" w:hanging="360"/>
      </w:pPr>
    </w:lvl>
    <w:lvl w:ilvl="4" w:tplc="F44493EC" w:tentative="1">
      <w:start w:val="1"/>
      <w:numFmt w:val="lowerLetter"/>
      <w:lvlText w:val="%5."/>
      <w:lvlJc w:val="left"/>
      <w:pPr>
        <w:ind w:left="3600" w:hanging="360"/>
      </w:pPr>
    </w:lvl>
    <w:lvl w:ilvl="5" w:tplc="657A7422" w:tentative="1">
      <w:start w:val="1"/>
      <w:numFmt w:val="lowerRoman"/>
      <w:lvlText w:val="%6."/>
      <w:lvlJc w:val="right"/>
      <w:pPr>
        <w:ind w:left="4320" w:hanging="180"/>
      </w:pPr>
    </w:lvl>
    <w:lvl w:ilvl="6" w:tplc="AA88C0E0" w:tentative="1">
      <w:start w:val="1"/>
      <w:numFmt w:val="decimal"/>
      <w:lvlText w:val="%7."/>
      <w:lvlJc w:val="left"/>
      <w:pPr>
        <w:ind w:left="5040" w:hanging="360"/>
      </w:pPr>
    </w:lvl>
    <w:lvl w:ilvl="7" w:tplc="EE829C64" w:tentative="1">
      <w:start w:val="1"/>
      <w:numFmt w:val="lowerLetter"/>
      <w:lvlText w:val="%8."/>
      <w:lvlJc w:val="left"/>
      <w:pPr>
        <w:ind w:left="5760" w:hanging="360"/>
      </w:pPr>
    </w:lvl>
    <w:lvl w:ilvl="8" w:tplc="5594A452" w:tentative="1">
      <w:start w:val="1"/>
      <w:numFmt w:val="lowerRoman"/>
      <w:lvlText w:val="%9."/>
      <w:lvlJc w:val="right"/>
      <w:pPr>
        <w:ind w:left="6480" w:hanging="180"/>
      </w:pPr>
    </w:lvl>
  </w:abstractNum>
  <w:abstractNum w:abstractNumId="3">
    <w:nsid w:val="34D340C8"/>
    <w:multiLevelType w:val="hybridMultilevel"/>
    <w:tmpl w:val="F2CE5D36"/>
    <w:lvl w:ilvl="0" w:tplc="0D143046">
      <w:start w:val="1"/>
      <w:numFmt w:val="bullet"/>
      <w:lvlText w:val=""/>
      <w:lvlJc w:val="left"/>
      <w:pPr>
        <w:ind w:left="720" w:hanging="360"/>
      </w:pPr>
      <w:rPr>
        <w:rFonts w:ascii="Symbol" w:hAnsi="Symbol" w:hint="default"/>
      </w:rPr>
    </w:lvl>
    <w:lvl w:ilvl="1" w:tplc="38D800AA" w:tentative="1">
      <w:start w:val="1"/>
      <w:numFmt w:val="bullet"/>
      <w:lvlText w:val="o"/>
      <w:lvlJc w:val="left"/>
      <w:pPr>
        <w:ind w:left="1440" w:hanging="360"/>
      </w:pPr>
      <w:rPr>
        <w:rFonts w:ascii="Courier New" w:hAnsi="Courier New" w:cs="Courier New" w:hint="default"/>
      </w:rPr>
    </w:lvl>
    <w:lvl w:ilvl="2" w:tplc="CE34272E" w:tentative="1">
      <w:start w:val="1"/>
      <w:numFmt w:val="bullet"/>
      <w:lvlText w:val=""/>
      <w:lvlJc w:val="left"/>
      <w:pPr>
        <w:ind w:left="2160" w:hanging="360"/>
      </w:pPr>
      <w:rPr>
        <w:rFonts w:ascii="Wingdings" w:hAnsi="Wingdings" w:hint="default"/>
      </w:rPr>
    </w:lvl>
    <w:lvl w:ilvl="3" w:tplc="6F7A309C" w:tentative="1">
      <w:start w:val="1"/>
      <w:numFmt w:val="bullet"/>
      <w:lvlText w:val=""/>
      <w:lvlJc w:val="left"/>
      <w:pPr>
        <w:ind w:left="2880" w:hanging="360"/>
      </w:pPr>
      <w:rPr>
        <w:rFonts w:ascii="Symbol" w:hAnsi="Symbol" w:hint="default"/>
      </w:rPr>
    </w:lvl>
    <w:lvl w:ilvl="4" w:tplc="529A7454" w:tentative="1">
      <w:start w:val="1"/>
      <w:numFmt w:val="bullet"/>
      <w:lvlText w:val="o"/>
      <w:lvlJc w:val="left"/>
      <w:pPr>
        <w:ind w:left="3600" w:hanging="360"/>
      </w:pPr>
      <w:rPr>
        <w:rFonts w:ascii="Courier New" w:hAnsi="Courier New" w:cs="Courier New" w:hint="default"/>
      </w:rPr>
    </w:lvl>
    <w:lvl w:ilvl="5" w:tplc="38741330" w:tentative="1">
      <w:start w:val="1"/>
      <w:numFmt w:val="bullet"/>
      <w:lvlText w:val=""/>
      <w:lvlJc w:val="left"/>
      <w:pPr>
        <w:ind w:left="4320" w:hanging="360"/>
      </w:pPr>
      <w:rPr>
        <w:rFonts w:ascii="Wingdings" w:hAnsi="Wingdings" w:hint="default"/>
      </w:rPr>
    </w:lvl>
    <w:lvl w:ilvl="6" w:tplc="9F12E8F2" w:tentative="1">
      <w:start w:val="1"/>
      <w:numFmt w:val="bullet"/>
      <w:lvlText w:val=""/>
      <w:lvlJc w:val="left"/>
      <w:pPr>
        <w:ind w:left="5040" w:hanging="360"/>
      </w:pPr>
      <w:rPr>
        <w:rFonts w:ascii="Symbol" w:hAnsi="Symbol" w:hint="default"/>
      </w:rPr>
    </w:lvl>
    <w:lvl w:ilvl="7" w:tplc="1C14A0C6" w:tentative="1">
      <w:start w:val="1"/>
      <w:numFmt w:val="bullet"/>
      <w:lvlText w:val="o"/>
      <w:lvlJc w:val="left"/>
      <w:pPr>
        <w:ind w:left="5760" w:hanging="360"/>
      </w:pPr>
      <w:rPr>
        <w:rFonts w:ascii="Courier New" w:hAnsi="Courier New" w:cs="Courier New" w:hint="default"/>
      </w:rPr>
    </w:lvl>
    <w:lvl w:ilvl="8" w:tplc="5B3A5090" w:tentative="1">
      <w:start w:val="1"/>
      <w:numFmt w:val="bullet"/>
      <w:lvlText w:val=""/>
      <w:lvlJc w:val="left"/>
      <w:pPr>
        <w:ind w:left="6480" w:hanging="360"/>
      </w:pPr>
      <w:rPr>
        <w:rFonts w:ascii="Wingdings" w:hAnsi="Wingdings" w:hint="default"/>
      </w:rPr>
    </w:lvl>
  </w:abstractNum>
  <w:abstractNum w:abstractNumId="4">
    <w:nsid w:val="406A7019"/>
    <w:multiLevelType w:val="multilevel"/>
    <w:tmpl w:val="B538B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41E66F3"/>
    <w:multiLevelType w:val="hybridMultilevel"/>
    <w:tmpl w:val="949C91DC"/>
    <w:lvl w:ilvl="0" w:tplc="9012A994">
      <w:start w:val="1"/>
      <w:numFmt w:val="bullet"/>
      <w:lvlText w:val=""/>
      <w:lvlJc w:val="left"/>
      <w:pPr>
        <w:ind w:left="720" w:hanging="360"/>
      </w:pPr>
      <w:rPr>
        <w:rFonts w:ascii="Symbol" w:hAnsi="Symbol" w:hint="default"/>
      </w:rPr>
    </w:lvl>
    <w:lvl w:ilvl="1" w:tplc="2C58B946" w:tentative="1">
      <w:start w:val="1"/>
      <w:numFmt w:val="bullet"/>
      <w:lvlText w:val="o"/>
      <w:lvlJc w:val="left"/>
      <w:pPr>
        <w:ind w:left="1440" w:hanging="360"/>
      </w:pPr>
      <w:rPr>
        <w:rFonts w:ascii="Courier New" w:hAnsi="Courier New" w:cs="Courier New" w:hint="default"/>
      </w:rPr>
    </w:lvl>
    <w:lvl w:ilvl="2" w:tplc="2FB48B86" w:tentative="1">
      <w:start w:val="1"/>
      <w:numFmt w:val="bullet"/>
      <w:lvlText w:val=""/>
      <w:lvlJc w:val="left"/>
      <w:pPr>
        <w:ind w:left="2160" w:hanging="360"/>
      </w:pPr>
      <w:rPr>
        <w:rFonts w:ascii="Wingdings" w:hAnsi="Wingdings" w:hint="default"/>
      </w:rPr>
    </w:lvl>
    <w:lvl w:ilvl="3" w:tplc="2BCA6B54" w:tentative="1">
      <w:start w:val="1"/>
      <w:numFmt w:val="bullet"/>
      <w:lvlText w:val=""/>
      <w:lvlJc w:val="left"/>
      <w:pPr>
        <w:ind w:left="2880" w:hanging="360"/>
      </w:pPr>
      <w:rPr>
        <w:rFonts w:ascii="Symbol" w:hAnsi="Symbol" w:hint="default"/>
      </w:rPr>
    </w:lvl>
    <w:lvl w:ilvl="4" w:tplc="FCC6C922" w:tentative="1">
      <w:start w:val="1"/>
      <w:numFmt w:val="bullet"/>
      <w:lvlText w:val="o"/>
      <w:lvlJc w:val="left"/>
      <w:pPr>
        <w:ind w:left="3600" w:hanging="360"/>
      </w:pPr>
      <w:rPr>
        <w:rFonts w:ascii="Courier New" w:hAnsi="Courier New" w:cs="Courier New" w:hint="default"/>
      </w:rPr>
    </w:lvl>
    <w:lvl w:ilvl="5" w:tplc="CA4AF0D6" w:tentative="1">
      <w:start w:val="1"/>
      <w:numFmt w:val="bullet"/>
      <w:lvlText w:val=""/>
      <w:lvlJc w:val="left"/>
      <w:pPr>
        <w:ind w:left="4320" w:hanging="360"/>
      </w:pPr>
      <w:rPr>
        <w:rFonts w:ascii="Wingdings" w:hAnsi="Wingdings" w:hint="default"/>
      </w:rPr>
    </w:lvl>
    <w:lvl w:ilvl="6" w:tplc="D904E8A0" w:tentative="1">
      <w:start w:val="1"/>
      <w:numFmt w:val="bullet"/>
      <w:lvlText w:val=""/>
      <w:lvlJc w:val="left"/>
      <w:pPr>
        <w:ind w:left="5040" w:hanging="360"/>
      </w:pPr>
      <w:rPr>
        <w:rFonts w:ascii="Symbol" w:hAnsi="Symbol" w:hint="default"/>
      </w:rPr>
    </w:lvl>
    <w:lvl w:ilvl="7" w:tplc="D09A4F42" w:tentative="1">
      <w:start w:val="1"/>
      <w:numFmt w:val="bullet"/>
      <w:lvlText w:val="o"/>
      <w:lvlJc w:val="left"/>
      <w:pPr>
        <w:ind w:left="5760" w:hanging="360"/>
      </w:pPr>
      <w:rPr>
        <w:rFonts w:ascii="Courier New" w:hAnsi="Courier New" w:cs="Courier New" w:hint="default"/>
      </w:rPr>
    </w:lvl>
    <w:lvl w:ilvl="8" w:tplc="F4C48EA2"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4239D"/>
    <w:rsid w:val="00012092"/>
    <w:rsid w:val="00020ED8"/>
    <w:rsid w:val="00021BED"/>
    <w:rsid w:val="00042837"/>
    <w:rsid w:val="0004375A"/>
    <w:rsid w:val="000438A3"/>
    <w:rsid w:val="00043949"/>
    <w:rsid w:val="00060B05"/>
    <w:rsid w:val="00062C8C"/>
    <w:rsid w:val="000663EE"/>
    <w:rsid w:val="00067A37"/>
    <w:rsid w:val="00073622"/>
    <w:rsid w:val="00073EEA"/>
    <w:rsid w:val="00077413"/>
    <w:rsid w:val="0008033C"/>
    <w:rsid w:val="00081185"/>
    <w:rsid w:val="00093BD8"/>
    <w:rsid w:val="00095052"/>
    <w:rsid w:val="000A340D"/>
    <w:rsid w:val="000A4A97"/>
    <w:rsid w:val="000A5732"/>
    <w:rsid w:val="000A7722"/>
    <w:rsid w:val="000B0C3E"/>
    <w:rsid w:val="000B150D"/>
    <w:rsid w:val="000B57ED"/>
    <w:rsid w:val="000C0C48"/>
    <w:rsid w:val="000C1BF2"/>
    <w:rsid w:val="000D0D22"/>
    <w:rsid w:val="000E4A26"/>
    <w:rsid w:val="000E7BD5"/>
    <w:rsid w:val="000F1F68"/>
    <w:rsid w:val="000F2FC1"/>
    <w:rsid w:val="001144C4"/>
    <w:rsid w:val="00115F96"/>
    <w:rsid w:val="001174AD"/>
    <w:rsid w:val="0012396C"/>
    <w:rsid w:val="00125342"/>
    <w:rsid w:val="00131739"/>
    <w:rsid w:val="00136B64"/>
    <w:rsid w:val="00144351"/>
    <w:rsid w:val="00144F16"/>
    <w:rsid w:val="001464F5"/>
    <w:rsid w:val="00151BED"/>
    <w:rsid w:val="00156260"/>
    <w:rsid w:val="001635C2"/>
    <w:rsid w:val="001675A2"/>
    <w:rsid w:val="00170448"/>
    <w:rsid w:val="0017454F"/>
    <w:rsid w:val="00176650"/>
    <w:rsid w:val="00177C89"/>
    <w:rsid w:val="00190339"/>
    <w:rsid w:val="0019581E"/>
    <w:rsid w:val="001962DA"/>
    <w:rsid w:val="001A39AE"/>
    <w:rsid w:val="001A4A5B"/>
    <w:rsid w:val="001A5153"/>
    <w:rsid w:val="001A561B"/>
    <w:rsid w:val="001C20FC"/>
    <w:rsid w:val="001C3E69"/>
    <w:rsid w:val="001D19A0"/>
    <w:rsid w:val="001D37A4"/>
    <w:rsid w:val="001E0D3B"/>
    <w:rsid w:val="001E337E"/>
    <w:rsid w:val="002014BF"/>
    <w:rsid w:val="00205397"/>
    <w:rsid w:val="00205E48"/>
    <w:rsid w:val="00211237"/>
    <w:rsid w:val="002148B7"/>
    <w:rsid w:val="00221567"/>
    <w:rsid w:val="00222199"/>
    <w:rsid w:val="00232428"/>
    <w:rsid w:val="002546FE"/>
    <w:rsid w:val="00262E4A"/>
    <w:rsid w:val="00263944"/>
    <w:rsid w:val="00263E30"/>
    <w:rsid w:val="0026485E"/>
    <w:rsid w:val="00267333"/>
    <w:rsid w:val="00271F0A"/>
    <w:rsid w:val="00272FCF"/>
    <w:rsid w:val="002732D0"/>
    <w:rsid w:val="00275A3E"/>
    <w:rsid w:val="002873A9"/>
    <w:rsid w:val="002B1255"/>
    <w:rsid w:val="002B70C0"/>
    <w:rsid w:val="002D05C9"/>
    <w:rsid w:val="002E15DE"/>
    <w:rsid w:val="002E1643"/>
    <w:rsid w:val="002F15FD"/>
    <w:rsid w:val="002F55EE"/>
    <w:rsid w:val="003024A9"/>
    <w:rsid w:val="003055B3"/>
    <w:rsid w:val="00307484"/>
    <w:rsid w:val="00310012"/>
    <w:rsid w:val="00314A38"/>
    <w:rsid w:val="0031624D"/>
    <w:rsid w:val="00340100"/>
    <w:rsid w:val="00340497"/>
    <w:rsid w:val="0034239D"/>
    <w:rsid w:val="00342D03"/>
    <w:rsid w:val="00352499"/>
    <w:rsid w:val="00352EDE"/>
    <w:rsid w:val="00360A91"/>
    <w:rsid w:val="00362A28"/>
    <w:rsid w:val="00364269"/>
    <w:rsid w:val="003653CE"/>
    <w:rsid w:val="00373C30"/>
    <w:rsid w:val="00381B0A"/>
    <w:rsid w:val="00385BD2"/>
    <w:rsid w:val="003B310D"/>
    <w:rsid w:val="003B318C"/>
    <w:rsid w:val="003B6999"/>
    <w:rsid w:val="003C1C19"/>
    <w:rsid w:val="003C340B"/>
    <w:rsid w:val="003C43F8"/>
    <w:rsid w:val="003C5755"/>
    <w:rsid w:val="003D7F65"/>
    <w:rsid w:val="003E5972"/>
    <w:rsid w:val="003F0AE2"/>
    <w:rsid w:val="003F42E2"/>
    <w:rsid w:val="003F72AD"/>
    <w:rsid w:val="00401734"/>
    <w:rsid w:val="00411091"/>
    <w:rsid w:val="00433793"/>
    <w:rsid w:val="004437D9"/>
    <w:rsid w:val="00443A1F"/>
    <w:rsid w:val="0044549B"/>
    <w:rsid w:val="00450645"/>
    <w:rsid w:val="0045406E"/>
    <w:rsid w:val="0046492E"/>
    <w:rsid w:val="0047240B"/>
    <w:rsid w:val="004774DD"/>
    <w:rsid w:val="00482409"/>
    <w:rsid w:val="00482CB6"/>
    <w:rsid w:val="00487089"/>
    <w:rsid w:val="00490CC7"/>
    <w:rsid w:val="004918DC"/>
    <w:rsid w:val="00497B41"/>
    <w:rsid w:val="004A2D91"/>
    <w:rsid w:val="004A2EA8"/>
    <w:rsid w:val="004A32EB"/>
    <w:rsid w:val="004B0489"/>
    <w:rsid w:val="004B11D1"/>
    <w:rsid w:val="004B275B"/>
    <w:rsid w:val="004B28D4"/>
    <w:rsid w:val="004C0BC8"/>
    <w:rsid w:val="004C74A8"/>
    <w:rsid w:val="004C7794"/>
    <w:rsid w:val="004D1650"/>
    <w:rsid w:val="004D6D8C"/>
    <w:rsid w:val="004E5CC2"/>
    <w:rsid w:val="004F03F1"/>
    <w:rsid w:val="004F1670"/>
    <w:rsid w:val="004F2520"/>
    <w:rsid w:val="00500A6F"/>
    <w:rsid w:val="005036CB"/>
    <w:rsid w:val="00506A0A"/>
    <w:rsid w:val="0051501A"/>
    <w:rsid w:val="00517C2A"/>
    <w:rsid w:val="00520E52"/>
    <w:rsid w:val="00521CE0"/>
    <w:rsid w:val="0052263E"/>
    <w:rsid w:val="00523035"/>
    <w:rsid w:val="005248F9"/>
    <w:rsid w:val="00525033"/>
    <w:rsid w:val="00530F36"/>
    <w:rsid w:val="00531313"/>
    <w:rsid w:val="005359AA"/>
    <w:rsid w:val="005379B5"/>
    <w:rsid w:val="0054255F"/>
    <w:rsid w:val="00542E69"/>
    <w:rsid w:val="00545455"/>
    <w:rsid w:val="00546CF7"/>
    <w:rsid w:val="00551903"/>
    <w:rsid w:val="00552B36"/>
    <w:rsid w:val="00552BD7"/>
    <w:rsid w:val="005736C8"/>
    <w:rsid w:val="0057448D"/>
    <w:rsid w:val="00581659"/>
    <w:rsid w:val="00591089"/>
    <w:rsid w:val="005A193A"/>
    <w:rsid w:val="005A7A99"/>
    <w:rsid w:val="005C3193"/>
    <w:rsid w:val="005C3C55"/>
    <w:rsid w:val="005C5E97"/>
    <w:rsid w:val="005D0255"/>
    <w:rsid w:val="005D2A82"/>
    <w:rsid w:val="005D603E"/>
    <w:rsid w:val="005D632C"/>
    <w:rsid w:val="005E11FB"/>
    <w:rsid w:val="005E337A"/>
    <w:rsid w:val="005F1361"/>
    <w:rsid w:val="005F1BD7"/>
    <w:rsid w:val="005F3C60"/>
    <w:rsid w:val="005F4353"/>
    <w:rsid w:val="005F64D7"/>
    <w:rsid w:val="005F6727"/>
    <w:rsid w:val="006004E9"/>
    <w:rsid w:val="00601399"/>
    <w:rsid w:val="00616B63"/>
    <w:rsid w:val="00620558"/>
    <w:rsid w:val="00621836"/>
    <w:rsid w:val="00623BD3"/>
    <w:rsid w:val="0064038C"/>
    <w:rsid w:val="0064199E"/>
    <w:rsid w:val="00643492"/>
    <w:rsid w:val="0064410B"/>
    <w:rsid w:val="00644455"/>
    <w:rsid w:val="0064688D"/>
    <w:rsid w:val="006472C6"/>
    <w:rsid w:val="00651867"/>
    <w:rsid w:val="00654D5D"/>
    <w:rsid w:val="00655F0B"/>
    <w:rsid w:val="00657332"/>
    <w:rsid w:val="00657E39"/>
    <w:rsid w:val="00663419"/>
    <w:rsid w:val="0066387E"/>
    <w:rsid w:val="006651A7"/>
    <w:rsid w:val="00665E41"/>
    <w:rsid w:val="006679AD"/>
    <w:rsid w:val="0067058F"/>
    <w:rsid w:val="006705AB"/>
    <w:rsid w:val="00670CEC"/>
    <w:rsid w:val="00674191"/>
    <w:rsid w:val="00674281"/>
    <w:rsid w:val="0067641C"/>
    <w:rsid w:val="00681A07"/>
    <w:rsid w:val="00682B14"/>
    <w:rsid w:val="006916C0"/>
    <w:rsid w:val="006934C3"/>
    <w:rsid w:val="00693E3B"/>
    <w:rsid w:val="006C0A99"/>
    <w:rsid w:val="006C0EAD"/>
    <w:rsid w:val="006C18F7"/>
    <w:rsid w:val="006C49CC"/>
    <w:rsid w:val="006D19F8"/>
    <w:rsid w:val="006D340B"/>
    <w:rsid w:val="006E1D34"/>
    <w:rsid w:val="006E258E"/>
    <w:rsid w:val="006E5977"/>
    <w:rsid w:val="006E6D8C"/>
    <w:rsid w:val="006F5B02"/>
    <w:rsid w:val="0070255E"/>
    <w:rsid w:val="007165B3"/>
    <w:rsid w:val="00722714"/>
    <w:rsid w:val="00731765"/>
    <w:rsid w:val="0073382C"/>
    <w:rsid w:val="00734C11"/>
    <w:rsid w:val="0073720D"/>
    <w:rsid w:val="00740C9A"/>
    <w:rsid w:val="00743203"/>
    <w:rsid w:val="0074589C"/>
    <w:rsid w:val="007461BD"/>
    <w:rsid w:val="00746FFF"/>
    <w:rsid w:val="00751235"/>
    <w:rsid w:val="007524C2"/>
    <w:rsid w:val="00754FD4"/>
    <w:rsid w:val="00765CA6"/>
    <w:rsid w:val="0077772A"/>
    <w:rsid w:val="007820D4"/>
    <w:rsid w:val="00787D6B"/>
    <w:rsid w:val="007A1972"/>
    <w:rsid w:val="007A5E45"/>
    <w:rsid w:val="007B0032"/>
    <w:rsid w:val="007B2E2A"/>
    <w:rsid w:val="007D21A2"/>
    <w:rsid w:val="007D71C7"/>
    <w:rsid w:val="007E0E78"/>
    <w:rsid w:val="007E57D5"/>
    <w:rsid w:val="007F6ED1"/>
    <w:rsid w:val="008128C4"/>
    <w:rsid w:val="00813E57"/>
    <w:rsid w:val="0081795B"/>
    <w:rsid w:val="00826BC7"/>
    <w:rsid w:val="00831C3F"/>
    <w:rsid w:val="0084570F"/>
    <w:rsid w:val="00853470"/>
    <w:rsid w:val="0085393B"/>
    <w:rsid w:val="00857958"/>
    <w:rsid w:val="00862B7B"/>
    <w:rsid w:val="00870ADD"/>
    <w:rsid w:val="00870E51"/>
    <w:rsid w:val="00876006"/>
    <w:rsid w:val="0087797A"/>
    <w:rsid w:val="008819CA"/>
    <w:rsid w:val="0089271C"/>
    <w:rsid w:val="00894AB8"/>
    <w:rsid w:val="008967CD"/>
    <w:rsid w:val="008A1318"/>
    <w:rsid w:val="008A33B8"/>
    <w:rsid w:val="008A606D"/>
    <w:rsid w:val="008B0B44"/>
    <w:rsid w:val="008B736F"/>
    <w:rsid w:val="008C3B40"/>
    <w:rsid w:val="008C6324"/>
    <w:rsid w:val="008C6789"/>
    <w:rsid w:val="008D3837"/>
    <w:rsid w:val="008D6823"/>
    <w:rsid w:val="008D708B"/>
    <w:rsid w:val="008E015E"/>
    <w:rsid w:val="008E100F"/>
    <w:rsid w:val="008F4053"/>
    <w:rsid w:val="0090311C"/>
    <w:rsid w:val="00904B25"/>
    <w:rsid w:val="00904E7C"/>
    <w:rsid w:val="00905907"/>
    <w:rsid w:val="00906F0B"/>
    <w:rsid w:val="009226DF"/>
    <w:rsid w:val="00922999"/>
    <w:rsid w:val="00926D9B"/>
    <w:rsid w:val="0092776E"/>
    <w:rsid w:val="00932CC3"/>
    <w:rsid w:val="00934294"/>
    <w:rsid w:val="00934AB1"/>
    <w:rsid w:val="00936290"/>
    <w:rsid w:val="00940AA5"/>
    <w:rsid w:val="009521B9"/>
    <w:rsid w:val="00962AC3"/>
    <w:rsid w:val="00963E21"/>
    <w:rsid w:val="00965862"/>
    <w:rsid w:val="009700E0"/>
    <w:rsid w:val="00970799"/>
    <w:rsid w:val="00973AFA"/>
    <w:rsid w:val="00981C4F"/>
    <w:rsid w:val="00991EE2"/>
    <w:rsid w:val="00997E77"/>
    <w:rsid w:val="009A1BCB"/>
    <w:rsid w:val="009A29AC"/>
    <w:rsid w:val="009A4431"/>
    <w:rsid w:val="009A6636"/>
    <w:rsid w:val="009A6EDE"/>
    <w:rsid w:val="009B035C"/>
    <w:rsid w:val="009B1A6E"/>
    <w:rsid w:val="009B24BF"/>
    <w:rsid w:val="009B52AC"/>
    <w:rsid w:val="009B6895"/>
    <w:rsid w:val="009C00F5"/>
    <w:rsid w:val="009C130D"/>
    <w:rsid w:val="009C2FEB"/>
    <w:rsid w:val="009C335C"/>
    <w:rsid w:val="009C61F1"/>
    <w:rsid w:val="009C6DB2"/>
    <w:rsid w:val="009D3B5F"/>
    <w:rsid w:val="009D6C8E"/>
    <w:rsid w:val="009E05CE"/>
    <w:rsid w:val="009E23B2"/>
    <w:rsid w:val="00A01DD4"/>
    <w:rsid w:val="00A01F6A"/>
    <w:rsid w:val="00A03C34"/>
    <w:rsid w:val="00A25830"/>
    <w:rsid w:val="00A30EA5"/>
    <w:rsid w:val="00A3238C"/>
    <w:rsid w:val="00A41A71"/>
    <w:rsid w:val="00A42928"/>
    <w:rsid w:val="00A43A5B"/>
    <w:rsid w:val="00A44153"/>
    <w:rsid w:val="00A4499D"/>
    <w:rsid w:val="00A44E55"/>
    <w:rsid w:val="00A4535F"/>
    <w:rsid w:val="00A4634F"/>
    <w:rsid w:val="00A5152C"/>
    <w:rsid w:val="00A54580"/>
    <w:rsid w:val="00A546C2"/>
    <w:rsid w:val="00A553CF"/>
    <w:rsid w:val="00A600EA"/>
    <w:rsid w:val="00A65823"/>
    <w:rsid w:val="00A70C6C"/>
    <w:rsid w:val="00A720BB"/>
    <w:rsid w:val="00A73922"/>
    <w:rsid w:val="00A74038"/>
    <w:rsid w:val="00A812A8"/>
    <w:rsid w:val="00A84729"/>
    <w:rsid w:val="00A85628"/>
    <w:rsid w:val="00A92A03"/>
    <w:rsid w:val="00A94C3A"/>
    <w:rsid w:val="00AB0639"/>
    <w:rsid w:val="00AC38E0"/>
    <w:rsid w:val="00AC5FAA"/>
    <w:rsid w:val="00AC609C"/>
    <w:rsid w:val="00AD3AAC"/>
    <w:rsid w:val="00AD4CE3"/>
    <w:rsid w:val="00AE65F6"/>
    <w:rsid w:val="00AE6947"/>
    <w:rsid w:val="00AF3AB1"/>
    <w:rsid w:val="00AF3F19"/>
    <w:rsid w:val="00AF44AB"/>
    <w:rsid w:val="00AF56E6"/>
    <w:rsid w:val="00B00397"/>
    <w:rsid w:val="00B01685"/>
    <w:rsid w:val="00B043FB"/>
    <w:rsid w:val="00B11E0A"/>
    <w:rsid w:val="00B254FC"/>
    <w:rsid w:val="00B25AD8"/>
    <w:rsid w:val="00B30E12"/>
    <w:rsid w:val="00B320AF"/>
    <w:rsid w:val="00B33204"/>
    <w:rsid w:val="00B3503B"/>
    <w:rsid w:val="00B41075"/>
    <w:rsid w:val="00B43AFF"/>
    <w:rsid w:val="00B515A2"/>
    <w:rsid w:val="00B537E0"/>
    <w:rsid w:val="00B53ECF"/>
    <w:rsid w:val="00B56AD6"/>
    <w:rsid w:val="00B6729A"/>
    <w:rsid w:val="00B731B0"/>
    <w:rsid w:val="00B74298"/>
    <w:rsid w:val="00B80A86"/>
    <w:rsid w:val="00B81E3B"/>
    <w:rsid w:val="00B84F53"/>
    <w:rsid w:val="00B86EAC"/>
    <w:rsid w:val="00B952CF"/>
    <w:rsid w:val="00BA4396"/>
    <w:rsid w:val="00BA5888"/>
    <w:rsid w:val="00BB0DAB"/>
    <w:rsid w:val="00BB595F"/>
    <w:rsid w:val="00BB5BEE"/>
    <w:rsid w:val="00BB6665"/>
    <w:rsid w:val="00BC377B"/>
    <w:rsid w:val="00BC7438"/>
    <w:rsid w:val="00BD0BD2"/>
    <w:rsid w:val="00BE4ADF"/>
    <w:rsid w:val="00BE7C4F"/>
    <w:rsid w:val="00C043F8"/>
    <w:rsid w:val="00C058A4"/>
    <w:rsid w:val="00C060E9"/>
    <w:rsid w:val="00C07EBA"/>
    <w:rsid w:val="00C13321"/>
    <w:rsid w:val="00C14A37"/>
    <w:rsid w:val="00C14B56"/>
    <w:rsid w:val="00C254C8"/>
    <w:rsid w:val="00C26CA9"/>
    <w:rsid w:val="00C30679"/>
    <w:rsid w:val="00C31951"/>
    <w:rsid w:val="00C43C55"/>
    <w:rsid w:val="00C43D3C"/>
    <w:rsid w:val="00C44FC0"/>
    <w:rsid w:val="00C46716"/>
    <w:rsid w:val="00C50D9E"/>
    <w:rsid w:val="00C52493"/>
    <w:rsid w:val="00C6078F"/>
    <w:rsid w:val="00C61E52"/>
    <w:rsid w:val="00C64F3C"/>
    <w:rsid w:val="00C659C3"/>
    <w:rsid w:val="00C7068A"/>
    <w:rsid w:val="00C73F00"/>
    <w:rsid w:val="00C74C8E"/>
    <w:rsid w:val="00C7574A"/>
    <w:rsid w:val="00C76EF2"/>
    <w:rsid w:val="00C80472"/>
    <w:rsid w:val="00C805F9"/>
    <w:rsid w:val="00C8250F"/>
    <w:rsid w:val="00C8730C"/>
    <w:rsid w:val="00C905BE"/>
    <w:rsid w:val="00C91305"/>
    <w:rsid w:val="00C9241A"/>
    <w:rsid w:val="00C94527"/>
    <w:rsid w:val="00C94B00"/>
    <w:rsid w:val="00C96F1D"/>
    <w:rsid w:val="00CA1119"/>
    <w:rsid w:val="00CA7605"/>
    <w:rsid w:val="00CB0781"/>
    <w:rsid w:val="00CB4DF2"/>
    <w:rsid w:val="00CB62D7"/>
    <w:rsid w:val="00CC52C0"/>
    <w:rsid w:val="00CD57FE"/>
    <w:rsid w:val="00CD6DD2"/>
    <w:rsid w:val="00CD7A4C"/>
    <w:rsid w:val="00CE17A0"/>
    <w:rsid w:val="00CE3C56"/>
    <w:rsid w:val="00CE5DF4"/>
    <w:rsid w:val="00CF21AA"/>
    <w:rsid w:val="00CF3ADC"/>
    <w:rsid w:val="00D019CB"/>
    <w:rsid w:val="00D05BA1"/>
    <w:rsid w:val="00D06580"/>
    <w:rsid w:val="00D11C1E"/>
    <w:rsid w:val="00D242A3"/>
    <w:rsid w:val="00D271E1"/>
    <w:rsid w:val="00D31458"/>
    <w:rsid w:val="00D34FBB"/>
    <w:rsid w:val="00D3515B"/>
    <w:rsid w:val="00D35EB7"/>
    <w:rsid w:val="00D367E1"/>
    <w:rsid w:val="00D412D7"/>
    <w:rsid w:val="00D45DC5"/>
    <w:rsid w:val="00D54920"/>
    <w:rsid w:val="00D74C80"/>
    <w:rsid w:val="00D75DB6"/>
    <w:rsid w:val="00D77530"/>
    <w:rsid w:val="00D77DBB"/>
    <w:rsid w:val="00D8189E"/>
    <w:rsid w:val="00D85058"/>
    <w:rsid w:val="00D90915"/>
    <w:rsid w:val="00D93055"/>
    <w:rsid w:val="00D96B24"/>
    <w:rsid w:val="00DB67AE"/>
    <w:rsid w:val="00DB710E"/>
    <w:rsid w:val="00DC1AC6"/>
    <w:rsid w:val="00DC22B5"/>
    <w:rsid w:val="00DC3C18"/>
    <w:rsid w:val="00DC55C3"/>
    <w:rsid w:val="00DE0129"/>
    <w:rsid w:val="00DF629F"/>
    <w:rsid w:val="00E030C8"/>
    <w:rsid w:val="00E07815"/>
    <w:rsid w:val="00E109AA"/>
    <w:rsid w:val="00E16FF8"/>
    <w:rsid w:val="00E17CE5"/>
    <w:rsid w:val="00E22E12"/>
    <w:rsid w:val="00E24282"/>
    <w:rsid w:val="00E3445C"/>
    <w:rsid w:val="00E351D4"/>
    <w:rsid w:val="00E35DCF"/>
    <w:rsid w:val="00E35E76"/>
    <w:rsid w:val="00E36DDE"/>
    <w:rsid w:val="00E37E8A"/>
    <w:rsid w:val="00E423C7"/>
    <w:rsid w:val="00E52B90"/>
    <w:rsid w:val="00E560F7"/>
    <w:rsid w:val="00E57696"/>
    <w:rsid w:val="00E61FB5"/>
    <w:rsid w:val="00E75F08"/>
    <w:rsid w:val="00E76E0E"/>
    <w:rsid w:val="00E83B93"/>
    <w:rsid w:val="00E93047"/>
    <w:rsid w:val="00E94DA1"/>
    <w:rsid w:val="00EB1A4B"/>
    <w:rsid w:val="00EB2446"/>
    <w:rsid w:val="00EB309E"/>
    <w:rsid w:val="00EB38B0"/>
    <w:rsid w:val="00EB3A70"/>
    <w:rsid w:val="00EC0C2B"/>
    <w:rsid w:val="00ED15B4"/>
    <w:rsid w:val="00ED1AE0"/>
    <w:rsid w:val="00ED630E"/>
    <w:rsid w:val="00EE0AED"/>
    <w:rsid w:val="00EE67B5"/>
    <w:rsid w:val="00EE6BD4"/>
    <w:rsid w:val="00EF0529"/>
    <w:rsid w:val="00F05245"/>
    <w:rsid w:val="00F05741"/>
    <w:rsid w:val="00F07046"/>
    <w:rsid w:val="00F07FA4"/>
    <w:rsid w:val="00F15369"/>
    <w:rsid w:val="00F15FAE"/>
    <w:rsid w:val="00F17ACA"/>
    <w:rsid w:val="00F209BD"/>
    <w:rsid w:val="00F26420"/>
    <w:rsid w:val="00F27D2D"/>
    <w:rsid w:val="00F3093D"/>
    <w:rsid w:val="00F31F71"/>
    <w:rsid w:val="00F36BD7"/>
    <w:rsid w:val="00F42873"/>
    <w:rsid w:val="00F431B0"/>
    <w:rsid w:val="00F45629"/>
    <w:rsid w:val="00F47DA0"/>
    <w:rsid w:val="00F52236"/>
    <w:rsid w:val="00F63CE9"/>
    <w:rsid w:val="00F74BA9"/>
    <w:rsid w:val="00F84137"/>
    <w:rsid w:val="00F86A26"/>
    <w:rsid w:val="00F93573"/>
    <w:rsid w:val="00FA6CD8"/>
    <w:rsid w:val="00FB0DDD"/>
    <w:rsid w:val="00FB24D4"/>
    <w:rsid w:val="00FB6594"/>
    <w:rsid w:val="00FC287B"/>
    <w:rsid w:val="00FC33E7"/>
    <w:rsid w:val="00FC6F1C"/>
    <w:rsid w:val="00FD1CAC"/>
    <w:rsid w:val="00FD2DF4"/>
    <w:rsid w:val="00FD7882"/>
    <w:rsid w:val="00FE75E5"/>
    <w:rsid w:val="00FF235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4239D"/>
  </w:style>
  <w:style w:type="paragraph" w:styleId="ListParagraph">
    <w:name w:val="List Paragraph"/>
    <w:basedOn w:val="Normal"/>
    <w:uiPriority w:val="34"/>
    <w:qFormat/>
    <w:rsid w:val="0034239D"/>
    <w:pPr>
      <w:ind w:left="720"/>
      <w:contextualSpacing/>
    </w:pPr>
  </w:style>
  <w:style w:type="paragraph" w:styleId="Footer">
    <w:name w:val="footer"/>
    <w:basedOn w:val="Normal"/>
    <w:link w:val="FooterChar"/>
    <w:uiPriority w:val="99"/>
    <w:unhideWhenUsed/>
    <w:rsid w:val="009B24BF"/>
    <w:pPr>
      <w:tabs>
        <w:tab w:val="center" w:pos="4513"/>
        <w:tab w:val="right" w:pos="9026"/>
      </w:tabs>
    </w:pPr>
  </w:style>
  <w:style w:type="character" w:customStyle="1" w:styleId="FooterChar">
    <w:name w:val="Footer Char"/>
    <w:basedOn w:val="DefaultParagraphFont"/>
    <w:link w:val="Footer"/>
    <w:uiPriority w:val="99"/>
    <w:rsid w:val="009B24BF"/>
  </w:style>
  <w:style w:type="character" w:styleId="PageNumber">
    <w:name w:val="page number"/>
    <w:basedOn w:val="DefaultParagraphFont"/>
    <w:uiPriority w:val="99"/>
    <w:semiHidden/>
    <w:unhideWhenUsed/>
    <w:rsid w:val="009B24BF"/>
  </w:style>
  <w:style w:type="character" w:styleId="Hyperlink">
    <w:name w:val="Hyperlink"/>
    <w:basedOn w:val="DefaultParagraphFont"/>
    <w:uiPriority w:val="99"/>
    <w:unhideWhenUsed/>
    <w:rsid w:val="003055B3"/>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A261-BA58-4EB7-B421-5EB1252C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Rituparna Saha</dc:creator>
  <cp:lastModifiedBy>Rituparna</cp:lastModifiedBy>
  <cp:revision>94</cp:revision>
  <dcterms:created xsi:type="dcterms:W3CDTF">2020-05-13T13:01:00Z</dcterms:created>
  <dcterms:modified xsi:type="dcterms:W3CDTF">2022-05-14T14:41:00Z</dcterms:modified>
</cp:coreProperties>
</file>