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E3772" w14:textId="60CC1757" w:rsidR="008B1278" w:rsidRDefault="008B1278" w:rsidP="008B1278">
      <w:pPr>
        <w:spacing w:line="240" w:lineRule="auto"/>
        <w:jc w:val="both"/>
      </w:pPr>
      <w:r w:rsidRPr="008B1278">
        <w:rPr>
          <w:b/>
        </w:rPr>
        <w:t xml:space="preserve">S1 Proof: </w:t>
      </w:r>
      <w:r w:rsidRPr="00B925F9">
        <w:rPr>
          <w:b/>
        </w:rPr>
        <w:t>Direct proof demonstrating that the expected value of control (EVC) is equivalent to a Q-function with a compound reward that incorporates the cost of action.</w:t>
      </w:r>
      <w:r w:rsidRPr="008B1278">
        <w:t xml:space="preserve"> </w:t>
      </w:r>
    </w:p>
    <w:p w14:paraId="441F4637" w14:textId="77777777" w:rsidR="008B1278" w:rsidRDefault="008B1278" w:rsidP="008B1278">
      <w:pPr>
        <w:spacing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66"/>
        <w:gridCol w:w="7739"/>
      </w:tblGrid>
      <w:tr w:rsidR="008B1278" w14:paraId="17DA7780" w14:textId="77777777" w:rsidTr="002C3725">
        <w:tc>
          <w:tcPr>
            <w:tcW w:w="1283" w:type="dxa"/>
            <w:vAlign w:val="center"/>
          </w:tcPr>
          <w:p w14:paraId="6D81D8CB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EVC(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360" w:type="dxa"/>
            <w:vAlign w:val="center"/>
          </w:tcPr>
          <w:p w14:paraId="2966CF6B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220733">
              <w:rPr>
                <w:rFonts w:ascii="Cambria Math" w:hAnsi="Cambria Math"/>
                <w:sz w:val="20"/>
                <w:szCs w:val="20"/>
              </w:rPr>
              <w:t>=</w:t>
            </w:r>
          </w:p>
        </w:tc>
        <w:tc>
          <w:tcPr>
            <w:tcW w:w="9157" w:type="dxa"/>
            <w:vAlign w:val="center"/>
          </w:tcPr>
          <w:p w14:paraId="68301675" w14:textId="22B6F103" w:rsidR="008B1278" w:rsidRPr="00220733" w:rsidRDefault="008B1278" w:rsidP="002C3725">
            <w:pPr>
              <w:rPr>
                <w:rFonts w:ascii="Cambria Math" w:hAnsi="Cambria Math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-C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  <m:d>
                    <m:dPr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)(r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t+1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+γ∙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max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EVC(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)), from Equations 1 &amp; 2</m:t>
              </m:r>
            </m:oMath>
            <w:r w:rsidRPr="00220733">
              <w:rPr>
                <w:rFonts w:ascii="Cambria Math" w:hAnsi="Cambria Math"/>
                <w:sz w:val="20"/>
                <w:szCs w:val="20"/>
              </w:rPr>
              <w:fldChar w:fldCharType="begin"/>
            </w:r>
            <w:r w:rsidR="00220733" w:rsidRPr="00220733">
              <w:rPr>
                <w:rFonts w:ascii="Cambria Math" w:hAnsi="Cambria Math"/>
                <w:sz w:val="20"/>
                <w:szCs w:val="20"/>
              </w:rPr>
              <w:instrText xml:space="preserve"> ADDIN ZOTERO_ITEM CSL_CITATION {"citationID":"meJVB0ql","properties":{"formattedCitation":"[1]","plainCitation":"[1]","noteIndex":0},"citationItems":[{"id":608,"uris":["http://zotero.org/users/3070086/items/39IVZECR"],"uri":["http://zotero.org/users/3070086/items/39IVZECR"],"itemData":{"id":608,"type":"article-journal","container-title":"Neuron","DOI":"10.1016/j.neuron.2013.07.007","ISSN":"08966273","issue":"2","language":"en","page":"217-240","source":"CrossRef","title":"The Expected Value of Control: An Integrative Theory of Anterior Cingulate Cortex Function","title-short":"The Expected Value of Control","volume":"79","author":[{"family":"Shenhav","given":"Amitai"},{"family":"Botvinick","given":"Matthew M."},{"family":"Cohen","given":"Jonathan D."}],"issued":{"date-parts":[["2013",7]]}}}],"schema":"https://github.com/citation-style-language/schema/raw/master/csl-citation.json"} </w:instrText>
            </w:r>
            <w:r w:rsidRPr="00220733">
              <w:rPr>
                <w:rFonts w:ascii="Cambria Math" w:hAnsi="Cambria Math"/>
                <w:sz w:val="20"/>
                <w:szCs w:val="20"/>
              </w:rPr>
              <w:fldChar w:fldCharType="separate"/>
            </w:r>
            <w:r w:rsidR="00220733" w:rsidRPr="00220733">
              <w:rPr>
                <w:rFonts w:ascii="Cambria Math" w:hAnsi="Cambria Math"/>
                <w:sz w:val="20"/>
              </w:rPr>
              <w:t>[1]</w:t>
            </w:r>
            <w:r w:rsidRPr="00220733">
              <w:rPr>
                <w:rFonts w:ascii="Cambria Math" w:hAnsi="Cambria Math"/>
                <w:sz w:val="20"/>
                <w:szCs w:val="20"/>
              </w:rPr>
              <w:fldChar w:fldCharType="end"/>
            </w:r>
            <w:r w:rsidRPr="00220733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</w:tc>
      </w:tr>
      <w:tr w:rsidR="008B1278" w14:paraId="6D8453A2" w14:textId="77777777" w:rsidTr="002C3725">
        <w:tc>
          <w:tcPr>
            <w:tcW w:w="1283" w:type="dxa"/>
            <w:vAlign w:val="center"/>
          </w:tcPr>
          <w:p w14:paraId="332719AE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7E10FA2E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220733">
              <w:rPr>
                <w:rFonts w:ascii="Cambria Math" w:hAnsi="Cambria Math"/>
                <w:sz w:val="20"/>
                <w:szCs w:val="20"/>
              </w:rPr>
              <w:t>=</w:t>
            </w:r>
          </w:p>
        </w:tc>
        <w:tc>
          <w:tcPr>
            <w:tcW w:w="9157" w:type="dxa"/>
            <w:vAlign w:val="center"/>
          </w:tcPr>
          <w:p w14:paraId="6C5AABF9" w14:textId="77777777" w:rsidR="008B1278" w:rsidRPr="00220733" w:rsidRDefault="008B1278" w:rsidP="002C3725">
            <w:pPr>
              <w:rPr>
                <w:rFonts w:ascii="Cambria Math" w:hAnsi="Cambria Math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-C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+ 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  <m:d>
                    <m:dPr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)∙r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t+1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  <m:d>
                    <m:dPr>
                      <m:endChr m:val="|"/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,a)γ∙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max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EVC(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)</m:t>
                  </m:r>
                </m:e>
              </m:nary>
            </m:oMath>
            <w:r w:rsidRPr="00220733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</w:tc>
      </w:tr>
      <w:tr w:rsidR="008B1278" w14:paraId="36988CC3" w14:textId="77777777" w:rsidTr="002C3725">
        <w:tc>
          <w:tcPr>
            <w:tcW w:w="1283" w:type="dxa"/>
            <w:vAlign w:val="center"/>
          </w:tcPr>
          <w:p w14:paraId="08896883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1A7B2A68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220733">
              <w:rPr>
                <w:rFonts w:ascii="Cambria Math" w:hAnsi="Cambria Math"/>
                <w:sz w:val="20"/>
                <w:szCs w:val="20"/>
              </w:rPr>
              <w:t>=</w:t>
            </w:r>
          </w:p>
        </w:tc>
        <w:tc>
          <w:tcPr>
            <w:tcW w:w="9157" w:type="dxa"/>
            <w:vAlign w:val="center"/>
          </w:tcPr>
          <w:p w14:paraId="02168FD5" w14:textId="77777777" w:rsidR="008B1278" w:rsidRPr="00220733" w:rsidRDefault="008B1278" w:rsidP="002C3725">
            <w:pPr>
              <w:rPr>
                <w:rFonts w:ascii="Cambria Math" w:hAnsi="Cambria Math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e>
                </m:d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+ E(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t+1</m:t>
                        </m:r>
                      </m:sub>
                    </m:sSub>
                  </m:e>
                </m:d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)+ E(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γ∙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EVC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t+1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j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)</m:t>
                    </m:r>
                  </m:e>
                </m:d>
              </m:oMath>
            </m:oMathPara>
          </w:p>
        </w:tc>
      </w:tr>
      <w:tr w:rsidR="008B1278" w14:paraId="422A46D5" w14:textId="77777777" w:rsidTr="002C3725">
        <w:tc>
          <w:tcPr>
            <w:tcW w:w="1283" w:type="dxa"/>
            <w:vAlign w:val="center"/>
          </w:tcPr>
          <w:p w14:paraId="155CD908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25FEB743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220733">
              <w:rPr>
                <w:rFonts w:ascii="Cambria Math" w:hAnsi="Cambria Math"/>
                <w:sz w:val="20"/>
                <w:szCs w:val="20"/>
              </w:rPr>
              <w:t>=</w:t>
            </w:r>
          </w:p>
        </w:tc>
        <w:tc>
          <w:tcPr>
            <w:tcW w:w="9157" w:type="dxa"/>
            <w:vAlign w:val="center"/>
          </w:tcPr>
          <w:p w14:paraId="37C95763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∙p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e>
                </m:d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+ E(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t+1</m:t>
                        </m:r>
                      </m:sub>
                    </m:sSub>
                  </m:e>
                </m:d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)+ E(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γ∙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EVC(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t+1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))</m:t>
                </m:r>
              </m:oMath>
            </m:oMathPara>
          </w:p>
        </w:tc>
      </w:tr>
      <w:tr w:rsidR="008B1278" w14:paraId="5A67AC52" w14:textId="77777777" w:rsidTr="002C3725">
        <w:tc>
          <w:tcPr>
            <w:tcW w:w="1283" w:type="dxa"/>
            <w:vAlign w:val="center"/>
          </w:tcPr>
          <w:p w14:paraId="6AEC395C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361726A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220733">
              <w:rPr>
                <w:rFonts w:ascii="Cambria Math" w:hAnsi="Cambria Math"/>
                <w:sz w:val="20"/>
                <w:szCs w:val="20"/>
              </w:rPr>
              <w:t>=</w:t>
            </w:r>
          </w:p>
        </w:tc>
        <w:tc>
          <w:tcPr>
            <w:tcW w:w="9157" w:type="dxa"/>
            <w:vAlign w:val="center"/>
          </w:tcPr>
          <w:p w14:paraId="4C6F06E0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E(-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e>
                </m:d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)+ E(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t+1</m:t>
                        </m:r>
                      </m:sub>
                    </m:sSub>
                  </m:e>
                </m:d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)+ E(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γ∙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EVC(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t+1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))</m:t>
                </m:r>
              </m:oMath>
            </m:oMathPara>
          </w:p>
        </w:tc>
      </w:tr>
      <w:tr w:rsidR="008B1278" w14:paraId="22240CB2" w14:textId="77777777" w:rsidTr="002C3725">
        <w:tc>
          <w:tcPr>
            <w:tcW w:w="1283" w:type="dxa"/>
            <w:vAlign w:val="center"/>
          </w:tcPr>
          <w:p w14:paraId="564AA3AC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0875EE2E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220733">
              <w:rPr>
                <w:rFonts w:ascii="Cambria Math" w:hAnsi="Cambria Math"/>
                <w:sz w:val="20"/>
                <w:szCs w:val="20"/>
              </w:rPr>
              <w:t>=</w:t>
            </w:r>
          </w:p>
        </w:tc>
        <w:tc>
          <w:tcPr>
            <w:tcW w:w="9157" w:type="dxa"/>
            <w:vAlign w:val="center"/>
          </w:tcPr>
          <w:p w14:paraId="2F3F1562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cr m:val="double-struck"/>
                  </m:rPr>
                  <w:rPr>
                    <w:rFonts w:ascii="Cambria Math" w:hAnsi="Cambria Math"/>
                    <w:sz w:val="20"/>
                    <w:szCs w:val="20"/>
                  </w:rPr>
                  <m:t>E(-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 r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t+1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+ γ∙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max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EVC(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t+1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j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))</m:t>
                </m:r>
              </m:oMath>
            </m:oMathPara>
          </w:p>
        </w:tc>
      </w:tr>
      <w:tr w:rsidR="008B1278" w14:paraId="64206E75" w14:textId="77777777" w:rsidTr="002C3725">
        <w:tc>
          <w:tcPr>
            <w:tcW w:w="1283" w:type="dxa"/>
            <w:vAlign w:val="center"/>
          </w:tcPr>
          <w:p w14:paraId="5C07D610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14:paraId="33AC1601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220733">
              <w:rPr>
                <w:rFonts w:ascii="Cambria Math" w:hAnsi="Cambria Math"/>
                <w:sz w:val="20"/>
                <w:szCs w:val="20"/>
              </w:rPr>
              <w:t>=</w:t>
            </w:r>
          </w:p>
        </w:tc>
        <w:tc>
          <w:tcPr>
            <w:tcW w:w="9157" w:type="dxa"/>
            <w:vAlign w:val="center"/>
          </w:tcPr>
          <w:p w14:paraId="6BD4F74E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/>
                  <w:sz w:val="20"/>
                  <w:szCs w:val="20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r'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+ γ∙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max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EVC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t+1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j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, where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r'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t+1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∙r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t+1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∙C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</m:oMath>
            <w:r w:rsidRPr="00220733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</w:tc>
      </w:tr>
      <w:tr w:rsidR="008B1278" w14:paraId="196A1029" w14:textId="77777777" w:rsidTr="002C3725">
        <w:tc>
          <w:tcPr>
            <w:tcW w:w="1283" w:type="dxa"/>
          </w:tcPr>
          <w:p w14:paraId="4B3A79E9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360" w:type="dxa"/>
          </w:tcPr>
          <w:p w14:paraId="1D63BFB4" w14:textId="77777777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w:r w:rsidRPr="00220733">
              <w:rPr>
                <w:rFonts w:ascii="Cambria Math" w:hAnsi="Cambria Math"/>
                <w:sz w:val="20"/>
                <w:szCs w:val="20"/>
              </w:rPr>
              <w:t>≡</w:t>
            </w:r>
          </w:p>
        </w:tc>
        <w:tc>
          <w:tcPr>
            <w:tcW w:w="9157" w:type="dxa"/>
          </w:tcPr>
          <w:p w14:paraId="16BE30FD" w14:textId="468B3CD2" w:rsidR="008B1278" w:rsidRPr="00220733" w:rsidRDefault="008B1278" w:rsidP="002C3725">
            <w:pPr>
              <w:jc w:val="both"/>
              <w:rPr>
                <w:rFonts w:ascii="Cambria Math" w:hAnsi="Cambria Math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 xml:space="preserve"> by definition</m:t>
              </m:r>
              <m:r>
                <w:rPr>
                  <w:rFonts w:ascii="Cambria Math" w:hAnsi="Cambria Math"/>
                  <w:i/>
                  <w:sz w:val="20"/>
                  <w:szCs w:val="20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ADDIN ZOTERO_ITEM CSL_CITATION {"citationID":"16nFS3oL","properties":{"formattedCitation":"[2]","plainCitation":"[2]","noteIndex":0},"citationItems":[{"id":474,"uris":["http://zotero.org/users/3070086/items/WVCCPSSZ"],"uri":["http://zotero.org/users/3070086/items/WVCCPSSZ"],"itemData":{"id":474,"type":"book","event-place":"Cambridge, MA","publisher":"MIT Press","publisher-place":"Cambridge, MA","title":"Reinforcement Learning: An Introduction","author":[{"family":"Richard S. Sutton","given":""},{"family":"Andrew G. Barto","given":""}],"issued":{"date-parts":[["1998"]]}}}],"schema":"https://github.com/citation-style-language/schema/raw/master/csl-citation.json"} </m:t>
              </m:r>
              <m:r>
                <w:rPr>
                  <w:rFonts w:ascii="Cambria Math" w:hAnsi="Cambria Math"/>
                  <w:i/>
                  <w:sz w:val="20"/>
                  <w:szCs w:val="20"/>
                </w:rPr>
                <w:fldChar w:fldCharType="separate"/>
              </m:r>
            </m:oMath>
            <w:r w:rsidR="00220733" w:rsidRPr="00220733">
              <w:rPr>
                <w:rFonts w:ascii="Cambria Math" w:hAnsi="Cambria Math"/>
                <w:sz w:val="20"/>
              </w:rPr>
              <w:t>[2]</w:t>
            </w:r>
            <m:oMath>
              <m:r>
                <w:rPr>
                  <w:rFonts w:ascii="Cambria Math" w:hAnsi="Cambria Math"/>
                  <w:i/>
                  <w:sz w:val="20"/>
                  <w:szCs w:val="20"/>
                </w:rPr>
                <w:fldChar w:fldCharType="end"/>
              </m:r>
            </m:oMath>
          </w:p>
        </w:tc>
      </w:tr>
    </w:tbl>
    <w:p w14:paraId="14FABBDB" w14:textId="77777777" w:rsidR="008B1278" w:rsidRPr="008B1278" w:rsidRDefault="008B1278" w:rsidP="008B1278">
      <w:pPr>
        <w:spacing w:line="240" w:lineRule="auto"/>
        <w:jc w:val="both"/>
      </w:pPr>
    </w:p>
    <w:p w14:paraId="6ECD5952" w14:textId="77777777" w:rsidR="00220733" w:rsidRPr="00220733" w:rsidRDefault="00220733" w:rsidP="00220733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20733">
        <w:t xml:space="preserve">1. </w:t>
      </w:r>
      <w:r w:rsidRPr="00220733">
        <w:tab/>
      </w:r>
      <w:proofErr w:type="spellStart"/>
      <w:r w:rsidRPr="00220733">
        <w:t>Shenhav</w:t>
      </w:r>
      <w:proofErr w:type="spellEnd"/>
      <w:r w:rsidRPr="00220733">
        <w:t xml:space="preserve"> A, </w:t>
      </w:r>
      <w:proofErr w:type="spellStart"/>
      <w:r w:rsidRPr="00220733">
        <w:t>Botvinick</w:t>
      </w:r>
      <w:proofErr w:type="spellEnd"/>
      <w:r w:rsidRPr="00220733">
        <w:t xml:space="preserve"> MM, Cohen JD. The Expected Value of Control: An Integrative Theory of Anterior Cingulate Cortex Function. Neuron. 2013 Jul;79(2):217–40. </w:t>
      </w:r>
    </w:p>
    <w:p w14:paraId="56E8977F" w14:textId="77777777" w:rsidR="00220733" w:rsidRPr="00220733" w:rsidRDefault="00220733" w:rsidP="00220733">
      <w:pPr>
        <w:pStyle w:val="Bibliography"/>
      </w:pPr>
      <w:r w:rsidRPr="00220733">
        <w:t xml:space="preserve">2. </w:t>
      </w:r>
      <w:r w:rsidRPr="00220733">
        <w:tab/>
        <w:t xml:space="preserve">Richard S. Sutton, Andrew G. </w:t>
      </w:r>
      <w:proofErr w:type="spellStart"/>
      <w:r w:rsidRPr="00220733">
        <w:t>Barto</w:t>
      </w:r>
      <w:proofErr w:type="spellEnd"/>
      <w:r w:rsidRPr="00220733">
        <w:t xml:space="preserve">. Reinforcement Learning: An Introduction. Cambridge, MA: MIT Press; 1998. </w:t>
      </w:r>
    </w:p>
    <w:p w14:paraId="1103624A" w14:textId="51DE6B1B" w:rsidR="005476CF" w:rsidRDefault="00220733">
      <w:r>
        <w:fldChar w:fldCharType="end"/>
      </w:r>
      <w:bookmarkStart w:id="0" w:name="_GoBack"/>
      <w:bookmarkEnd w:id="0"/>
    </w:p>
    <w:sectPr w:rsidR="00547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71"/>
    <w:rsid w:val="00220733"/>
    <w:rsid w:val="003C7D49"/>
    <w:rsid w:val="008B1278"/>
    <w:rsid w:val="00B91540"/>
    <w:rsid w:val="00B925F9"/>
    <w:rsid w:val="00D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DFA9"/>
  <w15:chartTrackingRefBased/>
  <w15:docId w15:val="{8B9179C2-5AA5-4E40-AFB9-09514573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27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278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220733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Keith A</dc:creator>
  <cp:keywords/>
  <dc:description/>
  <cp:lastModifiedBy>Bush, Keith A</cp:lastModifiedBy>
  <cp:revision>4</cp:revision>
  <dcterms:created xsi:type="dcterms:W3CDTF">2022-02-02T19:25:00Z</dcterms:created>
  <dcterms:modified xsi:type="dcterms:W3CDTF">2022-02-02T20:14:00Z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id="UDwPGEOn"/&gt;&lt;style id="http://www.zotero.org/styles/vancouver-brackets" locale="en-US" hasBibliography="1" bibliographyStyleHasBeenSet="1"/&gt;&lt;prefs&gt;&lt;pref name="fieldType" value="Field"/&gt;&lt;/prefs&gt;&lt;</vt:lpwstr>
  </property>
  <property fmtid="{D5CDD505-2E9C-101B-9397-08002B2CF9AE}" pid="3" name="ZOTERO_PREF_2">
    <vt:lpwstr>/data&gt;</vt:lpwstr>
  </property>
</Properties>
</file>