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2"/>
        <w:tblpPr w:leftFromText="141" w:rightFromText="141" w:vertAnchor="text" w:horzAnchor="margin" w:tblpY="45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267"/>
      </w:tblGrid>
      <w:tr w:rsidR="00502E66" w:rsidRPr="00502E66" w14:paraId="343AFA26" w14:textId="77777777" w:rsidTr="00DE4837">
        <w:trPr>
          <w:trHeight w:val="221"/>
        </w:trPr>
        <w:tc>
          <w:tcPr>
            <w:tcW w:w="9638" w:type="dxa"/>
            <w:gridSpan w:val="2"/>
            <w:noWrap/>
            <w:vAlign w:val="bottom"/>
          </w:tcPr>
          <w:p w14:paraId="1C1D89C5" w14:textId="4CF2F505" w:rsidR="00502E66" w:rsidRPr="00502E66" w:rsidRDefault="00FE2681" w:rsidP="00502E66">
            <w:pPr>
              <w:tabs>
                <w:tab w:val="left" w:pos="1970"/>
              </w:tabs>
              <w:spacing w:line="480" w:lineRule="auto"/>
              <w:rPr>
                <w:rFonts w:ascii="Times New Roman" w:eastAsia="Calibri" w:hAnsi="Times New Roman" w:cs="Times New Roman"/>
                <w:sz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S3 </w:t>
            </w:r>
            <w:r w:rsidR="00502E66" w:rsidRPr="00502E6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Table</w:t>
            </w: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.</w:t>
            </w:r>
            <w:r w:rsidR="00502E66" w:rsidRPr="00502E6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r w:rsidR="00502E66" w:rsidRPr="00502E66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Correlations of taxa with anti-tetanus IgG in </w:t>
            </w:r>
            <w:r w:rsidR="00502E66" w:rsidRPr="00502E66">
              <w:rPr>
                <w:rFonts w:ascii="Times New Roman" w:eastAsia="Calibri" w:hAnsi="Times New Roman" w:cs="Times New Roman"/>
                <w:sz w:val="24"/>
                <w:lang w:val="en-GB"/>
              </w:rPr>
              <w:t>BALB/cBomTac mice (n = 40) vaccinated once or twice with a tetanus toxoid vaccine. Only correlations significant after FDR correction are shown. All P and Q values are 0.000.</w:t>
            </w:r>
          </w:p>
        </w:tc>
      </w:tr>
      <w:tr w:rsidR="00502E66" w:rsidRPr="00502E66" w14:paraId="2D5D7F46" w14:textId="77777777" w:rsidTr="00DE4837">
        <w:trPr>
          <w:trHeight w:val="221"/>
        </w:trPr>
        <w:tc>
          <w:tcPr>
            <w:tcW w:w="7371" w:type="dxa"/>
            <w:tcBorders>
              <w:bottom w:val="single" w:sz="4" w:space="0" w:color="auto"/>
            </w:tcBorders>
            <w:noWrap/>
            <w:vAlign w:val="bottom"/>
          </w:tcPr>
          <w:p w14:paraId="559B4464" w14:textId="77777777" w:rsidR="00502E66" w:rsidRPr="00502E66" w:rsidRDefault="00502E66" w:rsidP="00502E66">
            <w:pPr>
              <w:tabs>
                <w:tab w:val="left" w:pos="197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2E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Taxa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409BA032" w14:textId="77777777" w:rsidR="00502E66" w:rsidRPr="00502E66" w:rsidRDefault="00502E66" w:rsidP="00502E66">
            <w:pPr>
              <w:tabs>
                <w:tab w:val="left" w:pos="197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2E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Correlation coefficient</w:t>
            </w:r>
          </w:p>
        </w:tc>
      </w:tr>
      <w:tr w:rsidR="00502E66" w:rsidRPr="00502E66" w14:paraId="737EBF6F" w14:textId="77777777" w:rsidTr="00DE4837">
        <w:trPr>
          <w:trHeight w:val="221"/>
        </w:trPr>
        <w:tc>
          <w:tcPr>
            <w:tcW w:w="7371" w:type="dxa"/>
            <w:tcBorders>
              <w:top w:val="single" w:sz="4" w:space="0" w:color="auto"/>
            </w:tcBorders>
            <w:noWrap/>
            <w:vAlign w:val="bottom"/>
          </w:tcPr>
          <w:p w14:paraId="76E8637D" w14:textId="77777777" w:rsidR="00502E66" w:rsidRPr="00502E66" w:rsidRDefault="00502E66" w:rsidP="00502E66">
            <w:pPr>
              <w:tabs>
                <w:tab w:val="left" w:pos="197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502E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Bacteroidetes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14:paraId="4C3DA20E" w14:textId="77777777" w:rsidR="00502E66" w:rsidRPr="00502E66" w:rsidRDefault="00502E66" w:rsidP="00502E66">
            <w:pPr>
              <w:tabs>
                <w:tab w:val="left" w:pos="197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2E66" w:rsidRPr="00502E66" w14:paraId="5974BF79" w14:textId="77777777" w:rsidTr="00DE4837">
        <w:trPr>
          <w:trHeight w:val="221"/>
        </w:trPr>
        <w:tc>
          <w:tcPr>
            <w:tcW w:w="7371" w:type="dxa"/>
            <w:noWrap/>
            <w:hideMark/>
          </w:tcPr>
          <w:p w14:paraId="6083090C" w14:textId="77777777" w:rsidR="00502E66" w:rsidRPr="00502E66" w:rsidRDefault="00502E66" w:rsidP="00502E66">
            <w:pPr>
              <w:tabs>
                <w:tab w:val="left" w:pos="1970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02E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Bacteroidia; Bacteroidales; Bacteroidaceae; </w:t>
            </w:r>
            <w:r w:rsidRPr="00502E6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Bacteroides</w:t>
            </w:r>
            <w:r w:rsidRPr="00502E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; other</w:t>
            </w:r>
          </w:p>
        </w:tc>
        <w:tc>
          <w:tcPr>
            <w:tcW w:w="2267" w:type="dxa"/>
            <w:vAlign w:val="center"/>
          </w:tcPr>
          <w:p w14:paraId="1DFEF7CA" w14:textId="77777777" w:rsidR="00502E66" w:rsidRPr="00502E66" w:rsidRDefault="00502E66" w:rsidP="00502E66">
            <w:pPr>
              <w:tabs>
                <w:tab w:val="left" w:pos="197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E66">
              <w:rPr>
                <w:rFonts w:ascii="Times New Roman" w:eastAsia="Calibri" w:hAnsi="Times New Roman" w:cs="Times New Roman"/>
                <w:sz w:val="20"/>
                <w:szCs w:val="20"/>
              </w:rPr>
              <w:t>0.53</w:t>
            </w:r>
          </w:p>
        </w:tc>
      </w:tr>
      <w:tr w:rsidR="00502E66" w:rsidRPr="00502E66" w14:paraId="4F812E53" w14:textId="77777777" w:rsidTr="00DE4837">
        <w:trPr>
          <w:trHeight w:val="221"/>
        </w:trPr>
        <w:tc>
          <w:tcPr>
            <w:tcW w:w="7371" w:type="dxa"/>
            <w:noWrap/>
            <w:hideMark/>
          </w:tcPr>
          <w:p w14:paraId="6EE25C8C" w14:textId="77777777" w:rsidR="00502E66" w:rsidRPr="00502E66" w:rsidRDefault="00502E66" w:rsidP="00502E66">
            <w:pPr>
              <w:tabs>
                <w:tab w:val="left" w:pos="1970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02E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Bacteroidia; Bacteroidales; Bacteroidaceae; </w:t>
            </w:r>
            <w:r w:rsidRPr="00502E6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Bacteroides</w:t>
            </w:r>
            <w:r w:rsidRPr="00502E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; other</w:t>
            </w:r>
          </w:p>
        </w:tc>
        <w:tc>
          <w:tcPr>
            <w:tcW w:w="2267" w:type="dxa"/>
            <w:vAlign w:val="center"/>
          </w:tcPr>
          <w:p w14:paraId="7D054DA8" w14:textId="77777777" w:rsidR="00502E66" w:rsidRPr="00502E66" w:rsidRDefault="00502E66" w:rsidP="00502E66">
            <w:pPr>
              <w:tabs>
                <w:tab w:val="left" w:pos="197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E66">
              <w:rPr>
                <w:rFonts w:ascii="Times New Roman" w:eastAsia="Calibri" w:hAnsi="Times New Roman" w:cs="Times New Roman"/>
                <w:sz w:val="20"/>
                <w:szCs w:val="20"/>
              </w:rPr>
              <w:t>0.44</w:t>
            </w:r>
          </w:p>
        </w:tc>
      </w:tr>
      <w:tr w:rsidR="00502E66" w:rsidRPr="00502E66" w14:paraId="6F7E1A8F" w14:textId="77777777" w:rsidTr="00DE4837">
        <w:trPr>
          <w:trHeight w:val="221"/>
        </w:trPr>
        <w:tc>
          <w:tcPr>
            <w:tcW w:w="7371" w:type="dxa"/>
            <w:noWrap/>
            <w:hideMark/>
          </w:tcPr>
          <w:p w14:paraId="29DB0F94" w14:textId="77777777" w:rsidR="00502E66" w:rsidRPr="00502E66" w:rsidRDefault="00502E66" w:rsidP="00502E66">
            <w:pPr>
              <w:tabs>
                <w:tab w:val="left" w:pos="1970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02E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Bacteroidia; Bacteroidales; Bacteroidaceae; </w:t>
            </w:r>
            <w:r w:rsidRPr="00502E6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Bacteroides</w:t>
            </w:r>
            <w:r w:rsidRPr="00502E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; other</w:t>
            </w:r>
          </w:p>
        </w:tc>
        <w:tc>
          <w:tcPr>
            <w:tcW w:w="2267" w:type="dxa"/>
            <w:vAlign w:val="center"/>
          </w:tcPr>
          <w:p w14:paraId="53F16A0B" w14:textId="77777777" w:rsidR="00502E66" w:rsidRPr="00502E66" w:rsidRDefault="00502E66" w:rsidP="00502E66">
            <w:pPr>
              <w:tabs>
                <w:tab w:val="left" w:pos="197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E66">
              <w:rPr>
                <w:rFonts w:ascii="Times New Roman" w:eastAsia="Calibri" w:hAnsi="Times New Roman" w:cs="Times New Roman"/>
                <w:sz w:val="20"/>
                <w:szCs w:val="20"/>
              </w:rPr>
              <w:t>0.48</w:t>
            </w:r>
          </w:p>
        </w:tc>
      </w:tr>
      <w:tr w:rsidR="00502E66" w:rsidRPr="00502E66" w14:paraId="40D3D7B1" w14:textId="77777777" w:rsidTr="00DE4837">
        <w:trPr>
          <w:trHeight w:val="221"/>
        </w:trPr>
        <w:tc>
          <w:tcPr>
            <w:tcW w:w="7371" w:type="dxa"/>
            <w:noWrap/>
            <w:hideMark/>
          </w:tcPr>
          <w:p w14:paraId="53CDD5BC" w14:textId="77777777" w:rsidR="00502E66" w:rsidRPr="00502E66" w:rsidRDefault="00502E66" w:rsidP="00502E66">
            <w:pPr>
              <w:tabs>
                <w:tab w:val="left" w:pos="1970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02E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Bacteroidia; Bacteroidales; Bacteroidaceae; </w:t>
            </w:r>
            <w:r w:rsidRPr="00502E6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Bacteroides uniformis</w:t>
            </w:r>
          </w:p>
        </w:tc>
        <w:tc>
          <w:tcPr>
            <w:tcW w:w="2267" w:type="dxa"/>
            <w:vAlign w:val="center"/>
          </w:tcPr>
          <w:p w14:paraId="1A8D7BD2" w14:textId="77777777" w:rsidR="00502E66" w:rsidRPr="00502E66" w:rsidRDefault="00502E66" w:rsidP="00502E66">
            <w:pPr>
              <w:tabs>
                <w:tab w:val="left" w:pos="197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E66">
              <w:rPr>
                <w:rFonts w:ascii="Times New Roman" w:eastAsia="Calibri" w:hAnsi="Times New Roman" w:cs="Times New Roman"/>
                <w:sz w:val="20"/>
                <w:szCs w:val="20"/>
              </w:rPr>
              <w:t>0.53</w:t>
            </w:r>
          </w:p>
        </w:tc>
      </w:tr>
      <w:tr w:rsidR="00502E66" w:rsidRPr="00502E66" w14:paraId="158CC91E" w14:textId="77777777" w:rsidTr="00DE4837">
        <w:trPr>
          <w:trHeight w:val="221"/>
        </w:trPr>
        <w:tc>
          <w:tcPr>
            <w:tcW w:w="7371" w:type="dxa"/>
            <w:noWrap/>
            <w:hideMark/>
          </w:tcPr>
          <w:p w14:paraId="1A06882E" w14:textId="77777777" w:rsidR="00502E66" w:rsidRPr="00502E66" w:rsidRDefault="00502E66" w:rsidP="00502E66">
            <w:pPr>
              <w:tabs>
                <w:tab w:val="left" w:pos="1970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02E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Bacteroidia; Bacteroidales; S24-7; other; other</w:t>
            </w:r>
          </w:p>
        </w:tc>
        <w:tc>
          <w:tcPr>
            <w:tcW w:w="2267" w:type="dxa"/>
            <w:vAlign w:val="center"/>
          </w:tcPr>
          <w:p w14:paraId="07A30F40" w14:textId="77777777" w:rsidR="00502E66" w:rsidRPr="00502E66" w:rsidRDefault="00502E66" w:rsidP="00502E66">
            <w:pPr>
              <w:tabs>
                <w:tab w:val="left" w:pos="197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E66">
              <w:rPr>
                <w:rFonts w:ascii="Times New Roman" w:eastAsia="Calibri" w:hAnsi="Times New Roman" w:cs="Times New Roman"/>
                <w:sz w:val="20"/>
                <w:szCs w:val="20"/>
              </w:rPr>
              <w:t>0.48</w:t>
            </w:r>
          </w:p>
        </w:tc>
      </w:tr>
      <w:tr w:rsidR="00502E66" w:rsidRPr="00502E66" w14:paraId="43C3DF0E" w14:textId="77777777" w:rsidTr="00DE4837">
        <w:trPr>
          <w:trHeight w:val="221"/>
        </w:trPr>
        <w:tc>
          <w:tcPr>
            <w:tcW w:w="7371" w:type="dxa"/>
            <w:noWrap/>
            <w:hideMark/>
          </w:tcPr>
          <w:p w14:paraId="550C4695" w14:textId="77777777" w:rsidR="00502E66" w:rsidRPr="00502E66" w:rsidRDefault="00502E66" w:rsidP="00502E66">
            <w:pPr>
              <w:tabs>
                <w:tab w:val="left" w:pos="1970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02E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Bacteroidia; Bacteroidales; S24-7; other; other</w:t>
            </w:r>
          </w:p>
        </w:tc>
        <w:tc>
          <w:tcPr>
            <w:tcW w:w="2267" w:type="dxa"/>
            <w:vAlign w:val="center"/>
          </w:tcPr>
          <w:p w14:paraId="52FCB54B" w14:textId="77777777" w:rsidR="00502E66" w:rsidRPr="00502E66" w:rsidRDefault="00502E66" w:rsidP="00502E66">
            <w:pPr>
              <w:tabs>
                <w:tab w:val="left" w:pos="197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E66">
              <w:rPr>
                <w:rFonts w:ascii="Times New Roman" w:eastAsia="Calibri" w:hAnsi="Times New Roman" w:cs="Times New Roman"/>
                <w:sz w:val="20"/>
                <w:szCs w:val="20"/>
              </w:rPr>
              <w:t>0.47</w:t>
            </w:r>
          </w:p>
        </w:tc>
      </w:tr>
      <w:tr w:rsidR="00502E66" w:rsidRPr="00502E66" w14:paraId="7EACC6E2" w14:textId="77777777" w:rsidTr="00DE4837">
        <w:trPr>
          <w:trHeight w:val="221"/>
        </w:trPr>
        <w:tc>
          <w:tcPr>
            <w:tcW w:w="7371" w:type="dxa"/>
            <w:noWrap/>
            <w:hideMark/>
          </w:tcPr>
          <w:p w14:paraId="4C50E9A3" w14:textId="77777777" w:rsidR="00502E66" w:rsidRPr="00502E66" w:rsidRDefault="00502E66" w:rsidP="00502E66">
            <w:pPr>
              <w:tabs>
                <w:tab w:val="left" w:pos="1970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02E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Bacteroidia; Bacteroidales; S24-7;; other ; other </w:t>
            </w:r>
          </w:p>
        </w:tc>
        <w:tc>
          <w:tcPr>
            <w:tcW w:w="2267" w:type="dxa"/>
            <w:vAlign w:val="center"/>
          </w:tcPr>
          <w:p w14:paraId="571FEBFA" w14:textId="77777777" w:rsidR="00502E66" w:rsidRPr="00502E66" w:rsidRDefault="00502E66" w:rsidP="00502E66">
            <w:pPr>
              <w:tabs>
                <w:tab w:val="left" w:pos="197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E66">
              <w:rPr>
                <w:rFonts w:ascii="Times New Roman" w:eastAsia="Calibri" w:hAnsi="Times New Roman" w:cs="Times New Roman"/>
                <w:sz w:val="20"/>
                <w:szCs w:val="20"/>
              </w:rPr>
              <w:t>0.46</w:t>
            </w:r>
          </w:p>
        </w:tc>
      </w:tr>
      <w:tr w:rsidR="00502E66" w:rsidRPr="00502E66" w14:paraId="6B7CD0C2" w14:textId="77777777" w:rsidTr="00DE4837">
        <w:trPr>
          <w:trHeight w:val="221"/>
        </w:trPr>
        <w:tc>
          <w:tcPr>
            <w:tcW w:w="7371" w:type="dxa"/>
            <w:noWrap/>
            <w:hideMark/>
          </w:tcPr>
          <w:p w14:paraId="4556CFFA" w14:textId="77777777" w:rsidR="00502E66" w:rsidRPr="00502E66" w:rsidRDefault="00502E66" w:rsidP="00502E66">
            <w:pPr>
              <w:tabs>
                <w:tab w:val="left" w:pos="1970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02E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Bacteroidia; Bacteroidales; S24-7;; other ; other</w:t>
            </w:r>
          </w:p>
        </w:tc>
        <w:tc>
          <w:tcPr>
            <w:tcW w:w="2267" w:type="dxa"/>
            <w:vAlign w:val="center"/>
          </w:tcPr>
          <w:p w14:paraId="2E7577AC" w14:textId="77777777" w:rsidR="00502E66" w:rsidRPr="00502E66" w:rsidRDefault="00502E66" w:rsidP="00502E66">
            <w:pPr>
              <w:tabs>
                <w:tab w:val="left" w:pos="197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E66">
              <w:rPr>
                <w:rFonts w:ascii="Times New Roman" w:eastAsia="Calibri" w:hAnsi="Times New Roman" w:cs="Times New Roman"/>
                <w:sz w:val="20"/>
                <w:szCs w:val="20"/>
              </w:rPr>
              <w:t>0.48</w:t>
            </w:r>
          </w:p>
        </w:tc>
      </w:tr>
      <w:tr w:rsidR="00502E66" w:rsidRPr="00502E66" w14:paraId="535A0F80" w14:textId="77777777" w:rsidTr="00DE4837">
        <w:trPr>
          <w:trHeight w:val="221"/>
        </w:trPr>
        <w:tc>
          <w:tcPr>
            <w:tcW w:w="7371" w:type="dxa"/>
            <w:noWrap/>
          </w:tcPr>
          <w:p w14:paraId="2E61830F" w14:textId="77777777" w:rsidR="00502E66" w:rsidRPr="00502E66" w:rsidRDefault="00502E66" w:rsidP="00502E66">
            <w:pPr>
              <w:tabs>
                <w:tab w:val="left" w:pos="197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502E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Firmicutes</w:t>
            </w:r>
          </w:p>
        </w:tc>
        <w:tc>
          <w:tcPr>
            <w:tcW w:w="2267" w:type="dxa"/>
            <w:vAlign w:val="center"/>
          </w:tcPr>
          <w:p w14:paraId="6DEDB588" w14:textId="77777777" w:rsidR="00502E66" w:rsidRPr="00502E66" w:rsidRDefault="00502E66" w:rsidP="00502E66">
            <w:pPr>
              <w:tabs>
                <w:tab w:val="left" w:pos="197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2E66" w:rsidRPr="00502E66" w14:paraId="6F89E4F0" w14:textId="77777777" w:rsidTr="00DE4837">
        <w:trPr>
          <w:trHeight w:val="221"/>
        </w:trPr>
        <w:tc>
          <w:tcPr>
            <w:tcW w:w="7371" w:type="dxa"/>
            <w:noWrap/>
          </w:tcPr>
          <w:p w14:paraId="41118D52" w14:textId="77777777" w:rsidR="00502E66" w:rsidRPr="00502E66" w:rsidRDefault="00502E66" w:rsidP="00502E66">
            <w:pPr>
              <w:tabs>
                <w:tab w:val="left" w:pos="1970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02E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Clostridia; Clostridiales; other; other</w:t>
            </w:r>
          </w:p>
        </w:tc>
        <w:tc>
          <w:tcPr>
            <w:tcW w:w="2267" w:type="dxa"/>
            <w:vAlign w:val="center"/>
          </w:tcPr>
          <w:p w14:paraId="59676B3D" w14:textId="77777777" w:rsidR="00502E66" w:rsidRPr="00502E66" w:rsidRDefault="00502E66" w:rsidP="00502E66">
            <w:pPr>
              <w:tabs>
                <w:tab w:val="left" w:pos="197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E66">
              <w:rPr>
                <w:rFonts w:ascii="Times New Roman" w:eastAsia="Calibri" w:hAnsi="Times New Roman" w:cs="Times New Roman"/>
                <w:sz w:val="20"/>
                <w:szCs w:val="20"/>
              </w:rPr>
              <w:t>0.47</w:t>
            </w:r>
          </w:p>
        </w:tc>
      </w:tr>
      <w:tr w:rsidR="00502E66" w:rsidRPr="00502E66" w14:paraId="3D1FC218" w14:textId="77777777" w:rsidTr="00DE4837">
        <w:trPr>
          <w:trHeight w:val="221"/>
        </w:trPr>
        <w:tc>
          <w:tcPr>
            <w:tcW w:w="7371" w:type="dxa"/>
            <w:noWrap/>
          </w:tcPr>
          <w:p w14:paraId="1820CCF7" w14:textId="77777777" w:rsidR="00502E66" w:rsidRPr="00502E66" w:rsidRDefault="00502E66" w:rsidP="00502E66">
            <w:pPr>
              <w:tabs>
                <w:tab w:val="left" w:pos="197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502E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Verrucomicrobia</w:t>
            </w:r>
          </w:p>
        </w:tc>
        <w:tc>
          <w:tcPr>
            <w:tcW w:w="2267" w:type="dxa"/>
            <w:vAlign w:val="center"/>
          </w:tcPr>
          <w:p w14:paraId="3D63EA49" w14:textId="77777777" w:rsidR="00502E66" w:rsidRPr="00502E66" w:rsidRDefault="00502E66" w:rsidP="00502E66">
            <w:pPr>
              <w:tabs>
                <w:tab w:val="left" w:pos="197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2E66" w:rsidRPr="00502E66" w14:paraId="5B712D9E" w14:textId="77777777" w:rsidTr="00DE4837">
        <w:trPr>
          <w:trHeight w:val="221"/>
        </w:trPr>
        <w:tc>
          <w:tcPr>
            <w:tcW w:w="7371" w:type="dxa"/>
            <w:tcBorders>
              <w:bottom w:val="single" w:sz="4" w:space="0" w:color="auto"/>
            </w:tcBorders>
            <w:noWrap/>
          </w:tcPr>
          <w:p w14:paraId="0665E8D1" w14:textId="77777777" w:rsidR="00502E66" w:rsidRPr="00502E66" w:rsidRDefault="00502E66" w:rsidP="00502E66">
            <w:pPr>
              <w:tabs>
                <w:tab w:val="left" w:pos="1970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E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Verrucomicrobiae; Verrucomicrobiales; Verrucomicrobiaceae; </w:t>
            </w:r>
            <w:r w:rsidRPr="00502E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Akkermansia muciniphila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0EA14217" w14:textId="77777777" w:rsidR="00502E66" w:rsidRPr="00502E66" w:rsidRDefault="00502E66" w:rsidP="00502E66">
            <w:pPr>
              <w:tabs>
                <w:tab w:val="left" w:pos="197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E66">
              <w:rPr>
                <w:rFonts w:ascii="Times New Roman" w:eastAsia="Calibri" w:hAnsi="Times New Roman" w:cs="Times New Roman"/>
                <w:sz w:val="20"/>
                <w:szCs w:val="20"/>
              </w:rPr>
              <w:t>0.49</w:t>
            </w:r>
          </w:p>
        </w:tc>
      </w:tr>
    </w:tbl>
    <w:p w14:paraId="1FEFE842" w14:textId="77777777" w:rsidR="0026595E" w:rsidRDefault="0026595E"/>
    <w:sectPr w:rsidR="0026595E" w:rsidSect="00502E66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E66"/>
    <w:rsid w:val="00012A29"/>
    <w:rsid w:val="00063751"/>
    <w:rsid w:val="00087BA6"/>
    <w:rsid w:val="002243B7"/>
    <w:rsid w:val="0026595E"/>
    <w:rsid w:val="002931DC"/>
    <w:rsid w:val="0031530D"/>
    <w:rsid w:val="00502E66"/>
    <w:rsid w:val="00626A3D"/>
    <w:rsid w:val="00626AB5"/>
    <w:rsid w:val="006D7DBE"/>
    <w:rsid w:val="006F5FB5"/>
    <w:rsid w:val="00714403"/>
    <w:rsid w:val="008E495F"/>
    <w:rsid w:val="00B71D04"/>
    <w:rsid w:val="00B96045"/>
    <w:rsid w:val="00BC16A3"/>
    <w:rsid w:val="00C46197"/>
    <w:rsid w:val="00DE24A1"/>
    <w:rsid w:val="00E518DB"/>
    <w:rsid w:val="00F27A4B"/>
    <w:rsid w:val="00FC3021"/>
    <w:rsid w:val="00FC541B"/>
    <w:rsid w:val="00FE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9E812"/>
  <w15:chartTrackingRefBased/>
  <w15:docId w15:val="{B909F27C-FB46-4C9B-9D5C-7FA2C248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-Gitter2">
    <w:name w:val="Tabel - Gitter2"/>
    <w:basedOn w:val="TableNormal"/>
    <w:next w:val="TableGrid"/>
    <w:uiPriority w:val="39"/>
    <w:rsid w:val="0050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0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Kornerup Hansen</dc:creator>
  <cp:keywords/>
  <dc:description/>
  <cp:lastModifiedBy>chn off30</cp:lastModifiedBy>
  <cp:revision>2</cp:revision>
  <dcterms:created xsi:type="dcterms:W3CDTF">2022-01-21T10:20:00Z</dcterms:created>
  <dcterms:modified xsi:type="dcterms:W3CDTF">2022-04-06T14:41:00Z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