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DF8D" w14:textId="77777777" w:rsidR="00447F1F" w:rsidRPr="002E3EEE" w:rsidRDefault="00447F1F" w:rsidP="00447F1F">
      <w:pPr>
        <w:rPr>
          <w:rFonts w:ascii="Times New Roman" w:hAnsi="Times New Roman" w:cs="Times New Roman"/>
          <w:b/>
          <w:bCs/>
        </w:rPr>
      </w:pPr>
      <w:r w:rsidRPr="002E3EEE">
        <w:rPr>
          <w:rFonts w:ascii="Times New Roman" w:hAnsi="Times New Roman" w:cs="Times New Roman"/>
          <w:b/>
          <w:bCs/>
        </w:rPr>
        <w:t>S1 Table.  Intersection of significantly changed protein expression for FGR versus controls peak intensity.</w:t>
      </w: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6180"/>
        <w:gridCol w:w="1190"/>
      </w:tblGrid>
      <w:tr w:rsidR="00447F1F" w:rsidRPr="002565CA" w14:paraId="5A1CBE68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FED6A66" w14:textId="77777777" w:rsidR="00447F1F" w:rsidRPr="002565CA" w:rsidRDefault="00447F1F" w:rsidP="0041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565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UniProt</w:t>
            </w:r>
            <w:proofErr w:type="spellEnd"/>
            <w:r w:rsidRPr="002565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ID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3217A306" w14:textId="77777777" w:rsidR="00447F1F" w:rsidRPr="002565CA" w:rsidRDefault="00447F1F" w:rsidP="0041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Protein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FD5DA19" w14:textId="77777777" w:rsidR="00447F1F" w:rsidRPr="002565CA" w:rsidRDefault="00447F1F" w:rsidP="0041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 Fold Change</w:t>
            </w:r>
          </w:p>
        </w:tc>
      </w:tr>
      <w:tr w:rsidR="00447F1F" w:rsidRPr="002565CA" w14:paraId="680E6EBF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BC18702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Q8IVL6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A65086D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Prolyl 3-hydroxylase 3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41014059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-4.09</w:t>
            </w:r>
          </w:p>
        </w:tc>
      </w:tr>
      <w:tr w:rsidR="00447F1F" w:rsidRPr="002565CA" w14:paraId="20CF9A9C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CBB7C1E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P01861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F953F80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Immunoglobulin heavy constant gamma 4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6BB1D89B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-3.60</w:t>
            </w:r>
          </w:p>
        </w:tc>
      </w:tr>
      <w:tr w:rsidR="00447F1F" w:rsidRPr="002565CA" w14:paraId="122B61F1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76B2684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Q9Y2B0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4B1799C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Protein canopy homolog 2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67931F79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-3.19</w:t>
            </w:r>
          </w:p>
        </w:tc>
      </w:tr>
      <w:tr w:rsidR="00447F1F" w:rsidRPr="002565CA" w14:paraId="6011374D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25590D21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Q15113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45975C4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Procollagen C-endopeptidase enhancer 1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5707C4AE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-3.13</w:t>
            </w:r>
          </w:p>
        </w:tc>
      </w:tr>
      <w:tr w:rsidR="00447F1F" w:rsidRPr="002565CA" w14:paraId="035661E8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F837AFD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Q96IJ6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211F29C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Mannose-1-phosphate </w:t>
            </w:r>
            <w:proofErr w:type="spellStart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guanyltransferase</w:t>
            </w:r>
            <w:proofErr w:type="spellEnd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45951513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-3.08</w:t>
            </w:r>
          </w:p>
        </w:tc>
      </w:tr>
      <w:tr w:rsidR="00447F1F" w:rsidRPr="002565CA" w14:paraId="20FF1F8F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23F6B941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P17900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B2DC063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Ganglioside GM2 activator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353A84A3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-2.92</w:t>
            </w:r>
          </w:p>
        </w:tc>
      </w:tr>
      <w:tr w:rsidR="00447F1F" w:rsidRPr="002565CA" w14:paraId="79A72685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66A6938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P49755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B5372FE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Transmembrane emp24 domain-containing protein 10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7B6F589B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-2.40</w:t>
            </w:r>
          </w:p>
        </w:tc>
      </w:tr>
      <w:tr w:rsidR="00447F1F" w:rsidRPr="002565CA" w14:paraId="5E135FB3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C7DB208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Q02809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D239E2C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Procollagen-lysine,2-oxoglutarate 5-dioxygenase 1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7A77B979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-2.36</w:t>
            </w:r>
          </w:p>
        </w:tc>
      </w:tr>
      <w:tr w:rsidR="00447F1F" w:rsidRPr="002565CA" w14:paraId="7EBC2E6F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284B42E6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P31947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A524878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14-3-3 protein sigma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71B31867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-2.05</w:t>
            </w:r>
          </w:p>
        </w:tc>
      </w:tr>
      <w:tr w:rsidR="00447F1F" w:rsidRPr="002565CA" w14:paraId="474D3962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44E64D1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P39059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E7E6F95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Collagen </w:t>
            </w:r>
            <w:proofErr w:type="gramStart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alpha-1</w:t>
            </w:r>
            <w:proofErr w:type="gramEnd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(XV) chain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738B6FCE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-2.03</w:t>
            </w:r>
          </w:p>
        </w:tc>
      </w:tr>
      <w:tr w:rsidR="00447F1F" w:rsidRPr="002565CA" w14:paraId="289AF13A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89F2EB4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Q13442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DCFA1E2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</w:t>
            </w:r>
            <w:proofErr w:type="spellStart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kDa</w:t>
            </w:r>
            <w:proofErr w:type="spellEnd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heat- and acid-stable phosphoprotein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7182238E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-1.89</w:t>
            </w:r>
          </w:p>
        </w:tc>
      </w:tr>
      <w:tr w:rsidR="00447F1F" w:rsidRPr="002565CA" w14:paraId="2881F23B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B25149C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P24821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38949D02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Tenascin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385824A0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-1.56</w:t>
            </w:r>
          </w:p>
        </w:tc>
      </w:tr>
      <w:tr w:rsidR="00447F1F" w:rsidRPr="002565CA" w14:paraId="252A51FB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C368EB0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O00339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40CB3D3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Matrilin-2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265BA735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-1.51</w:t>
            </w:r>
          </w:p>
        </w:tc>
      </w:tr>
      <w:tr w:rsidR="00447F1F" w:rsidRPr="002565CA" w14:paraId="21ACE070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397C6B9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P40616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0AF9E6B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ADP-ribosylation factor-like protein 1</w:t>
            </w:r>
          </w:p>
        </w:tc>
        <w:tc>
          <w:tcPr>
            <w:tcW w:w="1190" w:type="dxa"/>
            <w:shd w:val="clear" w:color="000000" w:fill="FFC7CE"/>
            <w:noWrap/>
            <w:vAlign w:val="bottom"/>
            <w:hideMark/>
          </w:tcPr>
          <w:p w14:paraId="7C5D4855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</w:rPr>
            </w:pPr>
            <w:r w:rsidRPr="002565CA">
              <w:rPr>
                <w:rFonts w:ascii="Times New Roman" w:hAnsi="Times New Roman" w:cs="Times New Roman"/>
                <w:color w:val="9C0006"/>
              </w:rPr>
              <w:t>-1.00</w:t>
            </w:r>
          </w:p>
        </w:tc>
      </w:tr>
      <w:tr w:rsidR="00447F1F" w:rsidRPr="002565CA" w14:paraId="3C1EFD8B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02AF066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P08648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A552604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Integrin </w:t>
            </w:r>
            <w:proofErr w:type="gramStart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alpha-5</w:t>
            </w:r>
            <w:proofErr w:type="gramEnd"/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7FA01A54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1.25</w:t>
            </w:r>
          </w:p>
        </w:tc>
      </w:tr>
      <w:tr w:rsidR="00447F1F" w:rsidRPr="002565CA" w14:paraId="3E170258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BF1A3ED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Q9BWD1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02A7A30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Acetyl-CoA acetyltransferase, cytosolic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089E5B08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1.40</w:t>
            </w:r>
          </w:p>
        </w:tc>
      </w:tr>
      <w:tr w:rsidR="00447F1F" w:rsidRPr="002565CA" w14:paraId="15BE9C8B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3C1CBE7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O14579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CB81FE8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Coatomer subunit epsilon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0EACC999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1.60</w:t>
            </w:r>
          </w:p>
        </w:tc>
      </w:tr>
      <w:tr w:rsidR="00447F1F" w:rsidRPr="002565CA" w14:paraId="7D5F1214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C884F8C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O15230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460798A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Laminin subunit </w:t>
            </w:r>
            <w:proofErr w:type="gramStart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alpha-5</w:t>
            </w:r>
            <w:proofErr w:type="gramEnd"/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24236825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1.82</w:t>
            </w:r>
          </w:p>
        </w:tc>
      </w:tr>
      <w:tr w:rsidR="00447F1F" w:rsidRPr="002565CA" w14:paraId="5B75456C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34583C6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P08574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CDD1C2B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Cytochrome c1, heme protein, mitochondrial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298E8446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2.36</w:t>
            </w:r>
          </w:p>
        </w:tc>
      </w:tr>
      <w:tr w:rsidR="00447F1F" w:rsidRPr="002565CA" w14:paraId="7A7DE63F" w14:textId="77777777" w:rsidTr="004149DD">
        <w:trPr>
          <w:trHeight w:val="477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3CF531D4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O14672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5855394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ADAM 10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06E42C23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2.57</w:t>
            </w:r>
          </w:p>
        </w:tc>
      </w:tr>
      <w:tr w:rsidR="00447F1F" w:rsidRPr="002565CA" w14:paraId="04004EBE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AF6ED2E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Q9GZM7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DF5E5EF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Tubulointerstitial nephritis antigen-like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5D82F510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2.69</w:t>
            </w:r>
          </w:p>
        </w:tc>
      </w:tr>
      <w:tr w:rsidR="00447F1F" w:rsidRPr="002565CA" w14:paraId="6D0A7168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AD98007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P35998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5115E71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26S proteasome regulatory subunit 7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2660DCFC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2.71</w:t>
            </w:r>
          </w:p>
        </w:tc>
      </w:tr>
      <w:tr w:rsidR="00447F1F" w:rsidRPr="002565CA" w14:paraId="1C94EB3A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4AD9605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Q96IU4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26125BE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Protein ABHD14B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73F1C163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3.23</w:t>
            </w:r>
          </w:p>
        </w:tc>
      </w:tr>
      <w:tr w:rsidR="00447F1F" w:rsidRPr="002565CA" w14:paraId="2B5844E5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810D814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Q9UGI8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593E4018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Testin</w:t>
            </w:r>
            <w:proofErr w:type="spellEnd"/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442DC7D6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3.39</w:t>
            </w:r>
          </w:p>
        </w:tc>
      </w:tr>
      <w:tr w:rsidR="00447F1F" w:rsidRPr="002565CA" w14:paraId="086F80D3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457CB19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O60763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71769FA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vesicular transport factor p115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08498B3E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3.46</w:t>
            </w:r>
          </w:p>
        </w:tc>
      </w:tr>
      <w:tr w:rsidR="00447F1F" w:rsidRPr="002565CA" w14:paraId="50AF4397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38ADD414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Q9UJZ1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FADCA4B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Stomatin</w:t>
            </w:r>
            <w:proofErr w:type="spellEnd"/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-like protein 2, mitochondrial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4936A6F1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3.48</w:t>
            </w:r>
          </w:p>
        </w:tc>
      </w:tr>
      <w:tr w:rsidR="00447F1F" w:rsidRPr="002565CA" w14:paraId="23C5E06E" w14:textId="77777777" w:rsidTr="004149DD">
        <w:trPr>
          <w:trHeight w:val="201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EC0E21A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Q00534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8AEEF03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Cyclin-dependent kinase 6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6A1431C2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3.88</w:t>
            </w:r>
          </w:p>
        </w:tc>
      </w:tr>
      <w:tr w:rsidR="00447F1F" w:rsidRPr="002565CA" w14:paraId="50EA3750" w14:textId="77777777" w:rsidTr="004149DD">
        <w:trPr>
          <w:trHeight w:val="318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93FA696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</w:rPr>
              <w:t>Q9UNS2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9E6C566" w14:textId="77777777" w:rsidR="00447F1F" w:rsidRPr="002565CA" w:rsidRDefault="00447F1F" w:rsidP="0041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COP9 signalosome complex subunit 3</w:t>
            </w:r>
          </w:p>
        </w:tc>
        <w:tc>
          <w:tcPr>
            <w:tcW w:w="1190" w:type="dxa"/>
            <w:shd w:val="clear" w:color="000000" w:fill="C6EFCE"/>
            <w:noWrap/>
            <w:vAlign w:val="bottom"/>
            <w:hideMark/>
          </w:tcPr>
          <w:p w14:paraId="452FAC1A" w14:textId="77777777" w:rsidR="00447F1F" w:rsidRPr="002565CA" w:rsidRDefault="00447F1F" w:rsidP="0041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</w:rPr>
            </w:pPr>
            <w:r w:rsidRPr="002565CA">
              <w:rPr>
                <w:rFonts w:ascii="Times New Roman" w:hAnsi="Times New Roman" w:cs="Times New Roman"/>
                <w:color w:val="006100"/>
              </w:rPr>
              <w:t>4.49</w:t>
            </w:r>
          </w:p>
        </w:tc>
      </w:tr>
    </w:tbl>
    <w:p w14:paraId="7B17E238" w14:textId="2580F1D3" w:rsidR="00576AA8" w:rsidRDefault="00576AA8"/>
    <w:p w14:paraId="5EC9E33F" w14:textId="77777777" w:rsidR="00447F1F" w:rsidRDefault="00447F1F"/>
    <w:sectPr w:rsidR="0044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1F"/>
    <w:rsid w:val="000238AE"/>
    <w:rsid w:val="000A0F5F"/>
    <w:rsid w:val="000F175A"/>
    <w:rsid w:val="001057D3"/>
    <w:rsid w:val="00117781"/>
    <w:rsid w:val="001255E1"/>
    <w:rsid w:val="00145D79"/>
    <w:rsid w:val="0015544D"/>
    <w:rsid w:val="0016502A"/>
    <w:rsid w:val="001A5FF9"/>
    <w:rsid w:val="001B0EA1"/>
    <w:rsid w:val="002751B8"/>
    <w:rsid w:val="0032554E"/>
    <w:rsid w:val="00365890"/>
    <w:rsid w:val="003C140E"/>
    <w:rsid w:val="0041144E"/>
    <w:rsid w:val="004175EA"/>
    <w:rsid w:val="00424C94"/>
    <w:rsid w:val="00447F1F"/>
    <w:rsid w:val="00485B0B"/>
    <w:rsid w:val="004A4870"/>
    <w:rsid w:val="004D4F97"/>
    <w:rsid w:val="00524EBE"/>
    <w:rsid w:val="00543195"/>
    <w:rsid w:val="00576AA8"/>
    <w:rsid w:val="005F3A9B"/>
    <w:rsid w:val="006358CD"/>
    <w:rsid w:val="006A708A"/>
    <w:rsid w:val="006B0CC9"/>
    <w:rsid w:val="006C79C8"/>
    <w:rsid w:val="006D268A"/>
    <w:rsid w:val="00706CB4"/>
    <w:rsid w:val="00712422"/>
    <w:rsid w:val="00734194"/>
    <w:rsid w:val="00735DC2"/>
    <w:rsid w:val="0075034B"/>
    <w:rsid w:val="00782555"/>
    <w:rsid w:val="007C2895"/>
    <w:rsid w:val="007E5800"/>
    <w:rsid w:val="00851716"/>
    <w:rsid w:val="008842FA"/>
    <w:rsid w:val="008A7910"/>
    <w:rsid w:val="008C7E10"/>
    <w:rsid w:val="008D3664"/>
    <w:rsid w:val="00905BF2"/>
    <w:rsid w:val="009254C1"/>
    <w:rsid w:val="009302B7"/>
    <w:rsid w:val="009949F9"/>
    <w:rsid w:val="00A43769"/>
    <w:rsid w:val="00A76908"/>
    <w:rsid w:val="00AF23E6"/>
    <w:rsid w:val="00AF537F"/>
    <w:rsid w:val="00B055AF"/>
    <w:rsid w:val="00B1236C"/>
    <w:rsid w:val="00B144DD"/>
    <w:rsid w:val="00B150FA"/>
    <w:rsid w:val="00B3244B"/>
    <w:rsid w:val="00BC4A8B"/>
    <w:rsid w:val="00BF559B"/>
    <w:rsid w:val="00C3567F"/>
    <w:rsid w:val="00C66E86"/>
    <w:rsid w:val="00C742DA"/>
    <w:rsid w:val="00CB77A2"/>
    <w:rsid w:val="00CD178A"/>
    <w:rsid w:val="00CF55CE"/>
    <w:rsid w:val="00D0008B"/>
    <w:rsid w:val="00D52519"/>
    <w:rsid w:val="00D60AB0"/>
    <w:rsid w:val="00DA5C94"/>
    <w:rsid w:val="00DC7A29"/>
    <w:rsid w:val="00E12671"/>
    <w:rsid w:val="00E2261D"/>
    <w:rsid w:val="00E31F99"/>
    <w:rsid w:val="00E61257"/>
    <w:rsid w:val="00E87417"/>
    <w:rsid w:val="00EA48DF"/>
    <w:rsid w:val="00EC74FE"/>
    <w:rsid w:val="00EE494F"/>
    <w:rsid w:val="00EE53CA"/>
    <w:rsid w:val="00EF013C"/>
    <w:rsid w:val="00F016B7"/>
    <w:rsid w:val="00F24719"/>
    <w:rsid w:val="00F2626D"/>
    <w:rsid w:val="00FA19EF"/>
    <w:rsid w:val="00FA7E04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AEAD"/>
  <w15:chartTrackingRefBased/>
  <w15:docId w15:val="{273D4640-94E0-4CC4-B580-9A97868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1174</Characters>
  <Application>Microsoft Office Word</Application>
  <DocSecurity>0</DocSecurity>
  <Lines>39</Lines>
  <Paragraphs>27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Matthew</dc:creator>
  <cp:keywords/>
  <dc:description/>
  <cp:lastModifiedBy>Conrad, Matthew</cp:lastModifiedBy>
  <cp:revision>1</cp:revision>
  <dcterms:created xsi:type="dcterms:W3CDTF">2021-12-07T21:03:00Z</dcterms:created>
  <dcterms:modified xsi:type="dcterms:W3CDTF">2021-12-07T21:03:00Z</dcterms:modified>
</cp:coreProperties>
</file>