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41.0" w:type="dxa"/>
        <w:jc w:val="center"/>
        <w:tblBorders>
          <w:top w:color="7f7f7f" w:space="0" w:sz="4" w:val="single"/>
          <w:bottom w:color="7f7f7f" w:space="0" w:sz="4" w:val="single"/>
        </w:tblBorders>
        <w:tblLayout w:type="fixed"/>
        <w:tblLook w:val="04A0"/>
      </w:tblPr>
      <w:tblGrid>
        <w:gridCol w:w="1520"/>
        <w:gridCol w:w="1897"/>
        <w:gridCol w:w="1566"/>
        <w:gridCol w:w="1850"/>
        <w:gridCol w:w="1708"/>
        <w:tblGridChange w:id="0">
          <w:tblGrid>
            <w:gridCol w:w="1520"/>
            <w:gridCol w:w="1897"/>
            <w:gridCol w:w="1566"/>
            <w:gridCol w:w="1850"/>
            <w:gridCol w:w="1708"/>
          </w:tblGrid>
        </w:tblGridChange>
      </w:tblGrid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CG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TRD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Sample (n)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Gender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Women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 (53.12%)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 (53.33%)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 (75%)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 (46.88%)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 (46.67%)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 (25%)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Age (years)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μ = 27.06 ± 6.43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μ = 24 ± 3.85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μ = 41.57 ± 11.61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Undergraduate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 (53.13%)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 (60%)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 (78.57%)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Graduate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 (46.87%)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 (40%)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(21.43%)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Familiar Income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Low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 (56.25%)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 (76.67%)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 (82.14%)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Medium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 (43.75%)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 (23.33%)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(17.86%)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High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(0%)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(0%)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(0%)</w:t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Clinical Aspects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HAM-D 17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μ = 0.69 ± 1.15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μ = 12 ± 3.11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μ = 21.57 ± 5.27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ind w:right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Duration of disease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&lt; 30 days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μ = 10.71 ± 9.72</w:t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ind w:right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Episodes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μ = 12.71 ± 14.74</w:t>
            </w:r>
          </w:p>
        </w:tc>
      </w:tr>
      <w:tr>
        <w:trPr>
          <w:cantSplit w:val="0"/>
          <w:trHeight w:val="643" w:hRule="atLeast"/>
          <w:tblHeader w:val="0"/>
        </w:trPr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Number of previous treatment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μ = 2.71 ± 0.85</w:t>
            </w:r>
          </w:p>
        </w:tc>
      </w:tr>
      <w:tr>
        <w:trPr>
          <w:cantSplit w:val="0"/>
          <w:trHeight w:val="663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BMI (kg/m²)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μ = 23.98 ± 4.79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μ = 25.49 ± 5.41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μ = 27.62 ± 5.67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PSQI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μ = 5.66 ± 2.97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μ = 9 ± 3.48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μ = 14 ± 3.71</w:t>
            </w:r>
          </w:p>
        </w:tc>
      </w:tr>
    </w:tbl>
    <w:p w:rsidR="00000000" w:rsidDel="00000000" w:rsidP="00000000" w:rsidRDefault="00000000" w:rsidRPr="00000000" w14:paraId="0000005E">
      <w:pPr>
        <w:spacing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right="390"/>
        <w:jc w:val="both"/>
        <w:rPr>
          <w:rFonts w:ascii="Times New Roman" w:cs="Times New Roman" w:eastAsia="Times New Roman" w:hAnsi="Times New Roman"/>
          <w:sz w:val="18"/>
          <w:szCs w:val="18"/>
        </w:rPr>
        <w:sectPr>
          <w:headerReference r:id="rId7" w:type="default"/>
          <w:pgSz w:h="16838" w:w="11906" w:orient="portrait"/>
          <w:pgMar w:bottom="1417" w:top="1417" w:left="1080" w:right="1080" w:header="708" w:footer="708"/>
          <w:pgNumType w:start="1"/>
        </w:sect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CG: control group; MD: patients in first depressive episode; TRD: patients with treatment-resistant depression; HAM-D: Hamilton Depression Rating Scale; BMI: body mass index; PSQI: Pittsburgh Sleep Quality Index.</w:t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17" w:top="1417" w:left="1080" w:right="108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rFonts w:ascii="Times New Roman" w:cs="Times New Roman" w:eastAsia="Times New Roman" w:hAnsi="Times New Roman"/>
        <w:b w:val="1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Potential Molecular Biomarkers of Major Depression</w:t>
    </w:r>
  </w:p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rFonts w:ascii="Times New Roman" w:cs="Times New Roman" w:eastAsia="Times New Roman" w:hAnsi="Times New Roman"/>
        <w:b w:val="1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Galvão et al., 2021.</w:t>
    </w:r>
  </w:p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rFonts w:ascii="Times New Roman" w:cs="Times New Roman" w:eastAsia="Times New Roman" w:hAnsi="Times New Roman"/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Supplementary Information (SI)</w:t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04A56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164061"/>
    <w:pPr>
      <w:ind w:left="720"/>
      <w:contextualSpacing w:val="1"/>
    </w:pPr>
  </w:style>
  <w:style w:type="table" w:styleId="TabeladeLista6Colorida-nfase31" w:customStyle="1">
    <w:name w:val="Tabela de Lista 6 Colorida - Ênfase 31"/>
    <w:basedOn w:val="Tabelanormal"/>
    <w:uiPriority w:val="51"/>
    <w:rsid w:val="00B7031D"/>
    <w:pPr>
      <w:spacing w:after="0" w:line="240" w:lineRule="auto"/>
    </w:pPr>
    <w:rPr>
      <w:color w:val="7b7b7b" w:themeColor="accent3" w:themeShade="0000BF"/>
    </w:rPr>
    <w:tblPr>
      <w:tblStyleRowBandSize w:val="1"/>
      <w:tblStyleColBandSize w:val="1"/>
      <w:tblBorders>
        <w:top w:color="a5a5a5" w:space="0" w:sz="4" w:themeColor="accent3" w:val="single"/>
        <w:bottom w:color="a5a5a5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a5a5a5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character" w:styleId="Refdecomentrio">
    <w:name w:val="annotation reference"/>
    <w:basedOn w:val="Fontepargpadro"/>
    <w:uiPriority w:val="99"/>
    <w:semiHidden w:val="1"/>
    <w:unhideWhenUsed w:val="1"/>
    <w:rsid w:val="003A36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3A36A7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3A36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3A36A7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3A36A7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A36A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A36A7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E65596"/>
    <w:pPr>
      <w:tabs>
        <w:tab w:val="center" w:pos="4419"/>
        <w:tab w:val="right" w:pos="8838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65596"/>
  </w:style>
  <w:style w:type="paragraph" w:styleId="Rodap">
    <w:name w:val="footer"/>
    <w:basedOn w:val="Normal"/>
    <w:link w:val="RodapChar"/>
    <w:uiPriority w:val="99"/>
    <w:unhideWhenUsed w:val="1"/>
    <w:rsid w:val="00E65596"/>
    <w:pPr>
      <w:tabs>
        <w:tab w:val="center" w:pos="4419"/>
        <w:tab w:val="right" w:pos="8838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65596"/>
  </w:style>
  <w:style w:type="table" w:styleId="TabelaSimples21" w:customStyle="1">
    <w:name w:val="Tabela Simples 21"/>
    <w:basedOn w:val="Tabelanormal"/>
    <w:uiPriority w:val="42"/>
    <w:rsid w:val="009422AD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character" w:styleId="Nmerodelinha">
    <w:name w:val="line number"/>
    <w:basedOn w:val="Fontepargpadro"/>
    <w:uiPriority w:val="99"/>
    <w:semiHidden w:val="1"/>
    <w:unhideWhenUsed w:val="1"/>
    <w:rsid w:val="009F0D4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akGk9wQ7z8PPVSr9MrssS6UnYQ==">AMUW2mU4/TEucrV1xgQO3HQOW+dErSnkf5MtwwncmU5oIUmIpK+FC7rbQTzd+dTf2MLRknN4G/xsVB89eE1poutNH7H75ax6yj19C+O96RfcVoTLy8QTaLx7Ymkqi3GCz9ZBS4f8X11U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2021-03-08T14:36:00Z</dcterms:created>
  <dc:creator>Cecília Galvão</dc:creator>
</cp:coreProperties>
</file>