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CCD" w14:textId="5A767E0D" w:rsidR="00D0110F" w:rsidRDefault="00FE2B35">
      <w:pPr>
        <w:spacing w:line="47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S7 </w:t>
      </w:r>
      <w:r w:rsidR="00395C2A">
        <w:rPr>
          <w:rFonts w:ascii="Calibri" w:eastAsia="Calibri" w:hAnsi="Calibri" w:cs="Calibri"/>
          <w:b/>
        </w:rPr>
        <w:t>Table. Differences in pooled ESM reports based on Time 1 Anxiety Scores.</w:t>
      </w:r>
    </w:p>
    <w:tbl>
      <w:tblPr>
        <w:tblStyle w:val="a5"/>
        <w:tblW w:w="7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350"/>
        <w:gridCol w:w="1350"/>
        <w:gridCol w:w="825"/>
        <w:gridCol w:w="825"/>
      </w:tblGrid>
      <w:tr w:rsidR="00D0110F" w14:paraId="4B638481" w14:textId="77777777">
        <w:trPr>
          <w:trHeight w:val="785"/>
        </w:trPr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 w14:paraId="2200D523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Variable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7031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𝛃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BE6C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1F09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df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6208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</w:t>
            </w:r>
          </w:p>
        </w:tc>
      </w:tr>
      <w:tr w:rsidR="00D0110F" w14:paraId="101BC099" w14:textId="77777777">
        <w:trPr>
          <w:trHeight w:val="7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1A2A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Depressive </w:t>
            </w:r>
            <w:proofErr w:type="spellStart"/>
            <w:r>
              <w:rPr>
                <w:rFonts w:ascii="Calibri" w:eastAsia="Calibri" w:hAnsi="Calibri" w:cs="Calibri"/>
              </w:rPr>
              <w:t>Symptoms</w:t>
            </w:r>
            <w:r>
              <w:rPr>
                <w:rFonts w:ascii="Calibri" w:eastAsia="Calibri" w:hAnsi="Calibri" w:cs="Calibri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8ACF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0.43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00F7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11.80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E6F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1299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5D5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 .001</w:t>
            </w:r>
          </w:p>
        </w:tc>
      </w:tr>
      <w:tr w:rsidR="00D0110F" w14:paraId="6D33FA15" w14:textId="77777777">
        <w:trPr>
          <w:trHeight w:val="75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567F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005C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8211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AC4E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1262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F5EA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 .001</w:t>
            </w:r>
          </w:p>
        </w:tc>
      </w:tr>
      <w:tr w:rsidR="00D0110F" w14:paraId="443BB7E1" w14:textId="77777777">
        <w:trPr>
          <w:trHeight w:val="75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DCEE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Depressed </w:t>
            </w:r>
            <w:proofErr w:type="spellStart"/>
            <w:r>
              <w:rPr>
                <w:rFonts w:ascii="Calibri" w:eastAsia="Calibri" w:hAnsi="Calibri" w:cs="Calibri"/>
              </w:rPr>
              <w:t>Affect</w:t>
            </w:r>
            <w:r>
              <w:rPr>
                <w:rFonts w:ascii="Calibri" w:eastAsia="Calibri" w:hAnsi="Calibri" w:cs="Calibri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867A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E571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E1E9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9AE3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 .001</w:t>
            </w:r>
          </w:p>
        </w:tc>
      </w:tr>
      <w:tr w:rsidR="00D0110F" w14:paraId="13030D83" w14:textId="77777777">
        <w:trPr>
          <w:trHeight w:val="7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FC2B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Anxious Affect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D7C3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1B06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7E15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E1B8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&lt;.001</w:t>
            </w:r>
          </w:p>
        </w:tc>
      </w:tr>
      <w:tr w:rsidR="00D0110F" w14:paraId="71BD6076" w14:textId="77777777">
        <w:trPr>
          <w:trHeight w:val="7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20DF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Loneliness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F364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F7DA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4CB3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3516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&lt;.001</w:t>
            </w:r>
          </w:p>
        </w:tc>
      </w:tr>
      <w:tr w:rsidR="00D0110F" w14:paraId="7C452D48" w14:textId="77777777">
        <w:trPr>
          <w:trHeight w:val="1070"/>
        </w:trPr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760C" w14:textId="77777777" w:rsidR="00D0110F" w:rsidRDefault="00395C2A">
            <w:pPr>
              <w:spacing w:line="479" w:lineRule="auto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Composite Negative Affect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627B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E466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DD1F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AD5A" w14:textId="77777777" w:rsidR="00D0110F" w:rsidRDefault="00395C2A">
            <w:pPr>
              <w:spacing w:line="47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&lt;.001</w:t>
            </w:r>
          </w:p>
        </w:tc>
      </w:tr>
    </w:tbl>
    <w:p w14:paraId="04E73053" w14:textId="77777777" w:rsidR="00D0110F" w:rsidRDefault="00395C2A">
      <w:pPr>
        <w:spacing w:after="160" w:line="47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Notes: </w:t>
      </w:r>
      <w:r>
        <w:rPr>
          <w:rFonts w:ascii="Calibri" w:eastAsia="Calibri" w:hAnsi="Calibri" w:cs="Calibri"/>
        </w:rPr>
        <w:t>a. Measured weekly via PHQ-4 b. Measured twice per week via single-item</w:t>
      </w:r>
    </w:p>
    <w:sectPr w:rsidR="00D0110F" w:rsidSect="001F522C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TAzMDIxNjSxMDRU0lEKTi0uzszPAykwrAUAfhpgeSwAAAA="/>
  </w:docVars>
  <w:rsids>
    <w:rsidRoot w:val="00D0110F"/>
    <w:rsid w:val="001321EF"/>
    <w:rsid w:val="001F522C"/>
    <w:rsid w:val="002F1FDF"/>
    <w:rsid w:val="00305472"/>
    <w:rsid w:val="00395C2A"/>
    <w:rsid w:val="00B644EB"/>
    <w:rsid w:val="00BC784F"/>
    <w:rsid w:val="00D0110F"/>
    <w:rsid w:val="00D04561"/>
    <w:rsid w:val="00DC0012"/>
    <w:rsid w:val="00E327C8"/>
    <w:rsid w:val="00FE2B35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C8BA"/>
  <w15:docId w15:val="{D4505537-6010-46CC-9396-A4A6F7C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1F52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Carmean</dc:creator>
  <cp:lastModifiedBy>chn off31</cp:lastModifiedBy>
  <cp:revision>5</cp:revision>
  <dcterms:created xsi:type="dcterms:W3CDTF">2021-05-18T13:09:00Z</dcterms:created>
  <dcterms:modified xsi:type="dcterms:W3CDTF">2021-06-19T04:45:00Z</dcterms:modified>
</cp:coreProperties>
</file>