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651B4" w14:textId="1B440BAE" w:rsidR="00F76F38" w:rsidRPr="00F76F38" w:rsidRDefault="00620475" w:rsidP="00F76F38">
      <w:pPr>
        <w:spacing w:after="0" w:line="480" w:lineRule="auto"/>
        <w:rPr>
          <w:rFonts w:eastAsia="Calibri" w:cs="Times New Roman"/>
          <w:b/>
          <w:bCs/>
          <w:szCs w:val="24"/>
          <w:lang w:val="en-SG" w:eastAsia="en-US"/>
        </w:rPr>
      </w:pPr>
      <w:r>
        <w:rPr>
          <w:rFonts w:eastAsia="Calibri" w:cs="Times New Roman"/>
          <w:b/>
          <w:bCs/>
          <w:szCs w:val="24"/>
          <w:lang w:eastAsia="en-US"/>
        </w:rPr>
        <w:t xml:space="preserve">S1 </w:t>
      </w:r>
      <w:r w:rsidR="00F76F38" w:rsidRPr="00F76F38">
        <w:rPr>
          <w:rFonts w:eastAsia="Calibri" w:cs="Times New Roman"/>
          <w:b/>
          <w:bCs/>
          <w:szCs w:val="24"/>
          <w:lang w:eastAsia="en-US"/>
        </w:rPr>
        <w:t>Table</w:t>
      </w:r>
      <w:bookmarkStart w:id="0" w:name="_GoBack"/>
      <w:bookmarkEnd w:id="0"/>
      <w:r w:rsidR="00F76F38" w:rsidRPr="00F76F38">
        <w:rPr>
          <w:rFonts w:eastAsia="Calibri" w:cs="Times New Roman"/>
          <w:b/>
          <w:bCs/>
          <w:szCs w:val="24"/>
          <w:lang w:eastAsia="en-US"/>
        </w:rPr>
        <w:t>.</w:t>
      </w:r>
      <w:r w:rsidR="00F76F38" w:rsidRPr="00F76F38">
        <w:rPr>
          <w:rFonts w:eastAsia="Calibri" w:cs="Times New Roman"/>
          <w:szCs w:val="24"/>
          <w:lang w:eastAsia="en-US"/>
        </w:rPr>
        <w:t xml:space="preserve"> </w:t>
      </w:r>
      <w:r w:rsidR="00F76F38" w:rsidRPr="00F76F38">
        <w:rPr>
          <w:rFonts w:eastAsia="Calibri" w:cs="Times New Roman"/>
          <w:b/>
          <w:bCs/>
          <w:szCs w:val="24"/>
          <w:lang w:val="en-SG" w:eastAsia="en-US"/>
        </w:rPr>
        <w:t>University policies and advisories during the COVID-19 outbreak</w:t>
      </w:r>
    </w:p>
    <w:tbl>
      <w:tblPr>
        <w:tblStyle w:val="TableGrid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12"/>
      </w:tblGrid>
      <w:tr w:rsidR="00F76F38" w:rsidRPr="00F76F38" w14:paraId="02399817" w14:textId="77777777" w:rsidTr="001B73B3">
        <w:trPr>
          <w:trHeight w:val="28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9579C" w14:textId="77777777" w:rsidR="00F76F38" w:rsidRPr="00F76F38" w:rsidRDefault="00F76F38" w:rsidP="00F76F38">
            <w:pPr>
              <w:rPr>
                <w:rFonts w:ascii="Arial" w:hAnsi="Arial" w:cs="Arial"/>
                <w:b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b/>
                <w:sz w:val="14"/>
                <w:szCs w:val="14"/>
                <w:lang w:val="en-SG"/>
              </w:rPr>
              <w:t>Date</w:t>
            </w:r>
          </w:p>
        </w:tc>
        <w:tc>
          <w:tcPr>
            <w:tcW w:w="8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2C0C1" w14:textId="77777777" w:rsidR="00F76F38" w:rsidRPr="00F76F38" w:rsidRDefault="00F76F38" w:rsidP="00F76F38">
            <w:pPr>
              <w:rPr>
                <w:rFonts w:ascii="Arial" w:hAnsi="Arial" w:cs="Arial"/>
                <w:b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b/>
                <w:sz w:val="14"/>
                <w:szCs w:val="14"/>
                <w:lang w:val="en-SG"/>
              </w:rPr>
              <w:t>National University of Singapore (NUS) policies and advisories during the COVID-19 outbreak</w:t>
            </w:r>
          </w:p>
        </w:tc>
      </w:tr>
      <w:tr w:rsidR="00F76F38" w:rsidRPr="00F76F38" w14:paraId="3679CB68" w14:textId="77777777" w:rsidTr="001B73B3">
        <w:trPr>
          <w:trHeight w:val="283"/>
        </w:trPr>
        <w:tc>
          <w:tcPr>
            <w:tcW w:w="1134" w:type="dxa"/>
            <w:tcBorders>
              <w:top w:val="single" w:sz="4" w:space="0" w:color="auto"/>
            </w:tcBorders>
          </w:tcPr>
          <w:p w14:paraId="768C5416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23-Jan-2020</w:t>
            </w:r>
          </w:p>
        </w:tc>
        <w:tc>
          <w:tcPr>
            <w:tcW w:w="8512" w:type="dxa"/>
            <w:tcBorders>
              <w:top w:val="single" w:sz="4" w:space="0" w:color="auto"/>
            </w:tcBorders>
          </w:tcPr>
          <w:p w14:paraId="0082D6DF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Advisory to defer travel plans to China with immediate effect</w:t>
            </w:r>
          </w:p>
        </w:tc>
      </w:tr>
      <w:tr w:rsidR="00F76F38" w:rsidRPr="00F76F38" w14:paraId="2882D4A2" w14:textId="77777777" w:rsidTr="001B73B3">
        <w:trPr>
          <w:trHeight w:val="283"/>
        </w:trPr>
        <w:tc>
          <w:tcPr>
            <w:tcW w:w="1134" w:type="dxa"/>
          </w:tcPr>
          <w:p w14:paraId="797D1691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27-Jan-2020</w:t>
            </w:r>
          </w:p>
        </w:tc>
        <w:tc>
          <w:tcPr>
            <w:tcW w:w="8512" w:type="dxa"/>
          </w:tcPr>
          <w:p w14:paraId="4ED7B069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Leave of absence for 14 days for students/staff returning to Singapore from China; Daily online reporting of body temperature for students/staff staying in NUS hostels</w:t>
            </w:r>
          </w:p>
          <w:p w14:paraId="4397902D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</w:p>
        </w:tc>
      </w:tr>
      <w:tr w:rsidR="00F76F38" w:rsidRPr="00F76F38" w14:paraId="3AA39A94" w14:textId="77777777" w:rsidTr="001B73B3">
        <w:trPr>
          <w:trHeight w:val="283"/>
        </w:trPr>
        <w:tc>
          <w:tcPr>
            <w:tcW w:w="1134" w:type="dxa"/>
          </w:tcPr>
          <w:p w14:paraId="3E240CDD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29-Jan-2020</w:t>
            </w:r>
          </w:p>
        </w:tc>
        <w:tc>
          <w:tcPr>
            <w:tcW w:w="8512" w:type="dxa"/>
          </w:tcPr>
          <w:p w14:paraId="080E551A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Mandatory online reporting of planned overseas travel; Quarantine orders for students/staff with recent travel to Hubei province, China; NUS staff/student identification card required to access NUS units</w:t>
            </w:r>
          </w:p>
          <w:p w14:paraId="28E37F9E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</w:p>
        </w:tc>
      </w:tr>
      <w:tr w:rsidR="00F76F38" w:rsidRPr="00F76F38" w14:paraId="0E410162" w14:textId="77777777" w:rsidTr="001B73B3">
        <w:trPr>
          <w:trHeight w:val="283"/>
        </w:trPr>
        <w:tc>
          <w:tcPr>
            <w:tcW w:w="1134" w:type="dxa"/>
          </w:tcPr>
          <w:p w14:paraId="316DF2DD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31-Jan-2020</w:t>
            </w:r>
          </w:p>
        </w:tc>
        <w:tc>
          <w:tcPr>
            <w:tcW w:w="8512" w:type="dxa"/>
          </w:tcPr>
          <w:p w14:paraId="620ACC9E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Summary of disciplinary actions for breaching leave of absence measures; Visitor registration required to enter NUS units to facilitate contact tracing</w:t>
            </w:r>
          </w:p>
          <w:p w14:paraId="5358BC6A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</w:p>
        </w:tc>
      </w:tr>
      <w:tr w:rsidR="00F76F38" w:rsidRPr="00F76F38" w14:paraId="4699CA7B" w14:textId="77777777" w:rsidTr="001B73B3">
        <w:trPr>
          <w:trHeight w:val="283"/>
        </w:trPr>
        <w:tc>
          <w:tcPr>
            <w:tcW w:w="1134" w:type="dxa"/>
          </w:tcPr>
          <w:p w14:paraId="6EDEBC07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2-Feb-2020</w:t>
            </w:r>
          </w:p>
        </w:tc>
        <w:tc>
          <w:tcPr>
            <w:tcW w:w="8512" w:type="dxa"/>
          </w:tcPr>
          <w:p w14:paraId="71E057EB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Updates on students who have been served quarantine orders and leave of absence</w:t>
            </w:r>
          </w:p>
        </w:tc>
      </w:tr>
      <w:tr w:rsidR="00F76F38" w:rsidRPr="00F76F38" w14:paraId="42F3D210" w14:textId="77777777" w:rsidTr="001B73B3">
        <w:trPr>
          <w:trHeight w:val="283"/>
        </w:trPr>
        <w:tc>
          <w:tcPr>
            <w:tcW w:w="1134" w:type="dxa"/>
          </w:tcPr>
          <w:p w14:paraId="14F9B11F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8-Feb-2020</w:t>
            </w:r>
          </w:p>
        </w:tc>
        <w:tc>
          <w:tcPr>
            <w:tcW w:w="8512" w:type="dxa"/>
          </w:tcPr>
          <w:p w14:paraId="4A0C9CF8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E-learning for classes with &gt;50 students; Events and activities with &gt;50 students cancelled or postponed; Daily online reporting of body temperature for all students/staff; Body temperature screening at all NUS buildings; All policies take effect from 10-Feb-2020</w:t>
            </w:r>
          </w:p>
          <w:p w14:paraId="60EEC476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</w:p>
        </w:tc>
      </w:tr>
      <w:tr w:rsidR="00F76F38" w:rsidRPr="00F76F38" w14:paraId="41819CED" w14:textId="77777777" w:rsidTr="001B73B3">
        <w:trPr>
          <w:trHeight w:val="283"/>
        </w:trPr>
        <w:tc>
          <w:tcPr>
            <w:tcW w:w="1134" w:type="dxa"/>
          </w:tcPr>
          <w:p w14:paraId="1ECE7892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9-Feb-2020</w:t>
            </w:r>
          </w:p>
        </w:tc>
        <w:tc>
          <w:tcPr>
            <w:tcW w:w="8512" w:type="dxa"/>
          </w:tcPr>
          <w:p w14:paraId="71F43AD3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Updates and clarifications on daily body temperature reporting and temperature screening on NUS campus</w:t>
            </w:r>
          </w:p>
        </w:tc>
      </w:tr>
      <w:tr w:rsidR="00F76F38" w:rsidRPr="00F76F38" w14:paraId="795CDBD4" w14:textId="77777777" w:rsidTr="001B73B3">
        <w:trPr>
          <w:trHeight w:val="283"/>
        </w:trPr>
        <w:tc>
          <w:tcPr>
            <w:tcW w:w="1134" w:type="dxa"/>
          </w:tcPr>
          <w:p w14:paraId="246DF5B5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10-Feb-2020</w:t>
            </w:r>
          </w:p>
        </w:tc>
        <w:tc>
          <w:tcPr>
            <w:tcW w:w="8512" w:type="dxa"/>
          </w:tcPr>
          <w:p w14:paraId="2977F0C7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Meal services provided only to patrons with a NUS identification card or visitors who have completed body temperature screening</w:t>
            </w:r>
          </w:p>
        </w:tc>
      </w:tr>
      <w:tr w:rsidR="00F76F38" w:rsidRPr="00F76F38" w14:paraId="3BD29745" w14:textId="77777777" w:rsidTr="001B73B3">
        <w:trPr>
          <w:trHeight w:val="283"/>
        </w:trPr>
        <w:tc>
          <w:tcPr>
            <w:tcW w:w="1134" w:type="dxa"/>
          </w:tcPr>
          <w:p w14:paraId="7A6A568A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20-Feb-2020</w:t>
            </w:r>
          </w:p>
        </w:tc>
        <w:tc>
          <w:tcPr>
            <w:tcW w:w="8512" w:type="dxa"/>
          </w:tcPr>
          <w:p w14:paraId="5C86D628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Suspension of co-curricular activities and related events involving close contact</w:t>
            </w:r>
          </w:p>
        </w:tc>
      </w:tr>
      <w:tr w:rsidR="00F76F38" w:rsidRPr="00F76F38" w14:paraId="12A525E4" w14:textId="77777777" w:rsidTr="001B73B3">
        <w:trPr>
          <w:trHeight w:val="283"/>
        </w:trPr>
        <w:tc>
          <w:tcPr>
            <w:tcW w:w="1134" w:type="dxa"/>
          </w:tcPr>
          <w:p w14:paraId="19020AA2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21-Feb-2020</w:t>
            </w:r>
          </w:p>
        </w:tc>
        <w:tc>
          <w:tcPr>
            <w:tcW w:w="8512" w:type="dxa"/>
          </w:tcPr>
          <w:p w14:paraId="7E5EB726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Advisory on national stay-home notice for persons with recent travel to China; Mandatory online updating of overseas travel and plans</w:t>
            </w:r>
          </w:p>
        </w:tc>
      </w:tr>
      <w:tr w:rsidR="00F76F38" w:rsidRPr="00F76F38" w14:paraId="29D9EF47" w14:textId="77777777" w:rsidTr="001B73B3">
        <w:trPr>
          <w:trHeight w:val="283"/>
        </w:trPr>
        <w:tc>
          <w:tcPr>
            <w:tcW w:w="1134" w:type="dxa"/>
          </w:tcPr>
          <w:p w14:paraId="64AB63AF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27-Feb-2020</w:t>
            </w:r>
          </w:p>
        </w:tc>
        <w:tc>
          <w:tcPr>
            <w:tcW w:w="8512" w:type="dxa"/>
          </w:tcPr>
          <w:p w14:paraId="1E1C11D5" w14:textId="77777777" w:rsidR="00F76F38" w:rsidRPr="00F76F38" w:rsidRDefault="00F76F38" w:rsidP="00F76F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4"/>
                <w:szCs w:val="14"/>
                <w:lang w:val="en-SG"/>
              </w:rPr>
            </w:pPr>
            <w:r w:rsidRPr="00F76F38">
              <w:rPr>
                <w:rFonts w:ascii="Arial" w:eastAsia="Calibri" w:hAnsi="Arial" w:cs="Arial"/>
                <w:color w:val="000000"/>
                <w:sz w:val="14"/>
                <w:szCs w:val="14"/>
                <w:lang w:val="en-SG"/>
              </w:rPr>
              <w:t>Advisory on precautionary measures for students/staff returning to Singapore from Korea, Italy, and Iran; E-learning and physical distancing for 7 days for students returning from these countries</w:t>
            </w:r>
          </w:p>
          <w:p w14:paraId="35E4E961" w14:textId="77777777" w:rsidR="00F76F38" w:rsidRPr="00F76F38" w:rsidRDefault="00F76F38" w:rsidP="00F76F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4"/>
                <w:szCs w:val="14"/>
                <w:lang w:val="en-SG"/>
              </w:rPr>
            </w:pPr>
          </w:p>
        </w:tc>
      </w:tr>
      <w:tr w:rsidR="00F76F38" w:rsidRPr="00F76F38" w14:paraId="5F1E7BF6" w14:textId="77777777" w:rsidTr="001B73B3">
        <w:trPr>
          <w:trHeight w:val="283"/>
        </w:trPr>
        <w:tc>
          <w:tcPr>
            <w:tcW w:w="1134" w:type="dxa"/>
          </w:tcPr>
          <w:p w14:paraId="28BD43BF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4-Mar-2020</w:t>
            </w:r>
          </w:p>
        </w:tc>
        <w:tc>
          <w:tcPr>
            <w:tcW w:w="8512" w:type="dxa"/>
          </w:tcPr>
          <w:p w14:paraId="7FDCBEC4" w14:textId="77777777" w:rsidR="00F76F38" w:rsidRPr="00F76F38" w:rsidRDefault="00F76F38" w:rsidP="00F76F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4"/>
                <w:szCs w:val="14"/>
                <w:lang w:val="en-SG"/>
              </w:rPr>
            </w:pPr>
            <w:r w:rsidRPr="00F76F38">
              <w:rPr>
                <w:rFonts w:ascii="Arial" w:eastAsia="Calibri" w:hAnsi="Arial" w:cs="Arial"/>
                <w:color w:val="000000"/>
                <w:sz w:val="14"/>
                <w:szCs w:val="14"/>
                <w:lang w:val="en-SG"/>
              </w:rPr>
              <w:t>Advisory on national stay-home notice for persons with recent travel to Korea, Italy, and Iran; Updated precautionary measures for staff/students returning from these countries</w:t>
            </w:r>
          </w:p>
          <w:p w14:paraId="528F50E0" w14:textId="77777777" w:rsidR="00F76F38" w:rsidRPr="00F76F38" w:rsidRDefault="00F76F38" w:rsidP="00F76F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4"/>
                <w:szCs w:val="14"/>
                <w:lang w:val="en-SG"/>
              </w:rPr>
            </w:pPr>
          </w:p>
        </w:tc>
      </w:tr>
      <w:tr w:rsidR="00F76F38" w:rsidRPr="00F76F38" w14:paraId="78727149" w14:textId="77777777" w:rsidTr="001B73B3">
        <w:trPr>
          <w:trHeight w:val="283"/>
        </w:trPr>
        <w:tc>
          <w:tcPr>
            <w:tcW w:w="1134" w:type="dxa"/>
          </w:tcPr>
          <w:p w14:paraId="2F867D5C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9-Mar-2020</w:t>
            </w:r>
          </w:p>
        </w:tc>
        <w:tc>
          <w:tcPr>
            <w:tcW w:w="8512" w:type="dxa"/>
          </w:tcPr>
          <w:p w14:paraId="558408F7" w14:textId="77777777" w:rsidR="00F76F38" w:rsidRPr="00F76F38" w:rsidRDefault="00F76F38" w:rsidP="00F76F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4"/>
                <w:szCs w:val="14"/>
                <w:lang w:val="en-SG"/>
              </w:rPr>
            </w:pPr>
            <w:r w:rsidRPr="00F76F38">
              <w:rPr>
                <w:rFonts w:ascii="Arial" w:eastAsia="Calibri" w:hAnsi="Arial" w:cs="Arial"/>
                <w:color w:val="000000"/>
                <w:sz w:val="14"/>
                <w:szCs w:val="14"/>
                <w:lang w:val="en-SG"/>
              </w:rPr>
              <w:t>Mandatory online updating of overseas travel and plans; Students who do not comply will be unable to access the NUS learning management system</w:t>
            </w:r>
          </w:p>
          <w:p w14:paraId="4558BDB4" w14:textId="77777777" w:rsidR="00F76F38" w:rsidRPr="00F76F38" w:rsidRDefault="00F76F38" w:rsidP="00F76F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4"/>
                <w:szCs w:val="14"/>
                <w:lang w:val="en-SG"/>
              </w:rPr>
            </w:pPr>
          </w:p>
        </w:tc>
      </w:tr>
      <w:tr w:rsidR="00F76F38" w:rsidRPr="00F76F38" w14:paraId="6AECA3FD" w14:textId="77777777" w:rsidTr="001B73B3">
        <w:trPr>
          <w:trHeight w:val="283"/>
        </w:trPr>
        <w:tc>
          <w:tcPr>
            <w:tcW w:w="1134" w:type="dxa"/>
          </w:tcPr>
          <w:p w14:paraId="597107FC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15-Mar-2020</w:t>
            </w:r>
          </w:p>
        </w:tc>
        <w:tc>
          <w:tcPr>
            <w:tcW w:w="8512" w:type="dxa"/>
          </w:tcPr>
          <w:p w14:paraId="604C4229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Suspension of all overseas placements of students/staff; Advisory to defer all official and non-essential travel; Updated precautionary measures for students/staff returning from overseas</w:t>
            </w:r>
          </w:p>
          <w:p w14:paraId="68930325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</w:p>
        </w:tc>
      </w:tr>
      <w:tr w:rsidR="00F76F38" w:rsidRPr="00F76F38" w14:paraId="37649F0C" w14:textId="77777777" w:rsidTr="001B73B3">
        <w:trPr>
          <w:trHeight w:val="283"/>
        </w:trPr>
        <w:tc>
          <w:tcPr>
            <w:tcW w:w="1134" w:type="dxa"/>
          </w:tcPr>
          <w:p w14:paraId="135C234A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18-Mar-2020</w:t>
            </w:r>
          </w:p>
        </w:tc>
        <w:tc>
          <w:tcPr>
            <w:tcW w:w="8512" w:type="dxa"/>
          </w:tcPr>
          <w:p w14:paraId="50C28375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Extended suspension of co-curricular activities and related events involving close contact; Updated precautionary measures for students/staff returning from overseas; E-learning for 2 weeks for students affected by the Malaysia Movement Control Order</w:t>
            </w:r>
          </w:p>
          <w:p w14:paraId="5139F479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</w:p>
        </w:tc>
      </w:tr>
      <w:tr w:rsidR="00F76F38" w:rsidRPr="00F76F38" w14:paraId="12FD6E8F" w14:textId="77777777" w:rsidTr="001B73B3">
        <w:trPr>
          <w:trHeight w:val="283"/>
        </w:trPr>
        <w:tc>
          <w:tcPr>
            <w:tcW w:w="1134" w:type="dxa"/>
          </w:tcPr>
          <w:p w14:paraId="2A366813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19-Mar-2020</w:t>
            </w:r>
          </w:p>
        </w:tc>
        <w:tc>
          <w:tcPr>
            <w:tcW w:w="8512" w:type="dxa"/>
          </w:tcPr>
          <w:p w14:paraId="04437D25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Update on national advisory to defer overseas travel; Updated precautionary measures for returning travellers; E-learning for 2 weeks for all students returning from overseas</w:t>
            </w:r>
          </w:p>
          <w:p w14:paraId="2C24988F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</w:p>
        </w:tc>
      </w:tr>
      <w:tr w:rsidR="00F76F38" w:rsidRPr="00F76F38" w14:paraId="797269BD" w14:textId="77777777" w:rsidTr="001B73B3">
        <w:trPr>
          <w:trHeight w:val="283"/>
        </w:trPr>
        <w:tc>
          <w:tcPr>
            <w:tcW w:w="1134" w:type="dxa"/>
          </w:tcPr>
          <w:p w14:paraId="1F8717CD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25-Mar-2020</w:t>
            </w:r>
          </w:p>
        </w:tc>
        <w:tc>
          <w:tcPr>
            <w:tcW w:w="8512" w:type="dxa"/>
          </w:tcPr>
          <w:p w14:paraId="1CA8E1A0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E-learning for classes with &gt;25 students; Events and activities with &gt;25 students cancelled or postponed; All policies take effect from 30-Mar-2020.</w:t>
            </w:r>
          </w:p>
          <w:p w14:paraId="15E47BE9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</w:p>
        </w:tc>
      </w:tr>
      <w:tr w:rsidR="00F76F38" w:rsidRPr="00F76F38" w14:paraId="7215A2A9" w14:textId="77777777" w:rsidTr="001B73B3">
        <w:trPr>
          <w:trHeight w:val="283"/>
        </w:trPr>
        <w:tc>
          <w:tcPr>
            <w:tcW w:w="1134" w:type="dxa"/>
          </w:tcPr>
          <w:p w14:paraId="354F7E88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27-Mar-2020</w:t>
            </w:r>
          </w:p>
        </w:tc>
        <w:tc>
          <w:tcPr>
            <w:tcW w:w="8512" w:type="dxa"/>
          </w:tcPr>
          <w:p w14:paraId="45B5FF72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Restricted access to NUS sports facilities, gyms, and swimming pools</w:t>
            </w:r>
          </w:p>
        </w:tc>
      </w:tr>
      <w:tr w:rsidR="00F76F38" w:rsidRPr="00F76F38" w14:paraId="54BA5B25" w14:textId="77777777" w:rsidTr="001B73B3">
        <w:trPr>
          <w:trHeight w:val="283"/>
        </w:trPr>
        <w:tc>
          <w:tcPr>
            <w:tcW w:w="1134" w:type="dxa"/>
          </w:tcPr>
          <w:p w14:paraId="430E1CF7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28-Mar-2020</w:t>
            </w:r>
          </w:p>
        </w:tc>
        <w:tc>
          <w:tcPr>
            <w:tcW w:w="8512" w:type="dxa"/>
          </w:tcPr>
          <w:p w14:paraId="0F79F50B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Revision to the school calendar; Final week of scheduled classes to be replaced with an additional reading week</w:t>
            </w:r>
          </w:p>
        </w:tc>
      </w:tr>
      <w:tr w:rsidR="00F76F38" w:rsidRPr="00F76F38" w14:paraId="66266CCD" w14:textId="77777777" w:rsidTr="001B73B3">
        <w:trPr>
          <w:trHeight w:val="283"/>
        </w:trPr>
        <w:tc>
          <w:tcPr>
            <w:tcW w:w="1134" w:type="dxa"/>
          </w:tcPr>
          <w:p w14:paraId="0C478478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30-Mar-2020</w:t>
            </w:r>
          </w:p>
        </w:tc>
        <w:tc>
          <w:tcPr>
            <w:tcW w:w="8512" w:type="dxa"/>
          </w:tcPr>
          <w:p w14:paraId="2EB1A3E5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Advisory on enhanced physical distancing measures; No more than 25 persons in any NUS venue and at least 1 meter between individuals is required; Updates on safe distancing measures during tests and examinations</w:t>
            </w:r>
          </w:p>
          <w:p w14:paraId="6FE959C9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</w:p>
        </w:tc>
      </w:tr>
      <w:tr w:rsidR="00F76F38" w:rsidRPr="00F76F38" w14:paraId="103204CB" w14:textId="77777777" w:rsidTr="001B73B3">
        <w:trPr>
          <w:trHeight w:val="283"/>
        </w:trPr>
        <w:tc>
          <w:tcPr>
            <w:tcW w:w="1134" w:type="dxa"/>
          </w:tcPr>
          <w:p w14:paraId="6B28ED2E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31-Mar-2020</w:t>
            </w:r>
          </w:p>
        </w:tc>
        <w:tc>
          <w:tcPr>
            <w:tcW w:w="8512" w:type="dxa"/>
          </w:tcPr>
          <w:p w14:paraId="1C1FEF74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Closure of all sports facilities, gyms, and swimming pools</w:t>
            </w:r>
          </w:p>
        </w:tc>
      </w:tr>
      <w:tr w:rsidR="00F76F38" w:rsidRPr="00F76F38" w14:paraId="1F3202EE" w14:textId="77777777" w:rsidTr="001B73B3">
        <w:trPr>
          <w:trHeight w:val="283"/>
        </w:trPr>
        <w:tc>
          <w:tcPr>
            <w:tcW w:w="1134" w:type="dxa"/>
          </w:tcPr>
          <w:p w14:paraId="69EE9671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2-Apr-2020</w:t>
            </w:r>
          </w:p>
        </w:tc>
        <w:tc>
          <w:tcPr>
            <w:tcW w:w="8512" w:type="dxa"/>
          </w:tcPr>
          <w:p w14:paraId="010E5DD2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Update on business continuity plans for NUS units</w:t>
            </w:r>
          </w:p>
        </w:tc>
      </w:tr>
      <w:tr w:rsidR="00F76F38" w:rsidRPr="00F76F38" w14:paraId="100E0DBD" w14:textId="77777777" w:rsidTr="001B73B3">
        <w:trPr>
          <w:trHeight w:val="283"/>
        </w:trPr>
        <w:tc>
          <w:tcPr>
            <w:tcW w:w="1134" w:type="dxa"/>
          </w:tcPr>
          <w:p w14:paraId="5CA71C6F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4-Apr-2020</w:t>
            </w:r>
          </w:p>
        </w:tc>
        <w:tc>
          <w:tcPr>
            <w:tcW w:w="8512" w:type="dxa"/>
          </w:tcPr>
          <w:p w14:paraId="11FAA79B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E-learning for all classes; Online assessments for tests and examinations; Students encouraged to move home if they have a residence in Singapore; Students remaining in hostels must stay until end of term to comply with nationwide ‘circuit breaker’ measures; Closure of libraries and dining halls; No social activities permitted on campus; All policies take effect from 7-Apr-2020</w:t>
            </w:r>
          </w:p>
          <w:p w14:paraId="57FC95DC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</w:p>
        </w:tc>
      </w:tr>
      <w:tr w:rsidR="00F76F38" w:rsidRPr="00F76F38" w14:paraId="6A251A67" w14:textId="77777777" w:rsidTr="001B73B3">
        <w:trPr>
          <w:trHeight w:val="283"/>
        </w:trPr>
        <w:tc>
          <w:tcPr>
            <w:tcW w:w="1134" w:type="dxa"/>
          </w:tcPr>
          <w:p w14:paraId="0631C5F5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5-Apr-2020</w:t>
            </w:r>
          </w:p>
        </w:tc>
        <w:tc>
          <w:tcPr>
            <w:tcW w:w="8512" w:type="dxa"/>
          </w:tcPr>
          <w:p w14:paraId="3E84079E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Students can apply for special permission to study on campus in selected venues if unable to perform e-learning at home</w:t>
            </w:r>
          </w:p>
        </w:tc>
      </w:tr>
      <w:tr w:rsidR="00F76F38" w:rsidRPr="00F76F38" w14:paraId="2AEB64E5" w14:textId="77777777" w:rsidTr="001B73B3">
        <w:trPr>
          <w:trHeight w:val="283"/>
        </w:trPr>
        <w:tc>
          <w:tcPr>
            <w:tcW w:w="1134" w:type="dxa"/>
          </w:tcPr>
          <w:p w14:paraId="2C72D1BD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9-Apr-2020</w:t>
            </w:r>
          </w:p>
        </w:tc>
        <w:tc>
          <w:tcPr>
            <w:tcW w:w="8512" w:type="dxa"/>
          </w:tcPr>
          <w:p w14:paraId="4BE4FDDA" w14:textId="77777777" w:rsidR="00F76F38" w:rsidRPr="00F76F38" w:rsidRDefault="00F76F38" w:rsidP="00F76F38">
            <w:pPr>
              <w:rPr>
                <w:rFonts w:ascii="Arial" w:hAnsi="Arial" w:cs="Arial"/>
                <w:b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sz w:val="14"/>
                <w:szCs w:val="14"/>
                <w:lang w:val="en-SG"/>
              </w:rPr>
              <w:t>Advisory on strict adherence to safe distancing measures</w:t>
            </w:r>
          </w:p>
        </w:tc>
      </w:tr>
      <w:tr w:rsidR="00F76F38" w:rsidRPr="00F76F38" w14:paraId="25CA310A" w14:textId="77777777" w:rsidTr="001B73B3">
        <w:trPr>
          <w:trHeight w:val="283"/>
        </w:trPr>
        <w:tc>
          <w:tcPr>
            <w:tcW w:w="1134" w:type="dxa"/>
            <w:tcBorders>
              <w:bottom w:val="single" w:sz="4" w:space="0" w:color="auto"/>
            </w:tcBorders>
          </w:tcPr>
          <w:p w14:paraId="238A70B9" w14:textId="77777777" w:rsidR="00F76F38" w:rsidRPr="00F76F38" w:rsidRDefault="00F76F38" w:rsidP="00F76F38">
            <w:pPr>
              <w:jc w:val="center"/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color w:val="000000"/>
                <w:sz w:val="14"/>
                <w:szCs w:val="14"/>
                <w:lang w:val="en-SG"/>
              </w:rPr>
              <w:t>15-Apr-2020</w:t>
            </w:r>
          </w:p>
        </w:tc>
        <w:tc>
          <w:tcPr>
            <w:tcW w:w="8512" w:type="dxa"/>
            <w:tcBorders>
              <w:bottom w:val="single" w:sz="4" w:space="0" w:color="auto"/>
            </w:tcBorders>
          </w:tcPr>
          <w:p w14:paraId="11132048" w14:textId="77777777" w:rsidR="00F76F38" w:rsidRPr="00F76F38" w:rsidRDefault="00F76F38" w:rsidP="00F76F38">
            <w:pPr>
              <w:rPr>
                <w:rFonts w:ascii="Arial" w:hAnsi="Arial" w:cs="Arial"/>
                <w:sz w:val="14"/>
                <w:szCs w:val="14"/>
                <w:lang w:val="en-SG"/>
              </w:rPr>
            </w:pPr>
            <w:r w:rsidRPr="00F76F38">
              <w:rPr>
                <w:rFonts w:ascii="Arial" w:hAnsi="Arial" w:cs="Arial"/>
                <w:color w:val="000000"/>
                <w:sz w:val="14"/>
                <w:szCs w:val="14"/>
                <w:lang w:val="en-SG"/>
              </w:rPr>
              <w:t>Mandatory wearing of a mask when leaving a person’s place of residence; Only students given prior approval are allowed on campus; Disciplinary action for non-compliance with university and national safe distancing measures</w:t>
            </w:r>
          </w:p>
        </w:tc>
      </w:tr>
    </w:tbl>
    <w:p w14:paraId="14DAC22D" w14:textId="77777777" w:rsidR="00143C3F" w:rsidRDefault="00143C3F"/>
    <w:sectPr w:rsidR="00143C3F" w:rsidSect="00E34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38"/>
    <w:rsid w:val="00143C3F"/>
    <w:rsid w:val="00345DD2"/>
    <w:rsid w:val="00620475"/>
    <w:rsid w:val="008E0A3F"/>
    <w:rsid w:val="009E287B"/>
    <w:rsid w:val="00E3432D"/>
    <w:rsid w:val="00E81224"/>
    <w:rsid w:val="00F7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763B"/>
  <w15:chartTrackingRefBased/>
  <w15:docId w15:val="{0B98D034-3F2A-409C-A78D-5DA1E439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3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DD2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E287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224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DD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287B"/>
    <w:rPr>
      <w:rFonts w:ascii="Times New Roman" w:eastAsiaTheme="majorEastAsia" w:hAnsi="Times New Roman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E287B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E287B"/>
    <w:rPr>
      <w:rFonts w:ascii="Times New Roman" w:eastAsiaTheme="majorEastAsia" w:hAnsi="Times New Roman" w:cstheme="majorBidi"/>
      <w:b/>
      <w:spacing w:val="-10"/>
      <w:kern w:val="28"/>
      <w:sz w:val="56"/>
      <w:szCs w:val="5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81224"/>
    <w:rPr>
      <w:rFonts w:ascii="Times New Roman" w:eastAsiaTheme="majorEastAsia" w:hAnsi="Times New Roman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F76F38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 Sing Chen</dc:creator>
  <cp:keywords/>
  <dc:description/>
  <cp:lastModifiedBy>Yeo Sing Chen</cp:lastModifiedBy>
  <cp:revision>2</cp:revision>
  <dcterms:created xsi:type="dcterms:W3CDTF">2020-11-13T03:19:00Z</dcterms:created>
  <dcterms:modified xsi:type="dcterms:W3CDTF">2020-11-13T03:31:00Z</dcterms:modified>
</cp:coreProperties>
</file>