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04" w:rsidRPr="001B17D1" w:rsidRDefault="00CC0204" w:rsidP="00CC0204">
      <w:pPr>
        <w:spacing w:after="0" w:line="360" w:lineRule="auto"/>
        <w:rPr>
          <w:rFonts w:eastAsia="Calibri" w:cstheme="minorHAnsi"/>
          <w:b/>
          <w:bCs/>
          <w:lang w:val="en-US"/>
        </w:rPr>
      </w:pPr>
      <w:r w:rsidRPr="001B17D1">
        <w:rPr>
          <w:rFonts w:eastAsia="Calibri" w:cstheme="minorHAnsi"/>
          <w:b/>
          <w:lang w:val="en-US"/>
        </w:rPr>
        <w:t xml:space="preserve">Supplementary Methods </w:t>
      </w:r>
      <w:r>
        <w:rPr>
          <w:rFonts w:eastAsia="Calibri" w:cstheme="minorHAnsi"/>
          <w:b/>
          <w:lang w:val="en-US"/>
        </w:rPr>
        <w:t>2</w:t>
      </w:r>
      <w:r w:rsidRPr="001B17D1">
        <w:rPr>
          <w:rFonts w:eastAsia="Calibri" w:cstheme="minorHAnsi"/>
          <w:b/>
          <w:lang w:val="en-US"/>
        </w:rPr>
        <w:t xml:space="preserve">. </w:t>
      </w:r>
      <w:r w:rsidRPr="001B17D1">
        <w:rPr>
          <w:rFonts w:eastAsia="Calibri" w:cstheme="minorHAnsi"/>
          <w:b/>
          <w:bCs/>
          <w:lang w:val="en-US"/>
        </w:rPr>
        <w:t xml:space="preserve">PRISMA Checklist for Systematic Review </w:t>
      </w:r>
    </w:p>
    <w:tbl>
      <w:tblPr>
        <w:tblW w:w="5090" w:type="pct"/>
        <w:tblBorders>
          <w:top w:val="nil"/>
          <w:left w:val="nil"/>
          <w:bottom w:val="nil"/>
          <w:right w:val="nil"/>
        </w:tblBorders>
        <w:tblLook w:val="0000" w:firstRow="0" w:lastRow="0" w:firstColumn="0" w:lastColumn="0" w:noHBand="0" w:noVBand="0"/>
      </w:tblPr>
      <w:tblGrid>
        <w:gridCol w:w="2367"/>
        <w:gridCol w:w="557"/>
        <w:gridCol w:w="9342"/>
        <w:gridCol w:w="1931"/>
      </w:tblGrid>
      <w:tr w:rsidR="00CC0204" w:rsidRPr="001B17D1" w:rsidTr="00127D78">
        <w:trPr>
          <w:trHeight w:val="663"/>
        </w:trPr>
        <w:tc>
          <w:tcPr>
            <w:tcW w:w="834"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CC0204" w:rsidRPr="006D5365" w:rsidRDefault="00CC0204" w:rsidP="00127D78">
            <w:pPr>
              <w:widowControl w:val="0"/>
              <w:autoSpaceDE w:val="0"/>
              <w:autoSpaceDN w:val="0"/>
              <w:adjustRightInd w:val="0"/>
              <w:spacing w:after="0" w:line="360" w:lineRule="auto"/>
              <w:rPr>
                <w:rFonts w:cstheme="minorHAnsi"/>
                <w:color w:val="FFFFFF"/>
                <w:sz w:val="20"/>
                <w:szCs w:val="20"/>
                <w:lang w:val="en-CA" w:eastAsia="en-CA"/>
              </w:rPr>
            </w:pPr>
            <w:r w:rsidRPr="006D5365">
              <w:rPr>
                <w:rFonts w:cstheme="minorHAnsi"/>
                <w:b/>
                <w:bCs/>
                <w:color w:val="FFFFFF"/>
                <w:sz w:val="20"/>
                <w:szCs w:val="20"/>
                <w:lang w:val="en-CA" w:eastAsia="en-CA"/>
              </w:rPr>
              <w:t xml:space="preserve">Section/topic </w:t>
            </w:r>
          </w:p>
        </w:tc>
        <w:tc>
          <w:tcPr>
            <w:tcW w:w="196"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CC0204" w:rsidRPr="006D5365" w:rsidRDefault="00CC0204" w:rsidP="00127D78">
            <w:pPr>
              <w:widowControl w:val="0"/>
              <w:autoSpaceDE w:val="0"/>
              <w:autoSpaceDN w:val="0"/>
              <w:adjustRightInd w:val="0"/>
              <w:spacing w:after="0" w:line="360" w:lineRule="auto"/>
              <w:rPr>
                <w:rFonts w:cstheme="minorHAnsi"/>
                <w:b/>
                <w:bCs/>
                <w:color w:val="FFFFFF"/>
                <w:sz w:val="20"/>
                <w:szCs w:val="20"/>
                <w:lang w:val="en-CA" w:eastAsia="en-CA"/>
              </w:rPr>
            </w:pPr>
            <w:r w:rsidRPr="006D5365">
              <w:rPr>
                <w:rFonts w:cstheme="minorHAnsi"/>
                <w:b/>
                <w:bCs/>
                <w:color w:val="FFFFFF"/>
                <w:sz w:val="20"/>
                <w:szCs w:val="20"/>
                <w:lang w:val="en-CA" w:eastAsia="en-CA"/>
              </w:rPr>
              <w:t>#</w:t>
            </w:r>
          </w:p>
        </w:tc>
        <w:tc>
          <w:tcPr>
            <w:tcW w:w="3290"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CC0204" w:rsidRPr="006D5365" w:rsidRDefault="00CC0204" w:rsidP="00127D78">
            <w:pPr>
              <w:widowControl w:val="0"/>
              <w:autoSpaceDE w:val="0"/>
              <w:autoSpaceDN w:val="0"/>
              <w:adjustRightInd w:val="0"/>
              <w:spacing w:after="0" w:line="360" w:lineRule="auto"/>
              <w:rPr>
                <w:rFonts w:cstheme="minorHAnsi"/>
                <w:color w:val="FFFFFF"/>
                <w:sz w:val="20"/>
                <w:szCs w:val="20"/>
                <w:lang w:val="en-CA" w:eastAsia="en-CA"/>
              </w:rPr>
            </w:pPr>
            <w:r w:rsidRPr="006D5365">
              <w:rPr>
                <w:rFonts w:cstheme="minorHAnsi"/>
                <w:b/>
                <w:bCs/>
                <w:color w:val="FFFFFF"/>
                <w:sz w:val="20"/>
                <w:szCs w:val="20"/>
                <w:lang w:val="en-CA" w:eastAsia="en-CA"/>
              </w:rPr>
              <w:t xml:space="preserve">Checklist item </w:t>
            </w:r>
          </w:p>
        </w:tc>
        <w:tc>
          <w:tcPr>
            <w:tcW w:w="680"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CC0204" w:rsidRPr="006D5365" w:rsidRDefault="00CC0204" w:rsidP="00127D78">
            <w:pPr>
              <w:widowControl w:val="0"/>
              <w:autoSpaceDE w:val="0"/>
              <w:autoSpaceDN w:val="0"/>
              <w:adjustRightInd w:val="0"/>
              <w:spacing w:after="0" w:line="360" w:lineRule="auto"/>
              <w:rPr>
                <w:rFonts w:cstheme="minorHAnsi"/>
                <w:color w:val="FFFFFF"/>
                <w:sz w:val="20"/>
                <w:szCs w:val="20"/>
                <w:lang w:val="en-CA" w:eastAsia="en-CA"/>
              </w:rPr>
            </w:pPr>
            <w:r w:rsidRPr="006D5365">
              <w:rPr>
                <w:rFonts w:cstheme="minorHAnsi"/>
                <w:b/>
                <w:bCs/>
                <w:color w:val="FFFFFF"/>
                <w:sz w:val="20"/>
                <w:szCs w:val="20"/>
                <w:lang w:val="en-CA" w:eastAsia="en-CA"/>
              </w:rPr>
              <w:t>Reported on page #</w:t>
            </w:r>
          </w:p>
        </w:tc>
      </w:tr>
      <w:tr w:rsidR="00CC0204" w:rsidRPr="001B17D1" w:rsidTr="00127D78">
        <w:trPr>
          <w:trHeight w:val="335"/>
        </w:trPr>
        <w:tc>
          <w:tcPr>
            <w:tcW w:w="432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b/>
                <w:bCs/>
                <w:color w:val="000000"/>
                <w:sz w:val="20"/>
                <w:szCs w:val="20"/>
                <w:lang w:val="en-CA" w:eastAsia="en-CA"/>
              </w:rPr>
              <w:t xml:space="preserve">TITLE </w:t>
            </w:r>
          </w:p>
        </w:tc>
        <w:tc>
          <w:tcPr>
            <w:tcW w:w="680" w:type="pct"/>
            <w:tcBorders>
              <w:top w:val="double" w:sz="5" w:space="0" w:color="000000"/>
              <w:left w:val="single" w:sz="5" w:space="0" w:color="000000"/>
              <w:bottom w:val="single" w:sz="5" w:space="0" w:color="000000"/>
              <w:right w:val="single" w:sz="5" w:space="0" w:color="000000"/>
            </w:tcBorders>
            <w:shd w:val="clear" w:color="auto" w:fill="FFFFCC"/>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p>
        </w:tc>
      </w:tr>
      <w:tr w:rsidR="00CC0204" w:rsidRPr="001B17D1" w:rsidTr="00127D78">
        <w:trPr>
          <w:trHeight w:val="323"/>
        </w:trPr>
        <w:tc>
          <w:tcPr>
            <w:tcW w:w="834" w:type="pct"/>
            <w:tcBorders>
              <w:top w:val="single" w:sz="5" w:space="0" w:color="000000"/>
              <w:left w:val="single" w:sz="5" w:space="0" w:color="000000"/>
              <w:bottom w:val="double" w:sz="2" w:space="0" w:color="FFFFCC"/>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Title </w:t>
            </w:r>
          </w:p>
        </w:tc>
        <w:tc>
          <w:tcPr>
            <w:tcW w:w="196" w:type="pct"/>
            <w:tcBorders>
              <w:top w:val="single" w:sz="5" w:space="0" w:color="000000"/>
              <w:left w:val="single" w:sz="5" w:space="0" w:color="000000"/>
              <w:bottom w:val="double" w:sz="2" w:space="0" w:color="FFFFCC"/>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1</w:t>
            </w:r>
          </w:p>
        </w:tc>
        <w:tc>
          <w:tcPr>
            <w:tcW w:w="3290" w:type="pct"/>
            <w:tcBorders>
              <w:top w:val="single" w:sz="5" w:space="0" w:color="000000"/>
              <w:left w:val="single" w:sz="5" w:space="0" w:color="000000"/>
              <w:bottom w:val="doub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Identify the report as a systematic review, meta-analysis, or both. </w:t>
            </w:r>
          </w:p>
        </w:tc>
        <w:tc>
          <w:tcPr>
            <w:tcW w:w="680" w:type="pct"/>
            <w:tcBorders>
              <w:top w:val="single" w:sz="5" w:space="0" w:color="000000"/>
              <w:left w:val="single" w:sz="5" w:space="0" w:color="000000"/>
              <w:bottom w:val="doub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1</w:t>
            </w:r>
          </w:p>
        </w:tc>
      </w:tr>
      <w:tr w:rsidR="00CC0204" w:rsidRPr="001B17D1" w:rsidTr="00127D78">
        <w:trPr>
          <w:trHeight w:val="335"/>
        </w:trPr>
        <w:tc>
          <w:tcPr>
            <w:tcW w:w="432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b/>
                <w:bCs/>
                <w:color w:val="000000"/>
                <w:sz w:val="20"/>
                <w:szCs w:val="20"/>
                <w:lang w:val="en-CA" w:eastAsia="en-CA"/>
              </w:rPr>
              <w:t xml:space="preserve">ABSTRACT </w:t>
            </w:r>
          </w:p>
        </w:tc>
        <w:tc>
          <w:tcPr>
            <w:tcW w:w="680" w:type="pct"/>
            <w:tcBorders>
              <w:top w:val="double" w:sz="5" w:space="0" w:color="000000"/>
              <w:left w:val="single" w:sz="5" w:space="0" w:color="000000"/>
              <w:bottom w:val="single" w:sz="5" w:space="0" w:color="000000"/>
              <w:right w:val="single" w:sz="5" w:space="0" w:color="000000"/>
            </w:tcBorders>
            <w:shd w:val="clear" w:color="auto" w:fill="FFFFCC"/>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p>
        </w:tc>
      </w:tr>
      <w:tr w:rsidR="00CC0204" w:rsidRPr="001B17D1" w:rsidTr="00127D78">
        <w:trPr>
          <w:trHeight w:val="724"/>
        </w:trPr>
        <w:tc>
          <w:tcPr>
            <w:tcW w:w="834" w:type="pct"/>
            <w:tcBorders>
              <w:top w:val="single" w:sz="5" w:space="0" w:color="000000"/>
              <w:left w:val="single" w:sz="5" w:space="0" w:color="000000"/>
              <w:bottom w:val="double" w:sz="2" w:space="0" w:color="FFFFCC"/>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Structured summary </w:t>
            </w:r>
          </w:p>
        </w:tc>
        <w:tc>
          <w:tcPr>
            <w:tcW w:w="196" w:type="pct"/>
            <w:tcBorders>
              <w:top w:val="single" w:sz="5" w:space="0" w:color="000000"/>
              <w:left w:val="single" w:sz="5" w:space="0" w:color="000000"/>
              <w:bottom w:val="double" w:sz="2" w:space="0" w:color="FFFFCC"/>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2</w:t>
            </w:r>
          </w:p>
        </w:tc>
        <w:tc>
          <w:tcPr>
            <w:tcW w:w="3290" w:type="pct"/>
            <w:tcBorders>
              <w:top w:val="single" w:sz="5" w:space="0" w:color="000000"/>
              <w:left w:val="single" w:sz="5" w:space="0" w:color="000000"/>
              <w:bottom w:val="doub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680" w:type="pct"/>
            <w:tcBorders>
              <w:top w:val="single" w:sz="5" w:space="0" w:color="000000"/>
              <w:left w:val="single" w:sz="5" w:space="0" w:color="000000"/>
              <w:bottom w:val="doub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2</w:t>
            </w:r>
          </w:p>
        </w:tc>
      </w:tr>
      <w:tr w:rsidR="00CC0204" w:rsidRPr="001B17D1" w:rsidTr="00127D78">
        <w:trPr>
          <w:trHeight w:val="335"/>
        </w:trPr>
        <w:tc>
          <w:tcPr>
            <w:tcW w:w="432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b/>
                <w:bCs/>
                <w:color w:val="000000"/>
                <w:sz w:val="20"/>
                <w:szCs w:val="20"/>
                <w:lang w:val="en-CA" w:eastAsia="en-CA"/>
              </w:rPr>
              <w:t xml:space="preserve">INTRODUCTION </w:t>
            </w:r>
          </w:p>
        </w:tc>
        <w:tc>
          <w:tcPr>
            <w:tcW w:w="680" w:type="pct"/>
            <w:tcBorders>
              <w:top w:val="double" w:sz="5" w:space="0" w:color="000000"/>
              <w:left w:val="single" w:sz="5" w:space="0" w:color="000000"/>
              <w:bottom w:val="single" w:sz="5" w:space="0" w:color="000000"/>
              <w:right w:val="single" w:sz="5" w:space="0" w:color="000000"/>
            </w:tcBorders>
            <w:shd w:val="clear" w:color="auto" w:fill="FFFFCC"/>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p>
        </w:tc>
      </w:tr>
      <w:tr w:rsidR="00CC0204" w:rsidRPr="001B17D1" w:rsidTr="00127D78">
        <w:trPr>
          <w:trHeight w:val="333"/>
        </w:trPr>
        <w:tc>
          <w:tcPr>
            <w:tcW w:w="834" w:type="pct"/>
            <w:tcBorders>
              <w:top w:val="single" w:sz="5" w:space="0" w:color="000000"/>
              <w:left w:val="single" w:sz="5" w:space="0" w:color="000000"/>
              <w:bottom w:val="single" w:sz="6"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Rationale </w:t>
            </w:r>
          </w:p>
        </w:tc>
        <w:tc>
          <w:tcPr>
            <w:tcW w:w="196" w:type="pct"/>
            <w:tcBorders>
              <w:top w:val="single" w:sz="5" w:space="0" w:color="000000"/>
              <w:left w:val="single" w:sz="5" w:space="0" w:color="000000"/>
              <w:bottom w:val="single" w:sz="6"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3</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Describe the rationale for the review in the context of what is already known.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3</w:t>
            </w:r>
          </w:p>
        </w:tc>
      </w:tr>
      <w:tr w:rsidR="00CC0204" w:rsidRPr="001B17D1" w:rsidTr="00127D78">
        <w:trPr>
          <w:trHeight w:val="448"/>
        </w:trPr>
        <w:tc>
          <w:tcPr>
            <w:tcW w:w="834" w:type="pct"/>
            <w:tcBorders>
              <w:top w:val="single" w:sz="6" w:space="0" w:color="000000"/>
              <w:left w:val="single" w:sz="6" w:space="0" w:color="000000"/>
              <w:bottom w:val="single" w:sz="4" w:space="0" w:color="auto"/>
              <w:right w:val="single" w:sz="6"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Objectives </w:t>
            </w:r>
          </w:p>
        </w:tc>
        <w:tc>
          <w:tcPr>
            <w:tcW w:w="196" w:type="pct"/>
            <w:tcBorders>
              <w:top w:val="single" w:sz="6" w:space="0" w:color="000000"/>
              <w:left w:val="single" w:sz="6" w:space="0" w:color="000000"/>
              <w:bottom w:val="single" w:sz="4" w:space="0" w:color="auto"/>
              <w:right w:val="single" w:sz="6"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4</w:t>
            </w:r>
          </w:p>
        </w:tc>
        <w:tc>
          <w:tcPr>
            <w:tcW w:w="3290" w:type="pct"/>
            <w:tcBorders>
              <w:top w:val="single" w:sz="5" w:space="0" w:color="000000"/>
              <w:left w:val="single" w:sz="6" w:space="0" w:color="000000"/>
              <w:bottom w:val="doub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Provide an explicit statement of questions being addressed with reference to participants, interventions, comparisons, outcomes, and study design (PICOS). </w:t>
            </w:r>
          </w:p>
        </w:tc>
        <w:tc>
          <w:tcPr>
            <w:tcW w:w="680" w:type="pct"/>
            <w:tcBorders>
              <w:top w:val="single" w:sz="5" w:space="0" w:color="000000"/>
              <w:left w:val="single" w:sz="5" w:space="0" w:color="000000"/>
              <w:bottom w:val="doub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4, Supplementary Method 1</w:t>
            </w:r>
          </w:p>
        </w:tc>
      </w:tr>
      <w:tr w:rsidR="00CC0204" w:rsidRPr="001B17D1" w:rsidTr="00127D78">
        <w:trPr>
          <w:trHeight w:val="335"/>
        </w:trPr>
        <w:tc>
          <w:tcPr>
            <w:tcW w:w="432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b/>
                <w:bCs/>
                <w:color w:val="000000"/>
                <w:sz w:val="20"/>
                <w:szCs w:val="20"/>
                <w:lang w:val="en-CA" w:eastAsia="en-CA"/>
              </w:rPr>
              <w:t xml:space="preserve">METHODS </w:t>
            </w:r>
          </w:p>
        </w:tc>
        <w:tc>
          <w:tcPr>
            <w:tcW w:w="680" w:type="pct"/>
            <w:tcBorders>
              <w:top w:val="double" w:sz="5" w:space="0" w:color="000000"/>
              <w:left w:val="single" w:sz="5" w:space="0" w:color="000000"/>
              <w:bottom w:val="single" w:sz="5" w:space="0" w:color="000000"/>
              <w:right w:val="single" w:sz="5" w:space="0" w:color="000000"/>
            </w:tcBorders>
            <w:shd w:val="clear" w:color="auto" w:fill="FFFFCC"/>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p>
        </w:tc>
      </w:tr>
      <w:tr w:rsidR="00CC0204" w:rsidRPr="001B17D1" w:rsidTr="00127D78">
        <w:trPr>
          <w:trHeight w:val="578"/>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Protocol and registration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5</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Indicate if a review protocol exists, if and where it can be accessed (e.g., Web address), and, if available, provide registration information including registration number.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4</w:t>
            </w:r>
          </w:p>
        </w:tc>
      </w:tr>
      <w:tr w:rsidR="00CC0204" w:rsidRPr="001B17D1" w:rsidTr="00127D78">
        <w:trPr>
          <w:trHeight w:val="578"/>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Eligibility criteria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6</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Specify study characteristics (e.g., PICOS, length of follow-up) and report characteristics (e.g., years considered, language, publication status) used as criteria for eligibility, giving rationale.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4</w:t>
            </w:r>
          </w:p>
        </w:tc>
      </w:tr>
      <w:tr w:rsidR="00CC0204" w:rsidRPr="001B17D1" w:rsidTr="00127D78">
        <w:trPr>
          <w:trHeight w:val="578"/>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Information sources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7</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Describe all information sources (e.g., databases with dates of coverage, contact with study authors to identify additional studies) in the search and date last searched.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4, Supplementary Method 1</w:t>
            </w:r>
          </w:p>
        </w:tc>
      </w:tr>
      <w:tr w:rsidR="00CC0204" w:rsidRPr="001B17D1" w:rsidTr="00127D78">
        <w:trPr>
          <w:trHeight w:val="578"/>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Search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8</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Present full electronic search strategy for at least one database, including any limits used, such that it could be repeated.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4, Supplementary Method 1</w:t>
            </w:r>
          </w:p>
        </w:tc>
      </w:tr>
      <w:tr w:rsidR="00CC0204" w:rsidRPr="001B17D1" w:rsidTr="00127D78">
        <w:trPr>
          <w:trHeight w:val="578"/>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Study selection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9</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State the process for selecting studies (i.e., screening, eligibility, included in systematic review, and, if </w:t>
            </w:r>
            <w:r w:rsidRPr="006D5365">
              <w:rPr>
                <w:rFonts w:cstheme="minorHAnsi"/>
                <w:color w:val="000000"/>
                <w:sz w:val="20"/>
                <w:szCs w:val="20"/>
                <w:lang w:val="en-CA" w:eastAsia="en-CA"/>
              </w:rPr>
              <w:lastRenderedPageBreak/>
              <w:t xml:space="preserve">applicable, included in the meta-analysis).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lastRenderedPageBreak/>
              <w:t>5</w:t>
            </w:r>
          </w:p>
        </w:tc>
      </w:tr>
      <w:tr w:rsidR="00CC0204" w:rsidRPr="001B17D1" w:rsidTr="00127D78">
        <w:trPr>
          <w:trHeight w:val="578"/>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lastRenderedPageBreak/>
              <w:t xml:space="preserve">Data collection process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10</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Describe method of data extraction from reports (e.g., piloted forms, independently, in duplicate) and any processes for obtaining and confirming data from investigators.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5</w:t>
            </w:r>
          </w:p>
        </w:tc>
      </w:tr>
      <w:tr w:rsidR="00CC0204" w:rsidRPr="001B17D1" w:rsidTr="00127D78">
        <w:trPr>
          <w:trHeight w:val="578"/>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Data items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11</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List and define all variables for which data were sought (e.g., PICOS, funding sources) and any assumptions and simplifications made.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5</w:t>
            </w:r>
          </w:p>
        </w:tc>
      </w:tr>
      <w:tr w:rsidR="00CC0204" w:rsidRPr="001B17D1" w:rsidTr="00127D78">
        <w:trPr>
          <w:trHeight w:val="1803"/>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Risk of bias in individual studies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12</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6</w:t>
            </w:r>
          </w:p>
        </w:tc>
      </w:tr>
      <w:tr w:rsidR="00CC0204" w:rsidRPr="001B17D1" w:rsidTr="00127D78">
        <w:trPr>
          <w:trHeight w:val="333"/>
        </w:trPr>
        <w:tc>
          <w:tcPr>
            <w:tcW w:w="834" w:type="pct"/>
            <w:tcBorders>
              <w:top w:val="single" w:sz="5" w:space="0" w:color="000000"/>
              <w:left w:val="single" w:sz="5" w:space="0" w:color="000000"/>
              <w:bottom w:val="single" w:sz="6"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Summary measures </w:t>
            </w:r>
          </w:p>
        </w:tc>
        <w:tc>
          <w:tcPr>
            <w:tcW w:w="196" w:type="pct"/>
            <w:tcBorders>
              <w:top w:val="single" w:sz="5" w:space="0" w:color="000000"/>
              <w:left w:val="single" w:sz="5" w:space="0" w:color="000000"/>
              <w:bottom w:val="single" w:sz="6"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13</w:t>
            </w:r>
          </w:p>
        </w:tc>
        <w:tc>
          <w:tcPr>
            <w:tcW w:w="3290" w:type="pct"/>
            <w:tcBorders>
              <w:top w:val="single" w:sz="5" w:space="0" w:color="000000"/>
              <w:left w:val="single" w:sz="5" w:space="0" w:color="000000"/>
              <w:bottom w:val="single" w:sz="6"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State the principal summary measures (e.g., risk ratio, difference in means). </w:t>
            </w:r>
          </w:p>
        </w:tc>
        <w:tc>
          <w:tcPr>
            <w:tcW w:w="680" w:type="pct"/>
            <w:tcBorders>
              <w:top w:val="single" w:sz="5" w:space="0" w:color="000000"/>
              <w:left w:val="single" w:sz="5" w:space="0" w:color="000000"/>
              <w:bottom w:val="single" w:sz="6"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5,6</w:t>
            </w:r>
          </w:p>
        </w:tc>
      </w:tr>
      <w:tr w:rsidR="00CC0204" w:rsidRPr="001B17D1" w:rsidTr="00127D78">
        <w:trPr>
          <w:trHeight w:val="1007"/>
        </w:trPr>
        <w:tc>
          <w:tcPr>
            <w:tcW w:w="834" w:type="pct"/>
            <w:tcBorders>
              <w:top w:val="single" w:sz="6" w:space="0" w:color="000000"/>
              <w:left w:val="single" w:sz="6" w:space="0" w:color="000000"/>
              <w:bottom w:val="single" w:sz="4" w:space="0" w:color="auto"/>
              <w:right w:val="single" w:sz="6"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Synthesis of results </w:t>
            </w:r>
          </w:p>
        </w:tc>
        <w:tc>
          <w:tcPr>
            <w:tcW w:w="196" w:type="pct"/>
            <w:tcBorders>
              <w:top w:val="single" w:sz="6" w:space="0" w:color="000000"/>
              <w:left w:val="single" w:sz="6" w:space="0" w:color="000000"/>
              <w:bottom w:val="single" w:sz="4" w:space="0" w:color="auto"/>
              <w:right w:val="single" w:sz="6"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14</w:t>
            </w:r>
          </w:p>
        </w:tc>
        <w:tc>
          <w:tcPr>
            <w:tcW w:w="3290" w:type="pct"/>
            <w:tcBorders>
              <w:top w:val="single" w:sz="6" w:space="0" w:color="000000"/>
              <w:left w:val="single" w:sz="6" w:space="0" w:color="000000"/>
              <w:bottom w:val="single" w:sz="4" w:space="0" w:color="auto"/>
              <w:right w:val="single" w:sz="6"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Describe the methods of handling data and combining results of studies, if done, including measures of consistency (e.g., I</w:t>
            </w:r>
            <w:r w:rsidRPr="006D5365">
              <w:rPr>
                <w:rFonts w:cstheme="minorHAnsi"/>
                <w:color w:val="000000"/>
                <w:sz w:val="20"/>
                <w:szCs w:val="20"/>
                <w:vertAlign w:val="superscript"/>
                <w:lang w:val="en-CA" w:eastAsia="en-CA"/>
              </w:rPr>
              <w:t>2</w:t>
            </w:r>
            <w:r w:rsidRPr="006D5365">
              <w:rPr>
                <w:rFonts w:cstheme="minorHAnsi"/>
                <w:color w:val="000000"/>
                <w:sz w:val="20"/>
                <w:szCs w:val="20"/>
                <w:lang w:val="en-CA" w:eastAsia="en-CA"/>
              </w:rPr>
              <w:t xml:space="preserve">) for each meta-analysis. </w:t>
            </w:r>
          </w:p>
        </w:tc>
        <w:tc>
          <w:tcPr>
            <w:tcW w:w="680" w:type="pct"/>
            <w:tcBorders>
              <w:top w:val="single" w:sz="6" w:space="0" w:color="000000"/>
              <w:left w:val="single" w:sz="6" w:space="0" w:color="000000"/>
              <w:bottom w:val="single" w:sz="4" w:space="0" w:color="auto"/>
              <w:right w:val="single" w:sz="6"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5,6</w:t>
            </w:r>
          </w:p>
        </w:tc>
      </w:tr>
      <w:tr w:rsidR="00CC0204" w:rsidRPr="001B17D1" w:rsidTr="00127D78">
        <w:trPr>
          <w:trHeight w:val="575"/>
        </w:trPr>
        <w:tc>
          <w:tcPr>
            <w:tcW w:w="834" w:type="pct"/>
            <w:tcBorders>
              <w:top w:val="single" w:sz="4" w:space="0" w:color="auto"/>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Risk of bias across studies </w:t>
            </w:r>
          </w:p>
        </w:tc>
        <w:tc>
          <w:tcPr>
            <w:tcW w:w="196" w:type="pct"/>
            <w:tcBorders>
              <w:top w:val="single" w:sz="4" w:space="0" w:color="auto"/>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15</w:t>
            </w:r>
          </w:p>
        </w:tc>
        <w:tc>
          <w:tcPr>
            <w:tcW w:w="3290" w:type="pct"/>
            <w:tcBorders>
              <w:top w:val="single" w:sz="4" w:space="0" w:color="auto"/>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Specify any assessment of risk of bias that may affect the cumulative evidence (e.g., publication bias, selective reporting within studies). </w:t>
            </w:r>
          </w:p>
        </w:tc>
        <w:tc>
          <w:tcPr>
            <w:tcW w:w="680" w:type="pct"/>
            <w:tcBorders>
              <w:top w:val="single" w:sz="4" w:space="0" w:color="auto"/>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6</w:t>
            </w:r>
          </w:p>
        </w:tc>
      </w:tr>
      <w:tr w:rsidR="00CC0204" w:rsidRPr="001B17D1" w:rsidTr="00127D78">
        <w:trPr>
          <w:trHeight w:val="568"/>
        </w:trPr>
        <w:tc>
          <w:tcPr>
            <w:tcW w:w="834" w:type="pct"/>
            <w:tcBorders>
              <w:top w:val="single" w:sz="5" w:space="0" w:color="000000"/>
              <w:left w:val="single" w:sz="5" w:space="0" w:color="000000"/>
              <w:bottom w:val="double" w:sz="2" w:space="0" w:color="FFFFCC"/>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Additional analyses </w:t>
            </w:r>
          </w:p>
        </w:tc>
        <w:tc>
          <w:tcPr>
            <w:tcW w:w="196" w:type="pct"/>
            <w:tcBorders>
              <w:top w:val="single" w:sz="5" w:space="0" w:color="000000"/>
              <w:left w:val="single" w:sz="5" w:space="0" w:color="000000"/>
              <w:bottom w:val="double" w:sz="2" w:space="0" w:color="FFFFCC"/>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16</w:t>
            </w:r>
          </w:p>
        </w:tc>
        <w:tc>
          <w:tcPr>
            <w:tcW w:w="3290" w:type="pct"/>
            <w:tcBorders>
              <w:top w:val="single" w:sz="5" w:space="0" w:color="000000"/>
              <w:left w:val="single" w:sz="5" w:space="0" w:color="000000"/>
              <w:bottom w:val="doub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Describe methods of additional analyses (e.g., sensitivity or subgroup analyses, meta-regression), if done, indicating which were pre-specified. </w:t>
            </w:r>
          </w:p>
        </w:tc>
        <w:tc>
          <w:tcPr>
            <w:tcW w:w="680" w:type="pct"/>
            <w:tcBorders>
              <w:top w:val="single" w:sz="5" w:space="0" w:color="000000"/>
              <w:left w:val="single" w:sz="5" w:space="0" w:color="000000"/>
              <w:bottom w:val="doub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Na</w:t>
            </w:r>
          </w:p>
        </w:tc>
      </w:tr>
      <w:tr w:rsidR="00CC0204" w:rsidRPr="001B17D1" w:rsidTr="00127D78">
        <w:trPr>
          <w:trHeight w:val="335"/>
        </w:trPr>
        <w:tc>
          <w:tcPr>
            <w:tcW w:w="432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b/>
                <w:bCs/>
                <w:color w:val="000000"/>
                <w:sz w:val="20"/>
                <w:szCs w:val="20"/>
                <w:lang w:val="en-CA" w:eastAsia="en-CA"/>
              </w:rPr>
              <w:t xml:space="preserve">RESULTS </w:t>
            </w:r>
          </w:p>
        </w:tc>
        <w:tc>
          <w:tcPr>
            <w:tcW w:w="680" w:type="pct"/>
            <w:tcBorders>
              <w:top w:val="double" w:sz="5" w:space="0" w:color="000000"/>
              <w:left w:val="single" w:sz="5" w:space="0" w:color="000000"/>
              <w:bottom w:val="single" w:sz="5" w:space="0" w:color="000000"/>
              <w:right w:val="single" w:sz="5" w:space="0" w:color="000000"/>
            </w:tcBorders>
            <w:shd w:val="clear" w:color="auto" w:fill="FFFFCC"/>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p>
        </w:tc>
      </w:tr>
      <w:tr w:rsidR="00CC0204" w:rsidRPr="001B17D1" w:rsidTr="00127D78">
        <w:trPr>
          <w:trHeight w:val="578"/>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Study selection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17</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Give numbers of studies screened, assessed for eligibility, and included in the review, with reasons for exclusions at each stage, ideally with a flow diagram.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6, Figure 1</w:t>
            </w:r>
          </w:p>
        </w:tc>
      </w:tr>
      <w:tr w:rsidR="00CC0204" w:rsidRPr="001B17D1" w:rsidTr="00127D78">
        <w:trPr>
          <w:trHeight w:val="578"/>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Study characteristics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18</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For each study, present characteristics for which data were extracted (e.g., study size, PICOS, follow-up period) and provide the citations.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6369F9"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7</w:t>
            </w:r>
            <w:r w:rsidR="00CC0204">
              <w:rPr>
                <w:rFonts w:cstheme="minorHAnsi"/>
                <w:sz w:val="20"/>
                <w:szCs w:val="20"/>
                <w:lang w:val="en-CA" w:eastAsia="en-CA"/>
              </w:rPr>
              <w:t>, Table 1</w:t>
            </w:r>
          </w:p>
        </w:tc>
      </w:tr>
      <w:tr w:rsidR="00CC0204" w:rsidRPr="001B17D1" w:rsidTr="00127D78">
        <w:trPr>
          <w:trHeight w:val="333"/>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lastRenderedPageBreak/>
              <w:t xml:space="preserve">Risk of bias within studies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19</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Present data on risk of bias of each study and, if available, any outcome level assessment (see item 12).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6369F9"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11</w:t>
            </w:r>
            <w:r w:rsidR="00CC0204">
              <w:rPr>
                <w:rFonts w:cstheme="minorHAnsi"/>
                <w:sz w:val="20"/>
                <w:szCs w:val="20"/>
                <w:lang w:val="en-CA" w:eastAsia="en-CA"/>
              </w:rPr>
              <w:t>, Supplementary Table 1</w:t>
            </w:r>
          </w:p>
        </w:tc>
      </w:tr>
      <w:tr w:rsidR="00CC0204" w:rsidRPr="001B17D1" w:rsidTr="00127D78">
        <w:trPr>
          <w:trHeight w:val="578"/>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Results of individual studies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20</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CC0204" w:rsidP="006369F9">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 xml:space="preserve">8, Table </w:t>
            </w:r>
            <w:r w:rsidR="006369F9">
              <w:rPr>
                <w:rFonts w:cstheme="minorHAnsi"/>
                <w:sz w:val="20"/>
                <w:szCs w:val="20"/>
                <w:lang w:val="en-CA" w:eastAsia="en-CA"/>
              </w:rPr>
              <w:t>1</w:t>
            </w:r>
            <w:r>
              <w:rPr>
                <w:rFonts w:cstheme="minorHAnsi"/>
                <w:sz w:val="20"/>
                <w:szCs w:val="20"/>
                <w:lang w:val="en-CA" w:eastAsia="en-CA"/>
              </w:rPr>
              <w:t xml:space="preserve">, Table </w:t>
            </w:r>
            <w:r w:rsidR="006369F9">
              <w:rPr>
                <w:rFonts w:cstheme="minorHAnsi"/>
                <w:sz w:val="20"/>
                <w:szCs w:val="20"/>
                <w:lang w:val="en-CA" w:eastAsia="en-CA"/>
              </w:rPr>
              <w:t>2</w:t>
            </w:r>
          </w:p>
        </w:tc>
      </w:tr>
      <w:tr w:rsidR="00CC0204" w:rsidRPr="001B17D1" w:rsidTr="00127D78">
        <w:trPr>
          <w:trHeight w:val="335"/>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Synthesis of results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21</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Present results of each meta-analysis done, including confidence intervals and measures of consistency.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Na</w:t>
            </w:r>
          </w:p>
        </w:tc>
      </w:tr>
      <w:tr w:rsidR="00CC0204" w:rsidRPr="001B17D1" w:rsidTr="00127D78">
        <w:trPr>
          <w:trHeight w:val="333"/>
        </w:trPr>
        <w:tc>
          <w:tcPr>
            <w:tcW w:w="834" w:type="pct"/>
            <w:tcBorders>
              <w:top w:val="single" w:sz="5" w:space="0" w:color="000000"/>
              <w:left w:val="single" w:sz="5" w:space="0" w:color="000000"/>
              <w:bottom w:val="single" w:sz="6"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Risk of bias across studies </w:t>
            </w:r>
          </w:p>
        </w:tc>
        <w:tc>
          <w:tcPr>
            <w:tcW w:w="196" w:type="pct"/>
            <w:tcBorders>
              <w:top w:val="single" w:sz="5" w:space="0" w:color="000000"/>
              <w:left w:val="single" w:sz="5" w:space="0" w:color="000000"/>
              <w:bottom w:val="single" w:sz="6"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22</w:t>
            </w:r>
          </w:p>
        </w:tc>
        <w:tc>
          <w:tcPr>
            <w:tcW w:w="3290" w:type="pct"/>
            <w:tcBorders>
              <w:top w:val="single" w:sz="5" w:space="0" w:color="000000"/>
              <w:left w:val="single" w:sz="5" w:space="0" w:color="000000"/>
              <w:bottom w:val="single" w:sz="6"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Present results of any assessment of risk of bias across studies (see Item 15). </w:t>
            </w:r>
          </w:p>
        </w:tc>
        <w:tc>
          <w:tcPr>
            <w:tcW w:w="680" w:type="pct"/>
            <w:tcBorders>
              <w:top w:val="single" w:sz="5" w:space="0" w:color="000000"/>
              <w:left w:val="single" w:sz="5" w:space="0" w:color="000000"/>
              <w:bottom w:val="single" w:sz="6" w:space="0" w:color="000000"/>
              <w:right w:val="single" w:sz="5" w:space="0" w:color="000000"/>
            </w:tcBorders>
          </w:tcPr>
          <w:p w:rsidR="00CC0204" w:rsidRPr="006D5365" w:rsidRDefault="006369F9"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11</w:t>
            </w:r>
            <w:r w:rsidR="00CC0204">
              <w:rPr>
                <w:rFonts w:cstheme="minorHAnsi"/>
                <w:sz w:val="20"/>
                <w:szCs w:val="20"/>
                <w:lang w:val="en-CA" w:eastAsia="en-CA"/>
              </w:rPr>
              <w:t>, Supplementary Table 1</w:t>
            </w:r>
          </w:p>
        </w:tc>
      </w:tr>
      <w:tr w:rsidR="00CC0204" w:rsidRPr="001B17D1" w:rsidTr="00127D78">
        <w:trPr>
          <w:trHeight w:val="393"/>
        </w:trPr>
        <w:tc>
          <w:tcPr>
            <w:tcW w:w="834" w:type="pct"/>
            <w:tcBorders>
              <w:top w:val="single" w:sz="6" w:space="0" w:color="000000"/>
              <w:left w:val="single" w:sz="6" w:space="0" w:color="000000"/>
              <w:bottom w:val="single" w:sz="4" w:space="0" w:color="auto"/>
              <w:right w:val="single" w:sz="6"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Additional analysis </w:t>
            </w:r>
          </w:p>
        </w:tc>
        <w:tc>
          <w:tcPr>
            <w:tcW w:w="196" w:type="pct"/>
            <w:tcBorders>
              <w:top w:val="single" w:sz="6" w:space="0" w:color="000000"/>
              <w:left w:val="single" w:sz="6" w:space="0" w:color="000000"/>
              <w:bottom w:val="single" w:sz="4" w:space="0" w:color="auto"/>
              <w:right w:val="single" w:sz="6"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23</w:t>
            </w:r>
          </w:p>
        </w:tc>
        <w:tc>
          <w:tcPr>
            <w:tcW w:w="3290" w:type="pct"/>
            <w:tcBorders>
              <w:top w:val="single" w:sz="6" w:space="0" w:color="000000"/>
              <w:left w:val="single" w:sz="6" w:space="0" w:color="000000"/>
              <w:bottom w:val="single" w:sz="4" w:space="0" w:color="auto"/>
              <w:right w:val="single" w:sz="6"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Give results of additional analyses, if done (e.g., sensitivity or subgroup analyses, meta-regression [see Item 16]). </w:t>
            </w:r>
          </w:p>
        </w:tc>
        <w:tc>
          <w:tcPr>
            <w:tcW w:w="680" w:type="pct"/>
            <w:tcBorders>
              <w:top w:val="single" w:sz="6" w:space="0" w:color="000000"/>
              <w:left w:val="single" w:sz="6" w:space="0" w:color="000000"/>
              <w:bottom w:val="single" w:sz="4" w:space="0" w:color="auto"/>
              <w:right w:val="single" w:sz="6" w:space="0" w:color="000000"/>
            </w:tcBorders>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Na</w:t>
            </w:r>
          </w:p>
        </w:tc>
      </w:tr>
      <w:tr w:rsidR="00CC0204" w:rsidRPr="001B17D1" w:rsidTr="00127D78">
        <w:trPr>
          <w:trHeight w:val="335"/>
        </w:trPr>
        <w:tc>
          <w:tcPr>
            <w:tcW w:w="432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b/>
                <w:bCs/>
                <w:color w:val="000000"/>
                <w:sz w:val="20"/>
                <w:szCs w:val="20"/>
                <w:lang w:val="en-CA" w:eastAsia="en-CA"/>
              </w:rPr>
              <w:t xml:space="preserve">DISCUSSION </w:t>
            </w:r>
          </w:p>
        </w:tc>
        <w:tc>
          <w:tcPr>
            <w:tcW w:w="680" w:type="pct"/>
            <w:tcBorders>
              <w:top w:val="double" w:sz="5" w:space="0" w:color="000000"/>
              <w:left w:val="single" w:sz="5" w:space="0" w:color="000000"/>
              <w:bottom w:val="single" w:sz="5" w:space="0" w:color="000000"/>
              <w:right w:val="single" w:sz="5" w:space="0" w:color="000000"/>
            </w:tcBorders>
            <w:shd w:val="clear" w:color="auto" w:fill="FFFFCC"/>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p>
        </w:tc>
      </w:tr>
      <w:tr w:rsidR="00CC0204" w:rsidRPr="001B17D1" w:rsidTr="00127D78">
        <w:trPr>
          <w:trHeight w:val="578"/>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Summary of evidence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24</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Summarize the main findings including the strength of evidence for each main outcome; consider their relevance to key groups (e.g., healthcare providers, users, and policy makers).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6369F9"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24</w:t>
            </w:r>
          </w:p>
        </w:tc>
      </w:tr>
      <w:tr w:rsidR="00CC0204" w:rsidRPr="001B17D1" w:rsidTr="00127D78">
        <w:trPr>
          <w:trHeight w:val="578"/>
        </w:trPr>
        <w:tc>
          <w:tcPr>
            <w:tcW w:w="834"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Limitations </w:t>
            </w:r>
          </w:p>
        </w:tc>
        <w:tc>
          <w:tcPr>
            <w:tcW w:w="196"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25</w:t>
            </w:r>
          </w:p>
        </w:tc>
        <w:tc>
          <w:tcPr>
            <w:tcW w:w="3290" w:type="pct"/>
            <w:tcBorders>
              <w:top w:val="single" w:sz="5" w:space="0" w:color="000000"/>
              <w:left w:val="single" w:sz="5" w:space="0" w:color="000000"/>
              <w:bottom w:val="sing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Discuss limitations at study and outcome level (e.g., risk of bias), and at review-level (e.g., incomplete retrieval of identified research, reporting bias). </w:t>
            </w:r>
          </w:p>
        </w:tc>
        <w:tc>
          <w:tcPr>
            <w:tcW w:w="680" w:type="pct"/>
            <w:tcBorders>
              <w:top w:val="single" w:sz="5" w:space="0" w:color="000000"/>
              <w:left w:val="single" w:sz="5" w:space="0" w:color="000000"/>
              <w:bottom w:val="single" w:sz="5" w:space="0" w:color="000000"/>
              <w:right w:val="single" w:sz="5" w:space="0" w:color="000000"/>
            </w:tcBorders>
          </w:tcPr>
          <w:p w:rsidR="00CC0204" w:rsidRPr="006D5365" w:rsidRDefault="006369F9"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25</w:t>
            </w:r>
          </w:p>
        </w:tc>
      </w:tr>
      <w:tr w:rsidR="00CC0204" w:rsidRPr="001B17D1" w:rsidTr="00127D78">
        <w:trPr>
          <w:trHeight w:val="420"/>
        </w:trPr>
        <w:tc>
          <w:tcPr>
            <w:tcW w:w="834" w:type="pct"/>
            <w:tcBorders>
              <w:top w:val="single" w:sz="5" w:space="0" w:color="000000"/>
              <w:left w:val="single" w:sz="5" w:space="0" w:color="000000"/>
              <w:bottom w:val="double" w:sz="2" w:space="0" w:color="FFFFCC"/>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Conclusions </w:t>
            </w:r>
          </w:p>
        </w:tc>
        <w:tc>
          <w:tcPr>
            <w:tcW w:w="196" w:type="pct"/>
            <w:tcBorders>
              <w:top w:val="single" w:sz="5" w:space="0" w:color="000000"/>
              <w:left w:val="single" w:sz="5" w:space="0" w:color="000000"/>
              <w:bottom w:val="double" w:sz="2" w:space="0" w:color="FFFFCC"/>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26</w:t>
            </w:r>
          </w:p>
        </w:tc>
        <w:tc>
          <w:tcPr>
            <w:tcW w:w="3290" w:type="pct"/>
            <w:tcBorders>
              <w:top w:val="single" w:sz="5" w:space="0" w:color="000000"/>
              <w:left w:val="single" w:sz="5" w:space="0" w:color="000000"/>
              <w:bottom w:val="doub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Provide a general interpretation of the results in the context of other evidence, and implications for future research. </w:t>
            </w:r>
          </w:p>
        </w:tc>
        <w:tc>
          <w:tcPr>
            <w:tcW w:w="680" w:type="pct"/>
            <w:tcBorders>
              <w:top w:val="single" w:sz="5" w:space="0" w:color="000000"/>
              <w:left w:val="single" w:sz="5" w:space="0" w:color="000000"/>
              <w:bottom w:val="double" w:sz="5" w:space="0" w:color="000000"/>
              <w:right w:val="single" w:sz="5" w:space="0" w:color="000000"/>
            </w:tcBorders>
          </w:tcPr>
          <w:p w:rsidR="00CC0204" w:rsidRPr="006D5365" w:rsidRDefault="006369F9"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26</w:t>
            </w:r>
          </w:p>
        </w:tc>
      </w:tr>
      <w:tr w:rsidR="00CC0204" w:rsidRPr="001B17D1" w:rsidTr="00127D78">
        <w:trPr>
          <w:trHeight w:val="333"/>
        </w:trPr>
        <w:tc>
          <w:tcPr>
            <w:tcW w:w="4320"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b/>
                <w:bCs/>
                <w:color w:val="000000"/>
                <w:sz w:val="20"/>
                <w:szCs w:val="20"/>
                <w:lang w:val="en-CA" w:eastAsia="en-CA"/>
              </w:rPr>
              <w:t xml:space="preserve">FUNDING </w:t>
            </w:r>
          </w:p>
        </w:tc>
        <w:tc>
          <w:tcPr>
            <w:tcW w:w="680" w:type="pct"/>
            <w:tcBorders>
              <w:top w:val="double" w:sz="5" w:space="0" w:color="000000"/>
              <w:left w:val="single" w:sz="5" w:space="0" w:color="000000"/>
              <w:bottom w:val="single" w:sz="5" w:space="0" w:color="000000"/>
              <w:right w:val="single" w:sz="5" w:space="0" w:color="000000"/>
            </w:tcBorders>
            <w:shd w:val="clear" w:color="auto" w:fill="FFFFCC"/>
          </w:tcPr>
          <w:p w:rsidR="00CC0204" w:rsidRPr="006D5365" w:rsidRDefault="00CC0204" w:rsidP="00127D78">
            <w:pPr>
              <w:widowControl w:val="0"/>
              <w:autoSpaceDE w:val="0"/>
              <w:autoSpaceDN w:val="0"/>
              <w:adjustRightInd w:val="0"/>
              <w:spacing w:after="0" w:line="360" w:lineRule="auto"/>
              <w:rPr>
                <w:rFonts w:cstheme="minorHAnsi"/>
                <w:sz w:val="20"/>
                <w:szCs w:val="20"/>
                <w:lang w:val="en-CA" w:eastAsia="en-CA"/>
              </w:rPr>
            </w:pPr>
          </w:p>
        </w:tc>
      </w:tr>
      <w:tr w:rsidR="00CC0204" w:rsidRPr="001B17D1" w:rsidTr="00127D78">
        <w:trPr>
          <w:trHeight w:val="570"/>
        </w:trPr>
        <w:tc>
          <w:tcPr>
            <w:tcW w:w="834" w:type="pct"/>
            <w:tcBorders>
              <w:top w:val="single" w:sz="5" w:space="0" w:color="000000"/>
              <w:left w:val="single" w:sz="5" w:space="0" w:color="000000"/>
              <w:bottom w:val="doub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Funding </w:t>
            </w:r>
          </w:p>
        </w:tc>
        <w:tc>
          <w:tcPr>
            <w:tcW w:w="196" w:type="pct"/>
            <w:tcBorders>
              <w:top w:val="single" w:sz="5" w:space="0" w:color="000000"/>
              <w:left w:val="single" w:sz="5" w:space="0" w:color="000000"/>
              <w:bottom w:val="doub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27</w:t>
            </w:r>
          </w:p>
        </w:tc>
        <w:tc>
          <w:tcPr>
            <w:tcW w:w="3290" w:type="pct"/>
            <w:tcBorders>
              <w:top w:val="single" w:sz="5" w:space="0" w:color="000000"/>
              <w:left w:val="single" w:sz="5" w:space="0" w:color="000000"/>
              <w:bottom w:val="double" w:sz="5" w:space="0" w:color="000000"/>
              <w:right w:val="single" w:sz="5" w:space="0" w:color="000000"/>
            </w:tcBorders>
          </w:tcPr>
          <w:p w:rsidR="00CC0204" w:rsidRPr="006D5365" w:rsidRDefault="00CC0204" w:rsidP="00127D78">
            <w:pPr>
              <w:widowControl w:val="0"/>
              <w:autoSpaceDE w:val="0"/>
              <w:autoSpaceDN w:val="0"/>
              <w:adjustRightInd w:val="0"/>
              <w:spacing w:after="0" w:line="360" w:lineRule="auto"/>
              <w:rPr>
                <w:rFonts w:cstheme="minorHAnsi"/>
                <w:color w:val="000000"/>
                <w:sz w:val="20"/>
                <w:szCs w:val="20"/>
                <w:lang w:val="en-CA" w:eastAsia="en-CA"/>
              </w:rPr>
            </w:pPr>
            <w:r w:rsidRPr="006D5365">
              <w:rPr>
                <w:rFonts w:cstheme="minorHAnsi"/>
                <w:color w:val="000000"/>
                <w:sz w:val="20"/>
                <w:szCs w:val="20"/>
                <w:lang w:val="en-CA" w:eastAsia="en-CA"/>
              </w:rPr>
              <w:t xml:space="preserve">Describe sources of funding for the systematic review and other support (e.g., supply of data); role of funders for the systematic review. </w:t>
            </w:r>
            <w:bookmarkStart w:id="0" w:name="_GoBack"/>
            <w:bookmarkEnd w:id="0"/>
          </w:p>
        </w:tc>
        <w:tc>
          <w:tcPr>
            <w:tcW w:w="680" w:type="pct"/>
            <w:tcBorders>
              <w:top w:val="single" w:sz="5" w:space="0" w:color="000000"/>
              <w:left w:val="single" w:sz="5" w:space="0" w:color="000000"/>
              <w:bottom w:val="double" w:sz="5" w:space="0" w:color="000000"/>
              <w:right w:val="single" w:sz="5" w:space="0" w:color="000000"/>
            </w:tcBorders>
          </w:tcPr>
          <w:p w:rsidR="00CC0204" w:rsidRPr="006D5365" w:rsidRDefault="006369F9" w:rsidP="00127D78">
            <w:pPr>
              <w:widowControl w:val="0"/>
              <w:autoSpaceDE w:val="0"/>
              <w:autoSpaceDN w:val="0"/>
              <w:adjustRightInd w:val="0"/>
              <w:spacing w:after="0" w:line="360" w:lineRule="auto"/>
              <w:rPr>
                <w:rFonts w:cstheme="minorHAnsi"/>
                <w:sz w:val="20"/>
                <w:szCs w:val="20"/>
                <w:lang w:val="en-CA" w:eastAsia="en-CA"/>
              </w:rPr>
            </w:pPr>
            <w:r>
              <w:rPr>
                <w:rFonts w:cstheme="minorHAnsi"/>
                <w:sz w:val="20"/>
                <w:szCs w:val="20"/>
                <w:lang w:val="en-CA" w:eastAsia="en-CA"/>
              </w:rPr>
              <w:t>27</w:t>
            </w:r>
          </w:p>
        </w:tc>
      </w:tr>
    </w:tbl>
    <w:p w:rsidR="00CC0204" w:rsidRPr="001B17D1" w:rsidRDefault="00CC0204" w:rsidP="00CC0204">
      <w:pPr>
        <w:tabs>
          <w:tab w:val="left" w:pos="2866"/>
        </w:tabs>
        <w:spacing w:after="0" w:line="360" w:lineRule="auto"/>
        <w:rPr>
          <w:rFonts w:cstheme="minorHAnsi"/>
        </w:rPr>
      </w:pPr>
    </w:p>
    <w:p w:rsidR="00CC0204" w:rsidRPr="001B17D1" w:rsidRDefault="00CC0204" w:rsidP="00CC0204">
      <w:pPr>
        <w:tabs>
          <w:tab w:val="left" w:pos="2866"/>
        </w:tabs>
        <w:spacing w:after="0" w:line="360" w:lineRule="auto"/>
        <w:rPr>
          <w:rFonts w:cstheme="minorHAnsi"/>
        </w:rPr>
      </w:pPr>
    </w:p>
    <w:p w:rsidR="00CC0204" w:rsidRDefault="00CC0204" w:rsidP="00CC0204">
      <w:pPr>
        <w:spacing w:after="0" w:line="360" w:lineRule="auto"/>
        <w:rPr>
          <w:rFonts w:cstheme="minorHAnsi"/>
          <w:b/>
          <w:lang w:val="en-US"/>
        </w:rPr>
      </w:pPr>
    </w:p>
    <w:p w:rsidR="00767003" w:rsidRDefault="00767003"/>
    <w:sectPr w:rsidR="00767003" w:rsidSect="00CC02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04"/>
    <w:rsid w:val="00565FEB"/>
    <w:rsid w:val="006369F9"/>
    <w:rsid w:val="00767003"/>
    <w:rsid w:val="007E78CC"/>
    <w:rsid w:val="00CC020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B74C"/>
  <w15:chartTrackingRefBased/>
  <w15:docId w15:val="{EE26B079-9C2F-4A60-B5C4-9F9381B9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20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Fahimah Amini</dc:creator>
  <cp:keywords/>
  <dc:description/>
  <cp:lastModifiedBy>me</cp:lastModifiedBy>
  <cp:revision>3</cp:revision>
  <dcterms:created xsi:type="dcterms:W3CDTF">2021-01-29T15:51:00Z</dcterms:created>
  <dcterms:modified xsi:type="dcterms:W3CDTF">2021-01-29T19:30:00Z</dcterms:modified>
</cp:coreProperties>
</file>