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D4D6" w14:textId="12795237" w:rsidR="00FC1686" w:rsidRPr="00873A59" w:rsidRDefault="00F91B44" w:rsidP="00FC1686">
      <w:pPr>
        <w:spacing w:line="480" w:lineRule="auto"/>
        <w:rPr>
          <w:rFonts w:ascii="Times New Roman" w:hAnsi="Times New Roman" w:cs="Times New Roman"/>
        </w:rPr>
      </w:pPr>
      <w:r w:rsidRPr="00873A59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1</w:t>
      </w:r>
      <w:r w:rsidRPr="00873A59">
        <w:rPr>
          <w:rFonts w:ascii="Times New Roman" w:hAnsi="Times New Roman" w:cs="Times New Roman"/>
          <w:b/>
          <w:bCs/>
        </w:rPr>
        <w:t xml:space="preserve"> </w:t>
      </w:r>
      <w:r w:rsidR="00FC1686" w:rsidRPr="00873A59">
        <w:rPr>
          <w:rFonts w:ascii="Times New Roman" w:hAnsi="Times New Roman" w:cs="Times New Roman"/>
          <w:b/>
          <w:bCs/>
        </w:rPr>
        <w:t>Table.</w:t>
      </w:r>
      <w:r w:rsidR="00FC1686" w:rsidRPr="00873A59">
        <w:rPr>
          <w:rFonts w:ascii="Times New Roman" w:hAnsi="Times New Roman" w:cs="Times New Roman"/>
        </w:rPr>
        <w:t xml:space="preserve"> Cardiac magnetic resonance imaging functional analysis.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379"/>
        <w:gridCol w:w="2070"/>
      </w:tblGrid>
      <w:tr w:rsidR="00FC1686" w:rsidRPr="00873A59" w14:paraId="3DEB2EA7" w14:textId="77777777" w:rsidTr="00201527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A4BE89D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3D27A4D4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EB3208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Interquartile Range</w:t>
            </w:r>
          </w:p>
        </w:tc>
      </w:tr>
      <w:tr w:rsidR="00FC1686" w:rsidRPr="00873A59" w14:paraId="23E814C9" w14:textId="77777777" w:rsidTr="00201527">
        <w:tc>
          <w:tcPr>
            <w:tcW w:w="3116" w:type="dxa"/>
            <w:tcBorders>
              <w:top w:val="single" w:sz="4" w:space="0" w:color="auto"/>
            </w:tcBorders>
          </w:tcPr>
          <w:p w14:paraId="02699D08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atrial area (cm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8B9DFA6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59">
              <w:rPr>
                <w:rFonts w:ascii="Times New Roman" w:hAnsi="Times New Roman" w:cs="Times New Roman"/>
                <w:color w:val="000000"/>
              </w:rPr>
              <w:t>23.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DC5AF6E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20.8-25.3</w:t>
            </w:r>
          </w:p>
        </w:tc>
      </w:tr>
      <w:tr w:rsidR="00FC1686" w:rsidRPr="00873A59" w14:paraId="30DA4F11" w14:textId="77777777" w:rsidTr="00201527">
        <w:tc>
          <w:tcPr>
            <w:tcW w:w="3116" w:type="dxa"/>
          </w:tcPr>
          <w:p w14:paraId="19722662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Right atrial area (cm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4B373C64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2070" w:type="dxa"/>
          </w:tcPr>
          <w:p w14:paraId="2114AA69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18.9-22.5</w:t>
            </w:r>
          </w:p>
        </w:tc>
      </w:tr>
      <w:tr w:rsidR="00FC1686" w:rsidRPr="00873A59" w14:paraId="11DB5F70" w14:textId="77777777" w:rsidTr="00201527">
        <w:tc>
          <w:tcPr>
            <w:tcW w:w="3116" w:type="dxa"/>
          </w:tcPr>
          <w:p w14:paraId="42181F9C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end diastolic volume index 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328174BF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70.0</w:t>
            </w:r>
          </w:p>
          <w:p w14:paraId="2B688B65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14:paraId="64B86A85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61.0-90.0</w:t>
            </w:r>
          </w:p>
        </w:tc>
      </w:tr>
      <w:tr w:rsidR="00FC1686" w:rsidRPr="00873A59" w14:paraId="50773577" w14:textId="77777777" w:rsidTr="00201527">
        <w:tc>
          <w:tcPr>
            <w:tcW w:w="3116" w:type="dxa"/>
          </w:tcPr>
          <w:p w14:paraId="27E90D7A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 xml:space="preserve">Left ventricular end systolic </w:t>
            </w:r>
            <w:r>
              <w:rPr>
                <w:rFonts w:ascii="Times New Roman" w:hAnsi="Times New Roman" w:cs="Times New Roman"/>
              </w:rPr>
              <w:t>volume</w:t>
            </w:r>
            <w:r w:rsidRPr="00873A59">
              <w:rPr>
                <w:rFonts w:ascii="Times New Roman" w:hAnsi="Times New Roman" w:cs="Times New Roman"/>
              </w:rPr>
              <w:t xml:space="preserve"> index(mL/m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32B6C73B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5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  <w:p w14:paraId="2905E7F8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2A0DE26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25.5-43.0</w:t>
            </w:r>
          </w:p>
        </w:tc>
      </w:tr>
      <w:tr w:rsidR="00FC1686" w:rsidRPr="00873A59" w14:paraId="17C8213A" w14:textId="77777777" w:rsidTr="00201527">
        <w:tc>
          <w:tcPr>
            <w:tcW w:w="3116" w:type="dxa"/>
          </w:tcPr>
          <w:p w14:paraId="084AF205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stroke volume index 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3E3370D9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873A59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070" w:type="dxa"/>
          </w:tcPr>
          <w:p w14:paraId="567D162A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28.3-44.0</w:t>
            </w:r>
          </w:p>
        </w:tc>
      </w:tr>
      <w:tr w:rsidR="00FC1686" w:rsidRPr="00873A59" w14:paraId="32C2FCE2" w14:textId="77777777" w:rsidTr="00201527">
        <w:tc>
          <w:tcPr>
            <w:tcW w:w="3116" w:type="dxa"/>
          </w:tcPr>
          <w:p w14:paraId="73AF6AFC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ejection fraction (%)</w:t>
            </w:r>
          </w:p>
        </w:tc>
        <w:tc>
          <w:tcPr>
            <w:tcW w:w="1379" w:type="dxa"/>
          </w:tcPr>
          <w:p w14:paraId="2BA8393D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2070" w:type="dxa"/>
          </w:tcPr>
          <w:p w14:paraId="6FA89E04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38.3-62.3</w:t>
            </w:r>
          </w:p>
        </w:tc>
      </w:tr>
      <w:tr w:rsidR="00FC1686" w:rsidRPr="00873A59" w14:paraId="20C2DE5A" w14:textId="77777777" w:rsidTr="00201527">
        <w:tc>
          <w:tcPr>
            <w:tcW w:w="3116" w:type="dxa"/>
          </w:tcPr>
          <w:p w14:paraId="7D6C46A2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cardiac output (L/min)</w:t>
            </w:r>
          </w:p>
        </w:tc>
        <w:tc>
          <w:tcPr>
            <w:tcW w:w="1379" w:type="dxa"/>
          </w:tcPr>
          <w:p w14:paraId="3DDEC191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070" w:type="dxa"/>
          </w:tcPr>
          <w:p w14:paraId="25B4B650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4.2-6.8</w:t>
            </w:r>
          </w:p>
        </w:tc>
      </w:tr>
      <w:tr w:rsidR="00FC1686" w:rsidRPr="00873A59" w14:paraId="3D49F638" w14:textId="77777777" w:rsidTr="00201527">
        <w:tc>
          <w:tcPr>
            <w:tcW w:w="3116" w:type="dxa"/>
          </w:tcPr>
          <w:p w14:paraId="6ED8DA84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cardiac index output (L/min/m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1043E029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70" w:type="dxa"/>
          </w:tcPr>
          <w:p w14:paraId="16FB2F15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2.3-3.5</w:t>
            </w:r>
          </w:p>
        </w:tc>
      </w:tr>
      <w:tr w:rsidR="00FC1686" w:rsidRPr="00873A59" w14:paraId="7F5E808D" w14:textId="77777777" w:rsidTr="00201527">
        <w:tc>
          <w:tcPr>
            <w:tcW w:w="3116" w:type="dxa"/>
          </w:tcPr>
          <w:p w14:paraId="5977A805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mass (g)</w:t>
            </w:r>
          </w:p>
        </w:tc>
        <w:tc>
          <w:tcPr>
            <w:tcW w:w="1379" w:type="dxa"/>
          </w:tcPr>
          <w:p w14:paraId="5E75B450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108.0</w:t>
            </w:r>
          </w:p>
        </w:tc>
        <w:tc>
          <w:tcPr>
            <w:tcW w:w="2070" w:type="dxa"/>
          </w:tcPr>
          <w:p w14:paraId="64933B80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99.8-143.5</w:t>
            </w:r>
          </w:p>
        </w:tc>
      </w:tr>
      <w:tr w:rsidR="00FC1686" w:rsidRPr="00873A59" w14:paraId="7A65A200" w14:textId="77777777" w:rsidTr="00201527">
        <w:tc>
          <w:tcPr>
            <w:tcW w:w="3116" w:type="dxa"/>
          </w:tcPr>
          <w:p w14:paraId="6776A65E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Left ventricular mass (g/ 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4DD95BCF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2070" w:type="dxa"/>
          </w:tcPr>
          <w:p w14:paraId="26A3F11D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54.8-65.5</w:t>
            </w:r>
          </w:p>
        </w:tc>
      </w:tr>
      <w:tr w:rsidR="00FC1686" w:rsidRPr="00873A59" w14:paraId="4FA83735" w14:textId="77777777" w:rsidTr="00201527">
        <w:tc>
          <w:tcPr>
            <w:tcW w:w="3116" w:type="dxa"/>
          </w:tcPr>
          <w:p w14:paraId="2804CA3F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Right ventricular end diastolic volume index 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5ACF8A42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81.5</w:t>
            </w:r>
          </w:p>
        </w:tc>
        <w:tc>
          <w:tcPr>
            <w:tcW w:w="2070" w:type="dxa"/>
          </w:tcPr>
          <w:p w14:paraId="66F7E8BB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68.8-93.0</w:t>
            </w:r>
          </w:p>
        </w:tc>
      </w:tr>
      <w:tr w:rsidR="00FC1686" w:rsidRPr="00873A59" w14:paraId="11CABF5D" w14:textId="77777777" w:rsidTr="00201527">
        <w:tc>
          <w:tcPr>
            <w:tcW w:w="3116" w:type="dxa"/>
          </w:tcPr>
          <w:p w14:paraId="035ACDF7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 xml:space="preserve">Right ventricular end systolic </w:t>
            </w:r>
            <w:r>
              <w:rPr>
                <w:rFonts w:ascii="Times New Roman" w:hAnsi="Times New Roman" w:cs="Times New Roman"/>
              </w:rPr>
              <w:t>volume</w:t>
            </w:r>
            <w:r w:rsidRPr="00873A59">
              <w:rPr>
                <w:rFonts w:ascii="Times New Roman" w:hAnsi="Times New Roman" w:cs="Times New Roman"/>
              </w:rPr>
              <w:t xml:space="preserve"> index 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4D9C2AD0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2070" w:type="dxa"/>
          </w:tcPr>
          <w:p w14:paraId="7B233C3C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66-103.3</w:t>
            </w:r>
          </w:p>
        </w:tc>
      </w:tr>
      <w:tr w:rsidR="00FC1686" w:rsidRPr="00873A59" w14:paraId="543E1281" w14:textId="77777777" w:rsidTr="00201527">
        <w:tc>
          <w:tcPr>
            <w:tcW w:w="3116" w:type="dxa"/>
          </w:tcPr>
          <w:p w14:paraId="2A1C061D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Right ventricular stroke volume index (mL/m</w:t>
            </w:r>
            <w:r w:rsidRPr="00873A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3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14:paraId="10234A46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70" w:type="dxa"/>
          </w:tcPr>
          <w:p w14:paraId="34E51AB3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58.5-86.3</w:t>
            </w:r>
          </w:p>
        </w:tc>
      </w:tr>
      <w:tr w:rsidR="00FC1686" w:rsidRPr="00873A59" w14:paraId="3A8C040E" w14:textId="77777777" w:rsidTr="00201527">
        <w:tc>
          <w:tcPr>
            <w:tcW w:w="3116" w:type="dxa"/>
          </w:tcPr>
          <w:p w14:paraId="6C58B1A8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lastRenderedPageBreak/>
              <w:t>Right ventricular ejection fraction (%)</w:t>
            </w:r>
          </w:p>
        </w:tc>
        <w:tc>
          <w:tcPr>
            <w:tcW w:w="1379" w:type="dxa"/>
          </w:tcPr>
          <w:p w14:paraId="21A46F39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0" w:type="dxa"/>
          </w:tcPr>
          <w:p w14:paraId="3C4B947B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43.5-53.3</w:t>
            </w:r>
          </w:p>
        </w:tc>
      </w:tr>
      <w:tr w:rsidR="00FC1686" w:rsidRPr="00873A59" w14:paraId="3C75617A" w14:textId="77777777" w:rsidTr="00201527">
        <w:tc>
          <w:tcPr>
            <w:tcW w:w="3116" w:type="dxa"/>
          </w:tcPr>
          <w:p w14:paraId="288470F8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Right ventricular cardiac output</w:t>
            </w:r>
          </w:p>
        </w:tc>
        <w:tc>
          <w:tcPr>
            <w:tcW w:w="1379" w:type="dxa"/>
          </w:tcPr>
          <w:p w14:paraId="7BEE9270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070" w:type="dxa"/>
          </w:tcPr>
          <w:p w14:paraId="0A74C34F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5.1-7.0</w:t>
            </w:r>
          </w:p>
        </w:tc>
      </w:tr>
      <w:tr w:rsidR="00FC1686" w:rsidRPr="00873A59" w14:paraId="44E7FCC8" w14:textId="77777777" w:rsidTr="00201527">
        <w:tc>
          <w:tcPr>
            <w:tcW w:w="3116" w:type="dxa"/>
          </w:tcPr>
          <w:p w14:paraId="7E294C80" w14:textId="77777777" w:rsidR="00FC1686" w:rsidRPr="00873A59" w:rsidRDefault="00FC1686" w:rsidP="0020152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Right ventricular cardiac index</w:t>
            </w:r>
          </w:p>
        </w:tc>
        <w:tc>
          <w:tcPr>
            <w:tcW w:w="1379" w:type="dxa"/>
          </w:tcPr>
          <w:p w14:paraId="1168B9C6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70" w:type="dxa"/>
          </w:tcPr>
          <w:p w14:paraId="79AB8A5D" w14:textId="77777777" w:rsidR="00FC1686" w:rsidRPr="00873A59" w:rsidRDefault="00FC1686" w:rsidP="002015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2.7-3.5</w:t>
            </w:r>
          </w:p>
        </w:tc>
      </w:tr>
    </w:tbl>
    <w:p w14:paraId="12D96D2F" w14:textId="77777777" w:rsidR="00FC1686" w:rsidRPr="00873A59" w:rsidRDefault="00FC1686" w:rsidP="00FC1686">
      <w:pPr>
        <w:spacing w:line="480" w:lineRule="auto"/>
        <w:rPr>
          <w:rFonts w:ascii="Times New Roman" w:hAnsi="Times New Roman" w:cs="Times New Roman"/>
        </w:rPr>
      </w:pPr>
    </w:p>
    <w:p w14:paraId="3A3E6676" w14:textId="17AA3563" w:rsidR="00FC1686" w:rsidRPr="00873A59" w:rsidRDefault="00FC1686" w:rsidP="00FC1686">
      <w:pPr>
        <w:rPr>
          <w:rFonts w:ascii="Times New Roman" w:hAnsi="Times New Roman" w:cs="Times New Roman"/>
        </w:rPr>
      </w:pPr>
    </w:p>
    <w:sectPr w:rsidR="00FC1686" w:rsidRPr="0087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86"/>
    <w:rsid w:val="00374E33"/>
    <w:rsid w:val="00C118D2"/>
    <w:rsid w:val="00F91B4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3EA2"/>
  <w15:chartTrackingRefBased/>
  <w15:docId w15:val="{F6308687-788E-4961-B515-4914181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Angela</dc:creator>
  <cp:keywords/>
  <dc:description/>
  <cp:lastModifiedBy>chn off28</cp:lastModifiedBy>
  <cp:revision>5</cp:revision>
  <dcterms:created xsi:type="dcterms:W3CDTF">2020-06-24T23:25:00Z</dcterms:created>
  <dcterms:modified xsi:type="dcterms:W3CDTF">2021-02-11T08:44:00Z</dcterms:modified>
</cp:coreProperties>
</file>