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283F" w14:textId="77777777" w:rsidR="00463AD0" w:rsidRPr="004A392F" w:rsidRDefault="00463AD0" w:rsidP="00463AD0">
      <w:pPr>
        <w:snapToGrid w:val="0"/>
        <w:spacing w:line="480" w:lineRule="auto"/>
        <w:contextualSpacing/>
        <w:rPr>
          <w:b/>
          <w:color w:val="000000" w:themeColor="text1"/>
          <w:sz w:val="22"/>
        </w:rPr>
      </w:pPr>
      <w:r w:rsidRPr="00637B4F">
        <w:rPr>
          <w:rFonts w:eastAsia="Batang"/>
          <w:b/>
          <w:color w:val="000000" w:themeColor="text1"/>
        </w:rPr>
        <w:t xml:space="preserve">S1 Table. </w:t>
      </w:r>
      <w:r w:rsidRPr="004A392F">
        <w:rPr>
          <w:b/>
          <w:color w:val="000000" w:themeColor="text1"/>
          <w:szCs w:val="28"/>
        </w:rPr>
        <w:t xml:space="preserve">CRP immunostaining scores according to serum CRP levels </w:t>
      </w:r>
    </w:p>
    <w:tbl>
      <w:tblPr>
        <w:tblW w:w="83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1"/>
        <w:gridCol w:w="2120"/>
        <w:gridCol w:w="2280"/>
        <w:gridCol w:w="1016"/>
      </w:tblGrid>
      <w:tr w:rsidR="00463AD0" w:rsidRPr="004A392F" w14:paraId="264CBE3C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C7BAAD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1E5144C2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rFonts w:hint="eastAsia"/>
                <w:color w:val="000000" w:themeColor="text1"/>
                <w:kern w:val="24"/>
                <w:sz w:val="16"/>
                <w:szCs w:val="18"/>
              </w:rPr>
              <w:t xml:space="preserve">Serum CRP </w:t>
            </w:r>
            <w:r w:rsidRPr="004A392F">
              <w:rPr>
                <w:rFonts w:hint="eastAsia"/>
                <w:color w:val="000000" w:themeColor="text1"/>
                <w:kern w:val="24"/>
                <w:sz w:val="16"/>
                <w:szCs w:val="18"/>
              </w:rPr>
              <w:t>≤</w:t>
            </w:r>
            <w:r w:rsidRPr="004A392F">
              <w:rPr>
                <w:rFonts w:hint="eastAsia"/>
                <w:color w:val="000000" w:themeColor="text1"/>
                <w:kern w:val="24"/>
                <w:sz w:val="16"/>
                <w:szCs w:val="18"/>
              </w:rPr>
              <w:t xml:space="preserve"> 0.1 </w:t>
            </w:r>
            <w:r w:rsidRPr="004A392F">
              <w:rPr>
                <w:color w:val="000000" w:themeColor="text1"/>
                <w:sz w:val="16"/>
                <w:szCs w:val="18"/>
              </w:rPr>
              <w:t xml:space="preserve">mg/dL </w:t>
            </w:r>
            <w:r w:rsidRPr="004A392F">
              <w:rPr>
                <w:color w:val="000000" w:themeColor="text1"/>
                <w:kern w:val="24"/>
                <w:sz w:val="16"/>
                <w:szCs w:val="18"/>
              </w:rPr>
              <w:t>(n=14)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2EC78C03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Serum CRP &gt; 0.1</w:t>
            </w:r>
            <w:r w:rsidRPr="004A392F">
              <w:rPr>
                <w:color w:val="000000" w:themeColor="text1"/>
                <w:sz w:val="16"/>
                <w:szCs w:val="18"/>
              </w:rPr>
              <w:t xml:space="preserve"> mg/dL </w:t>
            </w:r>
          </w:p>
          <w:p w14:paraId="38531825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(n=10)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D2211A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i/>
                <w:color w:val="000000" w:themeColor="text1"/>
                <w:sz w:val="16"/>
                <w:szCs w:val="18"/>
              </w:rPr>
              <w:t>P</w:t>
            </w:r>
            <w:r w:rsidRPr="004A392F">
              <w:rPr>
                <w:color w:val="000000" w:themeColor="text1"/>
                <w:sz w:val="16"/>
                <w:szCs w:val="18"/>
              </w:rPr>
              <w:t xml:space="preserve"> value</w:t>
            </w:r>
          </w:p>
        </w:tc>
      </w:tr>
      <w:tr w:rsidR="00463AD0" w:rsidRPr="004A392F" w14:paraId="09ACAC3C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2ACAD4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Age, y         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B40859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68.4±7.2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B1164B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68.3±9.4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B144E3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0.987</w:t>
            </w:r>
          </w:p>
        </w:tc>
      </w:tr>
      <w:tr w:rsidR="00463AD0" w:rsidRPr="004A392F" w14:paraId="2D6BF45D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581F56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Male, n (%)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B70029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12 (85.7)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8DD72B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10 (100.0)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848841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0.618</w:t>
            </w:r>
          </w:p>
        </w:tc>
      </w:tr>
      <w:tr w:rsidR="00463AD0" w:rsidRPr="004A392F" w14:paraId="73A9F53D" w14:textId="77777777" w:rsidTr="004A392F">
        <w:trPr>
          <w:trHeight w:val="294"/>
        </w:trPr>
        <w:tc>
          <w:tcPr>
            <w:tcW w:w="296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8A69F4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b/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b/>
                <w:color w:val="000000" w:themeColor="text1"/>
                <w:kern w:val="24"/>
                <w:sz w:val="16"/>
                <w:szCs w:val="18"/>
              </w:rPr>
              <w:t xml:space="preserve">Anti-CRP  </w:t>
            </w:r>
          </w:p>
        </w:tc>
        <w:tc>
          <w:tcPr>
            <w:tcW w:w="21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0F8B22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2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597ADC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01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CB05CA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73E708B5" w14:textId="77777777" w:rsidTr="004A392F">
        <w:trPr>
          <w:trHeight w:val="294"/>
        </w:trPr>
        <w:tc>
          <w:tcPr>
            <w:tcW w:w="296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3223B6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Immunopositivity, n (</w:t>
            </w:r>
            <w:proofErr w:type="gramStart"/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%)   </w:t>
            </w:r>
            <w:proofErr w:type="gramEnd"/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90F560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22522B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0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B723D9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</w:t>
            </w:r>
          </w:p>
        </w:tc>
      </w:tr>
      <w:tr w:rsidR="00463AD0" w:rsidRPr="004A392F" w14:paraId="5D091AB6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45EF89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Negative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02FDE8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 (7.1)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D3B4C0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CA1EB6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3742C9E8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5295DA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Positive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4BAEF4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13 (92.9)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83898E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10 (100.0)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40C7EF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2D059A07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4897F5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Location, n (%) 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FA6134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6FE182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2AF4FF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0.001</w:t>
            </w:r>
          </w:p>
        </w:tc>
      </w:tr>
      <w:tr w:rsidR="00463AD0" w:rsidRPr="004A392F" w14:paraId="0C175FFB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F2CBA5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Negative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7B4F42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 (7.1)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9C7A69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10C30B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7D32CDBF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C9D1A2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Junction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7C2F90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13 (92.9)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395697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3 (30.0)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BBD04C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13A04881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0C05EF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Diffuse 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4C6AE1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AD1766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7 (70.0)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677FD7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6E4CE79F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0A37D6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Atheroma </w:t>
            </w:r>
            <w:proofErr w:type="spellStart"/>
            <w:r w:rsidRPr="004A392F">
              <w:rPr>
                <w:color w:val="000000" w:themeColor="text1"/>
                <w:kern w:val="24"/>
                <w:sz w:val="16"/>
                <w:szCs w:val="18"/>
              </w:rPr>
              <w:t>immunointensity</w:t>
            </w:r>
            <w:proofErr w:type="spellEnd"/>
            <w:r w:rsidRPr="004A392F">
              <w:rPr>
                <w:color w:val="000000" w:themeColor="text1"/>
                <w:kern w:val="24"/>
                <w:sz w:val="16"/>
                <w:szCs w:val="18"/>
              </w:rPr>
              <w:t>, n (%)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0CBE59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EF1940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A87994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0.002</w:t>
            </w:r>
          </w:p>
        </w:tc>
      </w:tr>
      <w:tr w:rsidR="00463AD0" w:rsidRPr="004A392F" w14:paraId="673D172D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5EBC32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[0] Negative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668057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 (7.1)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564997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522AB4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0FFCBC32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AF06BF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[1+] Weak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A2885B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9 (64.3)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55E307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3 (30.0)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F34075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4FA3DEFA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CC8F05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[2+] Moderate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97B03F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4 (28.6)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513D6C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AE3E95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768E8D43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ADF89B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[3+] Strong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273FB5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C3BDBA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7 (70.0)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523A2D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16D9E18F" w14:textId="77777777" w:rsidTr="004A392F">
        <w:trPr>
          <w:trHeight w:val="294"/>
        </w:trPr>
        <w:tc>
          <w:tcPr>
            <w:tcW w:w="296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CE3707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b/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b/>
                <w:color w:val="000000" w:themeColor="text1"/>
                <w:kern w:val="24"/>
                <w:sz w:val="16"/>
                <w:szCs w:val="18"/>
              </w:rPr>
              <w:t>Anti-</w:t>
            </w:r>
            <w:proofErr w:type="spellStart"/>
            <w:r w:rsidRPr="004A392F">
              <w:rPr>
                <w:b/>
                <w:color w:val="000000" w:themeColor="text1"/>
                <w:kern w:val="24"/>
                <w:sz w:val="16"/>
                <w:szCs w:val="18"/>
              </w:rPr>
              <w:t>mCRP</w:t>
            </w:r>
            <w:proofErr w:type="spellEnd"/>
            <w:r w:rsidRPr="004A392F">
              <w:rPr>
                <w:b/>
                <w:color w:val="000000" w:themeColor="text1"/>
                <w:kern w:val="24"/>
                <w:sz w:val="16"/>
                <w:szCs w:val="18"/>
              </w:rPr>
              <w:t xml:space="preserve">  </w:t>
            </w:r>
          </w:p>
        </w:tc>
        <w:tc>
          <w:tcPr>
            <w:tcW w:w="21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21F2C3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2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6B2046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01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C1D374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29C67428" w14:textId="77777777" w:rsidTr="004A392F">
        <w:trPr>
          <w:trHeight w:val="294"/>
        </w:trPr>
        <w:tc>
          <w:tcPr>
            <w:tcW w:w="296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AEEB50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Immunopositivity, n (</w:t>
            </w:r>
            <w:proofErr w:type="gramStart"/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%)   </w:t>
            </w:r>
            <w:proofErr w:type="gramEnd"/>
          </w:p>
        </w:tc>
        <w:tc>
          <w:tcPr>
            <w:tcW w:w="2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863707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F9CEA7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0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799E9B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</w:t>
            </w:r>
          </w:p>
        </w:tc>
      </w:tr>
      <w:tr w:rsidR="00463AD0" w:rsidRPr="004A392F" w14:paraId="57AE09AB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62DFD3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Negative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316B76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 (7.1)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F43E20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000433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62C354AB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B5C9C0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Positive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09A26B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13 (92.9)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A8AA46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10 (100.0)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99439B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5F3A1124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940945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Location, n (%) 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34A483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980697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418FE5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0.003</w:t>
            </w:r>
          </w:p>
        </w:tc>
      </w:tr>
      <w:tr w:rsidR="00463AD0" w:rsidRPr="004A392F" w14:paraId="00F2AE82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B080D2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Negative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4AE3F5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 (7.1)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182EE2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CB57C3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03C2AA45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1D7376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Junction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E36595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13 (92.9)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BD0A47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4 (40.0)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401718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39B62D75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0AD588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Diffuse 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AEB2A6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0867E4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6 (60.0)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866AA6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77179598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FAC277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Atheroma </w:t>
            </w:r>
            <w:proofErr w:type="spellStart"/>
            <w:r w:rsidRPr="004A392F">
              <w:rPr>
                <w:color w:val="000000" w:themeColor="text1"/>
                <w:kern w:val="24"/>
                <w:sz w:val="16"/>
                <w:szCs w:val="18"/>
              </w:rPr>
              <w:t>immunointensity</w:t>
            </w:r>
            <w:proofErr w:type="spellEnd"/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, n (%)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03045A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CAE895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496796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0.007</w:t>
            </w:r>
          </w:p>
        </w:tc>
      </w:tr>
      <w:tr w:rsidR="00463AD0" w:rsidRPr="004A392F" w14:paraId="2C6D4003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D2D995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[0] Negative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F22296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 (7.1)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25BF31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248773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54E93399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3D8908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[1+] Weak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BEDEDC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11 (78.6)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786795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2 (20.0)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2A6172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74EF8C4A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6D559E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[2+] Moderate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7A4A7E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2 (14.3)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88912D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3 (30.0)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36372E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  <w:tr w:rsidR="00463AD0" w:rsidRPr="004A392F" w14:paraId="3CEEEB81" w14:textId="77777777" w:rsidTr="004A392F">
        <w:trPr>
          <w:trHeight w:val="294"/>
        </w:trPr>
        <w:tc>
          <w:tcPr>
            <w:tcW w:w="296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E5F603" w14:textId="77777777" w:rsidR="00463AD0" w:rsidRPr="004A392F" w:rsidRDefault="00463AD0" w:rsidP="004A392F">
            <w:pPr>
              <w:wordWrap w:val="0"/>
              <w:spacing w:line="480" w:lineRule="auto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 xml:space="preserve">  - [3+] Strong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1B96B3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0 (0.0)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71210D" w14:textId="77777777" w:rsidR="00463AD0" w:rsidRPr="004A392F" w:rsidRDefault="00463AD0" w:rsidP="004A392F">
            <w:pPr>
              <w:wordWrap w:val="0"/>
              <w:spacing w:line="480" w:lineRule="auto"/>
              <w:jc w:val="center"/>
              <w:textAlignment w:val="center"/>
              <w:rPr>
                <w:color w:val="000000" w:themeColor="text1"/>
                <w:kern w:val="24"/>
                <w:sz w:val="16"/>
                <w:szCs w:val="18"/>
              </w:rPr>
            </w:pPr>
            <w:r w:rsidRPr="004A392F">
              <w:rPr>
                <w:color w:val="000000" w:themeColor="text1"/>
                <w:kern w:val="24"/>
                <w:sz w:val="16"/>
                <w:szCs w:val="18"/>
              </w:rPr>
              <w:t>5 (50.0)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0DC943" w14:textId="77777777" w:rsidR="00463AD0" w:rsidRPr="004A392F" w:rsidRDefault="00463AD0" w:rsidP="004A392F">
            <w:pPr>
              <w:spacing w:line="480" w:lineRule="auto"/>
              <w:jc w:val="center"/>
              <w:rPr>
                <w:color w:val="000000" w:themeColor="text1"/>
                <w:kern w:val="24"/>
                <w:sz w:val="16"/>
                <w:szCs w:val="18"/>
              </w:rPr>
            </w:pPr>
          </w:p>
        </w:tc>
      </w:tr>
    </w:tbl>
    <w:p w14:paraId="49696A9A" w14:textId="77777777" w:rsidR="00B96A20" w:rsidRDefault="00463AD0"/>
    <w:sectPr w:rsidR="00B9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D0"/>
    <w:rsid w:val="00102747"/>
    <w:rsid w:val="003677EE"/>
    <w:rsid w:val="003D3A08"/>
    <w:rsid w:val="00463AD0"/>
    <w:rsid w:val="004A7F19"/>
    <w:rsid w:val="00663ADC"/>
    <w:rsid w:val="00691F16"/>
    <w:rsid w:val="006A250F"/>
    <w:rsid w:val="007339A5"/>
    <w:rsid w:val="00785302"/>
    <w:rsid w:val="007A4CBE"/>
    <w:rsid w:val="00890749"/>
    <w:rsid w:val="00954E60"/>
    <w:rsid w:val="00991D49"/>
    <w:rsid w:val="009E4147"/>
    <w:rsid w:val="009E6AEF"/>
    <w:rsid w:val="00A8099B"/>
    <w:rsid w:val="00AD4B9E"/>
    <w:rsid w:val="00AD6B54"/>
    <w:rsid w:val="00B2743E"/>
    <w:rsid w:val="00B52AD5"/>
    <w:rsid w:val="00DC5570"/>
    <w:rsid w:val="00E3235C"/>
    <w:rsid w:val="00EE0592"/>
    <w:rsid w:val="00F159DE"/>
    <w:rsid w:val="00F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F0BCD"/>
  <w15:chartTrackingRefBased/>
  <w15:docId w15:val="{C79F3271-C7D3-584A-909D-09E00F9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D0"/>
    <w:rPr>
      <w:rFonts w:ascii="Times New Roman" w:eastAsia="Malgun Gothic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2021-04-09T07:16:00Z</dcterms:created>
  <dcterms:modified xsi:type="dcterms:W3CDTF">2021-04-09T07:16:00Z</dcterms:modified>
</cp:coreProperties>
</file>