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079C" w14:textId="40A55C86" w:rsidR="001F38BF" w:rsidRDefault="001F38BF" w:rsidP="001F38BF">
      <w:pPr>
        <w:outlineLvl w:val="0"/>
        <w:rPr>
          <w:b/>
        </w:rPr>
      </w:pPr>
      <w:bookmarkStart w:id="0" w:name="_GoBack"/>
      <w:bookmarkEnd w:id="0"/>
      <w:r>
        <w:rPr>
          <w:b/>
        </w:rPr>
        <w:t>S2 Secondary Outcomes</w:t>
      </w:r>
    </w:p>
    <w:p w14:paraId="092F2CB4" w14:textId="77777777" w:rsidR="001F38BF" w:rsidRDefault="001F38BF" w:rsidP="001F38BF">
      <w:pPr>
        <w:outlineLvl w:val="0"/>
        <w:rPr>
          <w:b/>
        </w:rPr>
      </w:pPr>
    </w:p>
    <w:p w14:paraId="14C36B56" w14:textId="7F78F904" w:rsidR="001F38BF" w:rsidRPr="00904B1D" w:rsidRDefault="001F38BF" w:rsidP="001F38BF">
      <w:pPr>
        <w:outlineLvl w:val="0"/>
        <w:rPr>
          <w:b/>
        </w:rPr>
      </w:pPr>
      <w:r w:rsidRPr="00904B1D">
        <w:rPr>
          <w:b/>
        </w:rPr>
        <w:t xml:space="preserve">Table </w:t>
      </w:r>
      <w:r>
        <w:rPr>
          <w:b/>
        </w:rPr>
        <w:t>5</w:t>
      </w:r>
      <w:r w:rsidRPr="00904B1D">
        <w:rPr>
          <w:b/>
        </w:rPr>
        <w:t xml:space="preserve">. </w:t>
      </w:r>
      <w:r>
        <w:rPr>
          <w:b/>
        </w:rPr>
        <w:t xml:space="preserve">Secondary </w:t>
      </w:r>
      <w:r w:rsidRPr="00904B1D">
        <w:rPr>
          <w:b/>
        </w:rPr>
        <w:t>Outcome Measures at Baseline, Post-intervention and Follow-up.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1671"/>
        <w:gridCol w:w="1671"/>
        <w:gridCol w:w="1810"/>
        <w:gridCol w:w="1671"/>
        <w:gridCol w:w="1536"/>
        <w:gridCol w:w="1705"/>
      </w:tblGrid>
      <w:tr w:rsidR="001F38BF" w:rsidRPr="00904B1D" w14:paraId="4AE7DA09" w14:textId="77777777" w:rsidTr="006C5F59">
        <w:tc>
          <w:tcPr>
            <w:tcW w:w="38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F97C50" w14:textId="77777777" w:rsidR="001F38BF" w:rsidRPr="00904B1D" w:rsidRDefault="001F38BF" w:rsidP="006C5F59">
            <w:pPr>
              <w:outlineLvl w:val="0"/>
              <w:rPr>
                <w:b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2DA23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Resilience Intervention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1738B9" w14:textId="50E3EEA9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Psychoeducation</w:t>
            </w:r>
          </w:p>
        </w:tc>
      </w:tr>
      <w:tr w:rsidR="001F38BF" w:rsidRPr="00904B1D" w14:paraId="4903F2F0" w14:textId="77777777" w:rsidTr="006C5F59">
        <w:tc>
          <w:tcPr>
            <w:tcW w:w="3873" w:type="dxa"/>
            <w:vMerge/>
            <w:tcBorders>
              <w:top w:val="single" w:sz="4" w:space="0" w:color="auto"/>
            </w:tcBorders>
          </w:tcPr>
          <w:p w14:paraId="3BA47A64" w14:textId="77777777" w:rsidR="001F38BF" w:rsidRPr="00904B1D" w:rsidRDefault="001F38BF" w:rsidP="006C5F59">
            <w:pPr>
              <w:outlineLvl w:val="0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776721FC" w14:textId="1EA68B0F" w:rsidR="001F38BF" w:rsidRDefault="001E5C6D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Baseline</w:t>
            </w:r>
          </w:p>
          <w:p w14:paraId="2FF8101E" w14:textId="62352D55" w:rsidR="004A2C6C" w:rsidRPr="00904B1D" w:rsidRDefault="004A2C6C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(N=314)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318BADB0" w14:textId="77777777" w:rsidR="001F38BF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Post</w:t>
            </w:r>
          </w:p>
          <w:p w14:paraId="5A8F14CE" w14:textId="6E6DC88E" w:rsidR="004A2C6C" w:rsidRPr="00904B1D" w:rsidRDefault="004A2C6C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(N=256)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057EB015" w14:textId="77777777" w:rsidR="001F38BF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Follow-up</w:t>
            </w:r>
          </w:p>
          <w:p w14:paraId="3E1E0EBC" w14:textId="521D8D15" w:rsidR="004A2C6C" w:rsidRPr="00904B1D" w:rsidRDefault="004A2C6C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(N=281)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F374CB1" w14:textId="76317572" w:rsidR="001F38BF" w:rsidRDefault="001E5C6D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Baseline</w:t>
            </w:r>
          </w:p>
          <w:p w14:paraId="22280B5B" w14:textId="010A7636" w:rsidR="004A2C6C" w:rsidRPr="00904B1D" w:rsidRDefault="004A2C6C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(N=113)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73D6A3" w14:textId="77777777" w:rsidR="001F38BF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Post</w:t>
            </w:r>
          </w:p>
          <w:p w14:paraId="7548595A" w14:textId="16609983" w:rsidR="004A2C6C" w:rsidRPr="00904B1D" w:rsidRDefault="004A2C6C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(N=92)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E306937" w14:textId="77777777" w:rsidR="001F38BF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Follow-up</w:t>
            </w:r>
          </w:p>
          <w:p w14:paraId="7398D3D8" w14:textId="58BB3C3D" w:rsidR="004A2C6C" w:rsidRPr="00904B1D" w:rsidRDefault="004A2C6C" w:rsidP="006C5F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(N=100)</w:t>
            </w:r>
          </w:p>
        </w:tc>
      </w:tr>
      <w:tr w:rsidR="001F38BF" w:rsidRPr="00904B1D" w14:paraId="0B7EB911" w14:textId="77777777" w:rsidTr="006C5F59">
        <w:tc>
          <w:tcPr>
            <w:tcW w:w="3873" w:type="dxa"/>
            <w:vMerge/>
          </w:tcPr>
          <w:p w14:paraId="378BC990" w14:textId="77777777" w:rsidR="001F38BF" w:rsidRPr="00904B1D" w:rsidRDefault="001F38BF" w:rsidP="006C5F59">
            <w:pPr>
              <w:outlineLvl w:val="0"/>
              <w:rPr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8C07421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Mean (SD)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5A33CF28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Mean (SD)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109F2214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Mean (SD)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3EB05FF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Mean (SD)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2A51F256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Mean (SD)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4CA99E5" w14:textId="77777777" w:rsidR="001F38BF" w:rsidRPr="00904B1D" w:rsidRDefault="001F38BF" w:rsidP="006C5F59">
            <w:pPr>
              <w:jc w:val="center"/>
              <w:outlineLvl w:val="0"/>
              <w:rPr>
                <w:b/>
              </w:rPr>
            </w:pPr>
            <w:r w:rsidRPr="00904B1D">
              <w:rPr>
                <w:b/>
              </w:rPr>
              <w:t>Mean (SD)</w:t>
            </w:r>
          </w:p>
        </w:tc>
      </w:tr>
      <w:tr w:rsidR="008A2EAD" w:rsidRPr="00CB1002" w14:paraId="4C6E9ACC" w14:textId="77777777" w:rsidTr="00BF2C3E">
        <w:tc>
          <w:tcPr>
            <w:tcW w:w="3873" w:type="dxa"/>
          </w:tcPr>
          <w:p w14:paraId="14A45D63" w14:textId="77777777" w:rsidR="008A2EAD" w:rsidRPr="00904B1D" w:rsidRDefault="008A2EAD" w:rsidP="00BF2C3E">
            <w:pPr>
              <w:outlineLvl w:val="0"/>
            </w:pPr>
            <w:r w:rsidRPr="00904B1D">
              <w:t>Depressive Attributions (DAQ)</w:t>
            </w:r>
          </w:p>
        </w:tc>
        <w:tc>
          <w:tcPr>
            <w:tcW w:w="1671" w:type="dxa"/>
          </w:tcPr>
          <w:p w14:paraId="009F6CBF" w14:textId="038369E5" w:rsidR="008A2EAD" w:rsidRPr="00CB1002" w:rsidRDefault="008A2EAD" w:rsidP="00517713">
            <w:pPr>
              <w:jc w:val="right"/>
              <w:outlineLvl w:val="0"/>
            </w:pPr>
            <w:r w:rsidRPr="00CB1002">
              <w:t>21.</w:t>
            </w:r>
            <w:r w:rsidR="00E5245D">
              <w:t>90</w:t>
            </w:r>
            <w:r w:rsidRPr="00CB1002">
              <w:t xml:space="preserve"> (8.</w:t>
            </w:r>
            <w:r w:rsidR="00E5245D">
              <w:t>39</w:t>
            </w:r>
            <w:r w:rsidRPr="00CB1002">
              <w:t>)</w:t>
            </w:r>
          </w:p>
        </w:tc>
        <w:tc>
          <w:tcPr>
            <w:tcW w:w="1671" w:type="dxa"/>
          </w:tcPr>
          <w:p w14:paraId="7F1B7D53" w14:textId="1576A06C" w:rsidR="008A2EAD" w:rsidRPr="00CB1002" w:rsidRDefault="008A2EAD" w:rsidP="00517713">
            <w:pPr>
              <w:jc w:val="right"/>
              <w:outlineLvl w:val="0"/>
            </w:pPr>
            <w:r w:rsidRPr="00CB1002">
              <w:t>20.</w:t>
            </w:r>
            <w:r w:rsidR="00E5245D">
              <w:t>69</w:t>
            </w:r>
            <w:r w:rsidRPr="00CB1002">
              <w:t xml:space="preserve"> (7.</w:t>
            </w:r>
            <w:r w:rsidR="00E5245D">
              <w:t>86</w:t>
            </w:r>
            <w:r w:rsidRPr="00CB1002">
              <w:t>)</w:t>
            </w:r>
          </w:p>
        </w:tc>
        <w:tc>
          <w:tcPr>
            <w:tcW w:w="1810" w:type="dxa"/>
          </w:tcPr>
          <w:p w14:paraId="5CA3E438" w14:textId="0EC8D706" w:rsidR="008A2EAD" w:rsidRPr="00CB1002" w:rsidRDefault="008A2EAD" w:rsidP="00517713">
            <w:pPr>
              <w:jc w:val="right"/>
              <w:outlineLvl w:val="0"/>
            </w:pPr>
            <w:r w:rsidRPr="00CB1002">
              <w:t>20.</w:t>
            </w:r>
            <w:r w:rsidR="00E5245D">
              <w:t>93</w:t>
            </w:r>
            <w:r w:rsidRPr="00CB1002">
              <w:t xml:space="preserve"> (8.</w:t>
            </w:r>
            <w:r w:rsidR="00E5245D">
              <w:t>87</w:t>
            </w:r>
            <w:r w:rsidRPr="00CB1002">
              <w:t>)</w:t>
            </w:r>
          </w:p>
        </w:tc>
        <w:tc>
          <w:tcPr>
            <w:tcW w:w="1671" w:type="dxa"/>
          </w:tcPr>
          <w:p w14:paraId="16772285" w14:textId="3DCB6A22" w:rsidR="008A2EAD" w:rsidRPr="00CB1002" w:rsidRDefault="006111E0" w:rsidP="00517713">
            <w:pPr>
              <w:jc w:val="right"/>
              <w:outlineLvl w:val="0"/>
            </w:pPr>
            <w:r>
              <w:t>23.05</w:t>
            </w:r>
            <w:r w:rsidR="008A2EAD" w:rsidRPr="00CB1002">
              <w:t xml:space="preserve"> (8.</w:t>
            </w:r>
            <w:r>
              <w:t>6</w:t>
            </w:r>
            <w:r w:rsidR="008A2EAD" w:rsidRPr="00CB1002">
              <w:t>1)</w:t>
            </w:r>
          </w:p>
        </w:tc>
        <w:tc>
          <w:tcPr>
            <w:tcW w:w="1536" w:type="dxa"/>
          </w:tcPr>
          <w:p w14:paraId="73740A8D" w14:textId="5F023590" w:rsidR="008A2EAD" w:rsidRPr="00CB1002" w:rsidRDefault="008A2EAD" w:rsidP="00517713">
            <w:pPr>
              <w:jc w:val="right"/>
              <w:outlineLvl w:val="0"/>
            </w:pPr>
            <w:r w:rsidRPr="00CB1002">
              <w:t>22.7</w:t>
            </w:r>
            <w:r w:rsidR="006111E0">
              <w:t>3</w:t>
            </w:r>
            <w:r w:rsidRPr="00CB1002">
              <w:t xml:space="preserve"> (9.</w:t>
            </w:r>
            <w:r w:rsidR="006111E0">
              <w:t>93</w:t>
            </w:r>
            <w:r w:rsidRPr="00CB1002">
              <w:t>)</w:t>
            </w:r>
          </w:p>
        </w:tc>
        <w:tc>
          <w:tcPr>
            <w:tcW w:w="1705" w:type="dxa"/>
          </w:tcPr>
          <w:p w14:paraId="45C5B2F1" w14:textId="596EA9B3" w:rsidR="008A2EAD" w:rsidRPr="00CB1002" w:rsidRDefault="008A2EAD" w:rsidP="00517713">
            <w:pPr>
              <w:jc w:val="right"/>
              <w:outlineLvl w:val="0"/>
            </w:pPr>
            <w:r w:rsidRPr="00CB1002">
              <w:t>20.</w:t>
            </w:r>
            <w:r w:rsidR="006111E0">
              <w:t>68</w:t>
            </w:r>
            <w:r w:rsidRPr="00CB1002">
              <w:t xml:space="preserve"> (7.7</w:t>
            </w:r>
            <w:r w:rsidR="006111E0">
              <w:t>9</w:t>
            </w:r>
            <w:r w:rsidRPr="00CB1002">
              <w:t>)</w:t>
            </w:r>
          </w:p>
        </w:tc>
      </w:tr>
      <w:tr w:rsidR="001003EA" w:rsidRPr="00904B1D" w14:paraId="24A8DA77" w14:textId="77777777" w:rsidTr="00715C1C">
        <w:tc>
          <w:tcPr>
            <w:tcW w:w="3873" w:type="dxa"/>
          </w:tcPr>
          <w:p w14:paraId="6AB52C6E" w14:textId="77777777" w:rsidR="001003EA" w:rsidRPr="00904B1D" w:rsidRDefault="001003EA" w:rsidP="00E0453C">
            <w:pPr>
              <w:outlineLvl w:val="0"/>
            </w:pPr>
            <w:r w:rsidRPr="00904B1D">
              <w:t>Coping Behaviour:</w:t>
            </w:r>
          </w:p>
        </w:tc>
        <w:tc>
          <w:tcPr>
            <w:tcW w:w="1671" w:type="dxa"/>
          </w:tcPr>
          <w:p w14:paraId="4376735E" w14:textId="77777777" w:rsidR="001003EA" w:rsidRPr="00AF1099" w:rsidRDefault="001003EA" w:rsidP="00517713">
            <w:pPr>
              <w:jc w:val="right"/>
              <w:outlineLvl w:val="0"/>
            </w:pPr>
          </w:p>
        </w:tc>
        <w:tc>
          <w:tcPr>
            <w:tcW w:w="1671" w:type="dxa"/>
          </w:tcPr>
          <w:p w14:paraId="3234BD35" w14:textId="77777777" w:rsidR="001003EA" w:rsidRPr="00AF1099" w:rsidRDefault="001003EA" w:rsidP="00517713">
            <w:pPr>
              <w:jc w:val="right"/>
              <w:outlineLvl w:val="0"/>
            </w:pPr>
          </w:p>
        </w:tc>
        <w:tc>
          <w:tcPr>
            <w:tcW w:w="1810" w:type="dxa"/>
          </w:tcPr>
          <w:p w14:paraId="2C4B6ED9" w14:textId="77777777" w:rsidR="001003EA" w:rsidRPr="00AF1099" w:rsidRDefault="001003EA" w:rsidP="00517713">
            <w:pPr>
              <w:jc w:val="right"/>
              <w:outlineLvl w:val="0"/>
            </w:pPr>
          </w:p>
        </w:tc>
        <w:tc>
          <w:tcPr>
            <w:tcW w:w="1671" w:type="dxa"/>
          </w:tcPr>
          <w:p w14:paraId="64E85771" w14:textId="77777777" w:rsidR="001003EA" w:rsidRPr="00AF1099" w:rsidRDefault="001003EA" w:rsidP="00517713">
            <w:pPr>
              <w:jc w:val="right"/>
              <w:outlineLvl w:val="0"/>
            </w:pPr>
          </w:p>
        </w:tc>
        <w:tc>
          <w:tcPr>
            <w:tcW w:w="1536" w:type="dxa"/>
          </w:tcPr>
          <w:p w14:paraId="406F775F" w14:textId="77777777" w:rsidR="001003EA" w:rsidRPr="00AF1099" w:rsidRDefault="001003EA" w:rsidP="00517713">
            <w:pPr>
              <w:jc w:val="right"/>
              <w:outlineLvl w:val="0"/>
            </w:pPr>
          </w:p>
        </w:tc>
        <w:tc>
          <w:tcPr>
            <w:tcW w:w="1705" w:type="dxa"/>
          </w:tcPr>
          <w:p w14:paraId="0F4351E1" w14:textId="77777777" w:rsidR="001003EA" w:rsidRPr="00AF1099" w:rsidRDefault="001003EA" w:rsidP="00517713">
            <w:pPr>
              <w:jc w:val="right"/>
              <w:outlineLvl w:val="0"/>
            </w:pPr>
          </w:p>
        </w:tc>
      </w:tr>
      <w:tr w:rsidR="001003EA" w:rsidRPr="00904B1D" w14:paraId="6A1157DA" w14:textId="77777777" w:rsidTr="00715C1C">
        <w:tc>
          <w:tcPr>
            <w:tcW w:w="3873" w:type="dxa"/>
          </w:tcPr>
          <w:p w14:paraId="7CD1C3C5" w14:textId="77777777" w:rsidR="001003EA" w:rsidRPr="00904B1D" w:rsidRDefault="001003EA" w:rsidP="00715C1C">
            <w:pPr>
              <w:outlineLvl w:val="0"/>
            </w:pPr>
            <w:r w:rsidRPr="00904B1D">
              <w:tab/>
            </w:r>
            <w:r>
              <w:t>Adaptive</w:t>
            </w:r>
          </w:p>
        </w:tc>
        <w:tc>
          <w:tcPr>
            <w:tcW w:w="1671" w:type="dxa"/>
          </w:tcPr>
          <w:p w14:paraId="165053C8" w14:textId="7F862104" w:rsidR="001003EA" w:rsidRPr="00685E1A" w:rsidRDefault="001003EA" w:rsidP="00517713">
            <w:pPr>
              <w:jc w:val="right"/>
              <w:outlineLvl w:val="0"/>
            </w:pPr>
            <w:r w:rsidRPr="00685E1A">
              <w:t>15.6</w:t>
            </w:r>
            <w:r w:rsidR="00E5245D">
              <w:t>8</w:t>
            </w:r>
            <w:r w:rsidRPr="00685E1A">
              <w:t xml:space="preserve"> (3.3</w:t>
            </w:r>
            <w:r w:rsidR="00E5245D">
              <w:t>1</w:t>
            </w:r>
            <w:r w:rsidRPr="00685E1A">
              <w:t>)</w:t>
            </w:r>
          </w:p>
        </w:tc>
        <w:tc>
          <w:tcPr>
            <w:tcW w:w="1671" w:type="dxa"/>
          </w:tcPr>
          <w:p w14:paraId="22AAD2D6" w14:textId="587C3C91" w:rsidR="001003EA" w:rsidRPr="00685E1A" w:rsidRDefault="001003EA" w:rsidP="00517713">
            <w:pPr>
              <w:jc w:val="right"/>
              <w:outlineLvl w:val="0"/>
            </w:pPr>
            <w:r w:rsidRPr="00685E1A">
              <w:t>15.7</w:t>
            </w:r>
            <w:r w:rsidR="00E5245D">
              <w:t>0</w:t>
            </w:r>
            <w:r w:rsidRPr="00685E1A">
              <w:t xml:space="preserve"> (3.</w:t>
            </w:r>
            <w:r w:rsidR="00E5245D">
              <w:t>38</w:t>
            </w:r>
            <w:r w:rsidRPr="00685E1A">
              <w:t>)</w:t>
            </w:r>
          </w:p>
        </w:tc>
        <w:tc>
          <w:tcPr>
            <w:tcW w:w="1810" w:type="dxa"/>
          </w:tcPr>
          <w:p w14:paraId="0E67118B" w14:textId="4E36E143" w:rsidR="001003EA" w:rsidRPr="00685E1A" w:rsidRDefault="001003EA" w:rsidP="00517713">
            <w:pPr>
              <w:jc w:val="right"/>
              <w:outlineLvl w:val="0"/>
            </w:pPr>
            <w:r w:rsidRPr="00685E1A">
              <w:t>15.</w:t>
            </w:r>
            <w:r w:rsidR="00E5245D">
              <w:t>69</w:t>
            </w:r>
            <w:r w:rsidRPr="00685E1A">
              <w:t xml:space="preserve"> (3.4</w:t>
            </w:r>
            <w:r w:rsidR="00E5245D">
              <w:t>7</w:t>
            </w:r>
            <w:r w:rsidRPr="00685E1A">
              <w:t>)</w:t>
            </w:r>
          </w:p>
        </w:tc>
        <w:tc>
          <w:tcPr>
            <w:tcW w:w="1671" w:type="dxa"/>
          </w:tcPr>
          <w:p w14:paraId="2318C502" w14:textId="65665A5C" w:rsidR="001003EA" w:rsidRPr="00685E1A" w:rsidRDefault="001003EA" w:rsidP="00517713">
            <w:pPr>
              <w:jc w:val="right"/>
              <w:outlineLvl w:val="0"/>
            </w:pPr>
            <w:r w:rsidRPr="00685E1A">
              <w:t>16.2</w:t>
            </w:r>
            <w:r w:rsidR="006111E0">
              <w:t>1</w:t>
            </w:r>
            <w:r w:rsidRPr="00685E1A">
              <w:t xml:space="preserve"> (3.3</w:t>
            </w:r>
            <w:r w:rsidR="006111E0">
              <w:t>6</w:t>
            </w:r>
            <w:r w:rsidRPr="00685E1A">
              <w:t>)</w:t>
            </w:r>
          </w:p>
        </w:tc>
        <w:tc>
          <w:tcPr>
            <w:tcW w:w="1536" w:type="dxa"/>
          </w:tcPr>
          <w:p w14:paraId="084AAA75" w14:textId="17E649B7" w:rsidR="001003EA" w:rsidRPr="00685E1A" w:rsidRDefault="001003EA" w:rsidP="00517713">
            <w:pPr>
              <w:jc w:val="right"/>
              <w:outlineLvl w:val="0"/>
            </w:pPr>
            <w:r w:rsidRPr="00685E1A">
              <w:t>15.</w:t>
            </w:r>
            <w:r w:rsidR="006111E0">
              <w:t>78</w:t>
            </w:r>
            <w:r w:rsidRPr="00685E1A">
              <w:t xml:space="preserve"> (3.4</w:t>
            </w:r>
            <w:r w:rsidR="006111E0">
              <w:t>2</w:t>
            </w:r>
            <w:r w:rsidRPr="00685E1A">
              <w:t>)</w:t>
            </w:r>
          </w:p>
        </w:tc>
        <w:tc>
          <w:tcPr>
            <w:tcW w:w="1705" w:type="dxa"/>
          </w:tcPr>
          <w:p w14:paraId="3379FDFB" w14:textId="37ECE231" w:rsidR="001003EA" w:rsidRPr="00685E1A" w:rsidRDefault="006111E0" w:rsidP="00517713">
            <w:pPr>
              <w:jc w:val="right"/>
              <w:outlineLvl w:val="0"/>
            </w:pPr>
            <w:r>
              <w:t>15.87</w:t>
            </w:r>
            <w:r w:rsidR="001003EA" w:rsidRPr="00685E1A">
              <w:t xml:space="preserve"> (3.7</w:t>
            </w:r>
            <w:r>
              <w:t>4</w:t>
            </w:r>
            <w:r w:rsidR="001003EA" w:rsidRPr="00685E1A">
              <w:t>)</w:t>
            </w:r>
          </w:p>
        </w:tc>
      </w:tr>
      <w:tr w:rsidR="001003EA" w:rsidRPr="00904B1D" w14:paraId="4D277D49" w14:textId="77777777" w:rsidTr="00715C1C">
        <w:tc>
          <w:tcPr>
            <w:tcW w:w="3873" w:type="dxa"/>
          </w:tcPr>
          <w:p w14:paraId="366445F3" w14:textId="77777777" w:rsidR="001003EA" w:rsidRPr="00904B1D" w:rsidRDefault="001003EA" w:rsidP="00715C1C">
            <w:pPr>
              <w:outlineLvl w:val="0"/>
            </w:pPr>
            <w:r w:rsidRPr="00904B1D">
              <w:tab/>
            </w:r>
            <w:r>
              <w:t>Dysfunctional</w:t>
            </w:r>
          </w:p>
        </w:tc>
        <w:tc>
          <w:tcPr>
            <w:tcW w:w="1671" w:type="dxa"/>
          </w:tcPr>
          <w:p w14:paraId="3FDC4981" w14:textId="771891AD" w:rsidR="001003EA" w:rsidRPr="00685E1A" w:rsidRDefault="00E5245D" w:rsidP="00517713">
            <w:pPr>
              <w:jc w:val="right"/>
              <w:outlineLvl w:val="0"/>
            </w:pPr>
            <w:r>
              <w:t>23.21</w:t>
            </w:r>
            <w:r w:rsidR="001003EA" w:rsidRPr="00685E1A">
              <w:t xml:space="preserve"> (6.</w:t>
            </w:r>
            <w:r>
              <w:t>16</w:t>
            </w:r>
            <w:r w:rsidR="001003EA" w:rsidRPr="00685E1A">
              <w:t>)</w:t>
            </w:r>
          </w:p>
        </w:tc>
        <w:tc>
          <w:tcPr>
            <w:tcW w:w="1671" w:type="dxa"/>
          </w:tcPr>
          <w:p w14:paraId="00FCA59F" w14:textId="4A0BB3D8" w:rsidR="001003EA" w:rsidRPr="00685E1A" w:rsidRDefault="001003EA" w:rsidP="00517713">
            <w:pPr>
              <w:jc w:val="right"/>
              <w:outlineLvl w:val="0"/>
            </w:pPr>
            <w:r w:rsidRPr="00685E1A">
              <w:t>22.</w:t>
            </w:r>
            <w:r w:rsidR="00E5245D">
              <w:t>72</w:t>
            </w:r>
            <w:r w:rsidRPr="00685E1A">
              <w:t xml:space="preserve"> (</w:t>
            </w:r>
            <w:r w:rsidR="00E5245D">
              <w:t>5.98</w:t>
            </w:r>
            <w:r w:rsidRPr="00685E1A">
              <w:t>)</w:t>
            </w:r>
          </w:p>
        </w:tc>
        <w:tc>
          <w:tcPr>
            <w:tcW w:w="1810" w:type="dxa"/>
          </w:tcPr>
          <w:p w14:paraId="776A6A5F" w14:textId="17D74CC3" w:rsidR="001003EA" w:rsidRPr="00685E1A" w:rsidRDefault="00E5245D" w:rsidP="00517713">
            <w:pPr>
              <w:jc w:val="right"/>
              <w:outlineLvl w:val="0"/>
            </w:pPr>
            <w:r>
              <w:t>22.15</w:t>
            </w:r>
            <w:r w:rsidR="001003EA" w:rsidRPr="00685E1A">
              <w:t xml:space="preserve"> (6.</w:t>
            </w:r>
            <w:r>
              <w:t>40</w:t>
            </w:r>
            <w:r w:rsidR="001003EA" w:rsidRPr="00685E1A">
              <w:t>)</w:t>
            </w:r>
          </w:p>
        </w:tc>
        <w:tc>
          <w:tcPr>
            <w:tcW w:w="1671" w:type="dxa"/>
          </w:tcPr>
          <w:p w14:paraId="487FC5C2" w14:textId="4F805907" w:rsidR="001003EA" w:rsidRPr="00685E1A" w:rsidRDefault="006111E0" w:rsidP="00517713">
            <w:pPr>
              <w:jc w:val="right"/>
              <w:outlineLvl w:val="0"/>
            </w:pPr>
            <w:r>
              <w:t>23.70</w:t>
            </w:r>
            <w:r w:rsidR="001003EA" w:rsidRPr="00685E1A">
              <w:t xml:space="preserve"> (6.</w:t>
            </w:r>
            <w:r>
              <w:t>34</w:t>
            </w:r>
            <w:r w:rsidR="001003EA" w:rsidRPr="00685E1A">
              <w:t>)</w:t>
            </w:r>
          </w:p>
        </w:tc>
        <w:tc>
          <w:tcPr>
            <w:tcW w:w="1536" w:type="dxa"/>
          </w:tcPr>
          <w:p w14:paraId="68D2839B" w14:textId="506D38FD" w:rsidR="001003EA" w:rsidRPr="00685E1A" w:rsidRDefault="006111E0" w:rsidP="00517713">
            <w:pPr>
              <w:jc w:val="right"/>
              <w:outlineLvl w:val="0"/>
            </w:pPr>
            <w:r>
              <w:t>22.93</w:t>
            </w:r>
            <w:r w:rsidR="001003EA" w:rsidRPr="00685E1A">
              <w:t xml:space="preserve"> (6.4</w:t>
            </w:r>
            <w:r>
              <w:t>2</w:t>
            </w:r>
            <w:r w:rsidR="001003EA" w:rsidRPr="00685E1A">
              <w:t>)</w:t>
            </w:r>
          </w:p>
        </w:tc>
        <w:tc>
          <w:tcPr>
            <w:tcW w:w="1705" w:type="dxa"/>
          </w:tcPr>
          <w:p w14:paraId="6F0FD33B" w14:textId="2019D7DA" w:rsidR="001003EA" w:rsidRPr="00685E1A" w:rsidRDefault="001003EA" w:rsidP="00517713">
            <w:pPr>
              <w:jc w:val="right"/>
              <w:outlineLvl w:val="0"/>
            </w:pPr>
            <w:r w:rsidRPr="00685E1A">
              <w:t>22.</w:t>
            </w:r>
            <w:r w:rsidR="006111E0">
              <w:t>13</w:t>
            </w:r>
            <w:r w:rsidRPr="00685E1A">
              <w:t xml:space="preserve"> (6.</w:t>
            </w:r>
            <w:r w:rsidR="006111E0">
              <w:t>30</w:t>
            </w:r>
            <w:r w:rsidRPr="00685E1A">
              <w:t>)</w:t>
            </w:r>
          </w:p>
        </w:tc>
      </w:tr>
      <w:tr w:rsidR="001F38BF" w:rsidRPr="00904B1D" w14:paraId="3AB2244B" w14:textId="77777777" w:rsidTr="006C5F59">
        <w:tc>
          <w:tcPr>
            <w:tcW w:w="3873" w:type="dxa"/>
          </w:tcPr>
          <w:p w14:paraId="14859086" w14:textId="77777777" w:rsidR="001F38BF" w:rsidRPr="00904B1D" w:rsidRDefault="001F38BF" w:rsidP="006C5F59">
            <w:pPr>
              <w:outlineLvl w:val="0"/>
            </w:pPr>
            <w:r w:rsidRPr="00904B1D">
              <w:t>Response to Intrusive Memories:</w:t>
            </w:r>
          </w:p>
        </w:tc>
        <w:tc>
          <w:tcPr>
            <w:tcW w:w="1671" w:type="dxa"/>
          </w:tcPr>
          <w:p w14:paraId="6306105C" w14:textId="77777777" w:rsidR="001F38BF" w:rsidRPr="00904B1D" w:rsidRDefault="001F38BF" w:rsidP="00517713">
            <w:pPr>
              <w:jc w:val="right"/>
              <w:outlineLvl w:val="0"/>
            </w:pPr>
          </w:p>
        </w:tc>
        <w:tc>
          <w:tcPr>
            <w:tcW w:w="1671" w:type="dxa"/>
          </w:tcPr>
          <w:p w14:paraId="7AAE95A6" w14:textId="77777777" w:rsidR="001F38BF" w:rsidRPr="00904B1D" w:rsidRDefault="001F38BF" w:rsidP="00517713">
            <w:pPr>
              <w:jc w:val="right"/>
              <w:outlineLvl w:val="0"/>
            </w:pPr>
          </w:p>
        </w:tc>
        <w:tc>
          <w:tcPr>
            <w:tcW w:w="1810" w:type="dxa"/>
          </w:tcPr>
          <w:p w14:paraId="16B007A7" w14:textId="77777777" w:rsidR="001F38BF" w:rsidRPr="00904B1D" w:rsidRDefault="001F38BF" w:rsidP="00517713">
            <w:pPr>
              <w:jc w:val="right"/>
              <w:outlineLvl w:val="0"/>
            </w:pPr>
          </w:p>
        </w:tc>
        <w:tc>
          <w:tcPr>
            <w:tcW w:w="1671" w:type="dxa"/>
          </w:tcPr>
          <w:p w14:paraId="7A225F5E" w14:textId="77777777" w:rsidR="001F38BF" w:rsidRPr="00904B1D" w:rsidRDefault="001F38BF" w:rsidP="00517713">
            <w:pPr>
              <w:jc w:val="right"/>
              <w:outlineLvl w:val="0"/>
            </w:pPr>
          </w:p>
        </w:tc>
        <w:tc>
          <w:tcPr>
            <w:tcW w:w="1536" w:type="dxa"/>
          </w:tcPr>
          <w:p w14:paraId="13B180DA" w14:textId="77777777" w:rsidR="001F38BF" w:rsidRPr="00904B1D" w:rsidRDefault="001F38BF" w:rsidP="00517713">
            <w:pPr>
              <w:jc w:val="right"/>
              <w:outlineLvl w:val="0"/>
            </w:pPr>
          </w:p>
        </w:tc>
        <w:tc>
          <w:tcPr>
            <w:tcW w:w="1705" w:type="dxa"/>
          </w:tcPr>
          <w:p w14:paraId="1BA8EDA9" w14:textId="77777777" w:rsidR="001F38BF" w:rsidRPr="00904B1D" w:rsidRDefault="001F38BF" w:rsidP="00517713">
            <w:pPr>
              <w:jc w:val="right"/>
              <w:outlineLvl w:val="0"/>
            </w:pPr>
          </w:p>
        </w:tc>
      </w:tr>
      <w:tr w:rsidR="001F38BF" w:rsidRPr="00904B1D" w14:paraId="5C88A4FB" w14:textId="77777777" w:rsidTr="006C5F59">
        <w:tc>
          <w:tcPr>
            <w:tcW w:w="3873" w:type="dxa"/>
          </w:tcPr>
          <w:p w14:paraId="5F27180D" w14:textId="77777777" w:rsidR="001F38BF" w:rsidRPr="00904B1D" w:rsidRDefault="001F38BF" w:rsidP="006C5F59">
            <w:pPr>
              <w:outlineLvl w:val="0"/>
            </w:pPr>
            <w:r w:rsidRPr="00904B1D">
              <w:tab/>
              <w:t>Suppression</w:t>
            </w:r>
          </w:p>
        </w:tc>
        <w:tc>
          <w:tcPr>
            <w:tcW w:w="1671" w:type="dxa"/>
          </w:tcPr>
          <w:p w14:paraId="79D29D82" w14:textId="5E513D1C" w:rsidR="001F38BF" w:rsidRPr="00CB1002" w:rsidRDefault="001F38BF" w:rsidP="00517713">
            <w:pPr>
              <w:jc w:val="right"/>
              <w:outlineLvl w:val="0"/>
            </w:pPr>
            <w:r w:rsidRPr="00CB1002">
              <w:t>8.</w:t>
            </w:r>
            <w:r w:rsidR="00291710" w:rsidRPr="00CB1002">
              <w:t>4</w:t>
            </w:r>
            <w:r w:rsidR="00291710">
              <w:t>7</w:t>
            </w:r>
            <w:r w:rsidR="00291710" w:rsidRPr="00CB1002">
              <w:t xml:space="preserve"> </w:t>
            </w:r>
            <w:r w:rsidRPr="00CB1002">
              <w:t>(3.</w:t>
            </w:r>
            <w:r w:rsidR="00291710">
              <w:t>61</w:t>
            </w:r>
            <w:r w:rsidRPr="00CB1002">
              <w:t>)</w:t>
            </w:r>
          </w:p>
        </w:tc>
        <w:tc>
          <w:tcPr>
            <w:tcW w:w="1671" w:type="dxa"/>
          </w:tcPr>
          <w:p w14:paraId="1FF18EEC" w14:textId="07A10EAC" w:rsidR="001F38BF" w:rsidRPr="00CB1002" w:rsidRDefault="001F38BF" w:rsidP="00517713">
            <w:pPr>
              <w:jc w:val="right"/>
              <w:outlineLvl w:val="0"/>
            </w:pPr>
            <w:r w:rsidRPr="00CB1002">
              <w:t>8.</w:t>
            </w:r>
            <w:r w:rsidR="00291710" w:rsidRPr="00CB1002">
              <w:t>8</w:t>
            </w:r>
            <w:r w:rsidR="00291710">
              <w:t>5</w:t>
            </w:r>
            <w:r w:rsidR="00291710" w:rsidRPr="00CB1002">
              <w:t xml:space="preserve"> </w:t>
            </w:r>
            <w:r w:rsidRPr="00CB1002">
              <w:t>(3.</w:t>
            </w:r>
            <w:r w:rsidR="00291710" w:rsidRPr="00CB1002">
              <w:t>3</w:t>
            </w:r>
            <w:r w:rsidR="00291710">
              <w:t>1</w:t>
            </w:r>
            <w:r w:rsidRPr="00CB1002">
              <w:t>)</w:t>
            </w:r>
          </w:p>
        </w:tc>
        <w:tc>
          <w:tcPr>
            <w:tcW w:w="1810" w:type="dxa"/>
          </w:tcPr>
          <w:p w14:paraId="1104AF9B" w14:textId="0639130B" w:rsidR="001F38BF" w:rsidRPr="00CB1002" w:rsidRDefault="001F38BF" w:rsidP="00517713">
            <w:pPr>
              <w:jc w:val="right"/>
              <w:outlineLvl w:val="0"/>
            </w:pPr>
            <w:r w:rsidRPr="00CB1002">
              <w:t>8.</w:t>
            </w:r>
            <w:r w:rsidR="00291710">
              <w:t>60</w:t>
            </w:r>
            <w:r w:rsidR="00291710" w:rsidRPr="00CB1002">
              <w:t xml:space="preserve"> </w:t>
            </w:r>
            <w:r w:rsidRPr="00CB1002">
              <w:t>(3.</w:t>
            </w:r>
            <w:r w:rsidR="00291710" w:rsidRPr="00CB1002">
              <w:t>7</w:t>
            </w:r>
            <w:r w:rsidR="00291710">
              <w:t>7</w:t>
            </w:r>
            <w:r w:rsidRPr="00CB1002">
              <w:t>)</w:t>
            </w:r>
          </w:p>
        </w:tc>
        <w:tc>
          <w:tcPr>
            <w:tcW w:w="1671" w:type="dxa"/>
          </w:tcPr>
          <w:p w14:paraId="7BD185CD" w14:textId="40AA92ED" w:rsidR="001F38BF" w:rsidRPr="00CB1002" w:rsidRDefault="001F38BF" w:rsidP="00517713">
            <w:pPr>
              <w:jc w:val="right"/>
              <w:outlineLvl w:val="0"/>
            </w:pPr>
            <w:r w:rsidRPr="00CB1002">
              <w:t>9.</w:t>
            </w:r>
            <w:r w:rsidR="006111E0">
              <w:t>52</w:t>
            </w:r>
            <w:r w:rsidR="006111E0" w:rsidRPr="00CB1002">
              <w:t xml:space="preserve"> </w:t>
            </w:r>
            <w:r w:rsidRPr="00CB1002">
              <w:t>(</w:t>
            </w:r>
            <w:r w:rsidR="006111E0">
              <w:t>3.86</w:t>
            </w:r>
            <w:r w:rsidRPr="00CB1002">
              <w:t>)</w:t>
            </w:r>
          </w:p>
        </w:tc>
        <w:tc>
          <w:tcPr>
            <w:tcW w:w="1536" w:type="dxa"/>
          </w:tcPr>
          <w:p w14:paraId="30070807" w14:textId="4B3034E5" w:rsidR="001F38BF" w:rsidRPr="00CB1002" w:rsidRDefault="001F38BF" w:rsidP="00517713">
            <w:pPr>
              <w:jc w:val="right"/>
              <w:outlineLvl w:val="0"/>
            </w:pPr>
            <w:r w:rsidRPr="00CB1002">
              <w:t>9.</w:t>
            </w:r>
            <w:r w:rsidR="006111E0" w:rsidRPr="00CB1002">
              <w:t>0</w:t>
            </w:r>
            <w:r w:rsidR="006111E0">
              <w:t>4</w:t>
            </w:r>
            <w:r w:rsidR="006111E0" w:rsidRPr="00CB1002">
              <w:t xml:space="preserve"> </w:t>
            </w:r>
            <w:r w:rsidRPr="00CB1002">
              <w:t>(3</w:t>
            </w:r>
            <w:r w:rsidR="006111E0">
              <w:t>.88</w:t>
            </w:r>
            <w:r w:rsidRPr="00CB1002">
              <w:t>)</w:t>
            </w:r>
          </w:p>
        </w:tc>
        <w:tc>
          <w:tcPr>
            <w:tcW w:w="1705" w:type="dxa"/>
          </w:tcPr>
          <w:p w14:paraId="18CBC671" w14:textId="65F50168" w:rsidR="001F38BF" w:rsidRPr="00CB1002" w:rsidRDefault="001F38BF" w:rsidP="00517713">
            <w:pPr>
              <w:jc w:val="right"/>
              <w:outlineLvl w:val="0"/>
            </w:pPr>
            <w:r w:rsidRPr="00CB1002">
              <w:t>8.</w:t>
            </w:r>
            <w:r w:rsidR="006111E0">
              <w:t>59</w:t>
            </w:r>
            <w:r w:rsidR="006111E0" w:rsidRPr="00CB1002">
              <w:t xml:space="preserve"> </w:t>
            </w:r>
            <w:r w:rsidRPr="00CB1002">
              <w:t>(3.</w:t>
            </w:r>
            <w:r w:rsidR="006111E0" w:rsidRPr="00CB1002">
              <w:t>5</w:t>
            </w:r>
            <w:r w:rsidR="006111E0">
              <w:t>0</w:t>
            </w:r>
            <w:r w:rsidRPr="00CB1002">
              <w:t>)</w:t>
            </w:r>
          </w:p>
        </w:tc>
      </w:tr>
      <w:tr w:rsidR="001F38BF" w:rsidRPr="00904B1D" w14:paraId="630057BD" w14:textId="77777777" w:rsidTr="006C5F59">
        <w:tc>
          <w:tcPr>
            <w:tcW w:w="3873" w:type="dxa"/>
          </w:tcPr>
          <w:p w14:paraId="012E196A" w14:textId="77777777" w:rsidR="001F38BF" w:rsidRPr="00904B1D" w:rsidRDefault="001F38BF" w:rsidP="006C5F59">
            <w:pPr>
              <w:outlineLvl w:val="0"/>
            </w:pPr>
            <w:r w:rsidRPr="00904B1D">
              <w:tab/>
              <w:t>Rumination</w:t>
            </w:r>
          </w:p>
        </w:tc>
        <w:tc>
          <w:tcPr>
            <w:tcW w:w="1671" w:type="dxa"/>
          </w:tcPr>
          <w:p w14:paraId="60919E05" w14:textId="5BEDF758" w:rsidR="001F38BF" w:rsidRPr="00CB1002" w:rsidRDefault="001F38BF" w:rsidP="00517713">
            <w:pPr>
              <w:jc w:val="right"/>
              <w:outlineLvl w:val="0"/>
            </w:pPr>
            <w:r w:rsidRPr="00CB1002">
              <w:t>7.</w:t>
            </w:r>
            <w:r w:rsidR="00291710">
              <w:t>49</w:t>
            </w:r>
            <w:r w:rsidR="00291710" w:rsidRPr="00CB1002">
              <w:t xml:space="preserve"> </w:t>
            </w:r>
            <w:r w:rsidRPr="00CB1002">
              <w:t>(5.</w:t>
            </w:r>
            <w:r w:rsidR="00291710">
              <w:t>56</w:t>
            </w:r>
            <w:r w:rsidRPr="00CB1002">
              <w:t>)</w:t>
            </w:r>
          </w:p>
        </w:tc>
        <w:tc>
          <w:tcPr>
            <w:tcW w:w="1671" w:type="dxa"/>
          </w:tcPr>
          <w:p w14:paraId="4D680D98" w14:textId="7AA9F985" w:rsidR="001F38BF" w:rsidRPr="00CB1002" w:rsidRDefault="001F38BF" w:rsidP="00517713">
            <w:pPr>
              <w:jc w:val="right"/>
              <w:outlineLvl w:val="0"/>
            </w:pPr>
            <w:r w:rsidRPr="00CB1002">
              <w:t>6.</w:t>
            </w:r>
            <w:r w:rsidR="00291710">
              <w:t>93</w:t>
            </w:r>
            <w:r w:rsidR="00291710" w:rsidRPr="00CB1002">
              <w:t xml:space="preserve"> </w:t>
            </w:r>
            <w:r w:rsidRPr="00CB1002">
              <w:t>(</w:t>
            </w:r>
            <w:r w:rsidR="00291710">
              <w:t>4.99</w:t>
            </w:r>
            <w:r w:rsidRPr="00CB1002">
              <w:t>)</w:t>
            </w:r>
          </w:p>
        </w:tc>
        <w:tc>
          <w:tcPr>
            <w:tcW w:w="1810" w:type="dxa"/>
          </w:tcPr>
          <w:p w14:paraId="2BDE551D" w14:textId="6E108756" w:rsidR="001F38BF" w:rsidRPr="00CB1002" w:rsidRDefault="001F38BF" w:rsidP="00517713">
            <w:pPr>
              <w:jc w:val="right"/>
              <w:outlineLvl w:val="0"/>
            </w:pPr>
            <w:r w:rsidRPr="00CB1002">
              <w:t>6.</w:t>
            </w:r>
            <w:r w:rsidR="00291710">
              <w:t>71</w:t>
            </w:r>
            <w:r w:rsidR="00291710" w:rsidRPr="00CB1002">
              <w:t xml:space="preserve"> </w:t>
            </w:r>
            <w:r w:rsidRPr="00CB1002">
              <w:t>(5.</w:t>
            </w:r>
            <w:r w:rsidR="00291710">
              <w:t>61</w:t>
            </w:r>
            <w:r w:rsidRPr="00CB1002">
              <w:t>)</w:t>
            </w:r>
          </w:p>
        </w:tc>
        <w:tc>
          <w:tcPr>
            <w:tcW w:w="1671" w:type="dxa"/>
          </w:tcPr>
          <w:p w14:paraId="0B740BA9" w14:textId="22CDFDE2" w:rsidR="001F38BF" w:rsidRPr="00CB1002" w:rsidRDefault="001F38BF" w:rsidP="00517713">
            <w:pPr>
              <w:jc w:val="right"/>
              <w:outlineLvl w:val="0"/>
            </w:pPr>
            <w:r w:rsidRPr="00CB1002">
              <w:t>7.</w:t>
            </w:r>
            <w:r w:rsidR="006111E0">
              <w:t>13</w:t>
            </w:r>
            <w:r w:rsidR="006111E0" w:rsidRPr="00CB1002">
              <w:t xml:space="preserve"> </w:t>
            </w:r>
            <w:r w:rsidRPr="00CB1002">
              <w:t>(5.</w:t>
            </w:r>
            <w:r w:rsidR="006111E0" w:rsidRPr="00CB1002">
              <w:t>3</w:t>
            </w:r>
            <w:r w:rsidR="006111E0">
              <w:t>2</w:t>
            </w:r>
            <w:r w:rsidRPr="00CB1002">
              <w:t>)</w:t>
            </w:r>
          </w:p>
        </w:tc>
        <w:tc>
          <w:tcPr>
            <w:tcW w:w="1536" w:type="dxa"/>
          </w:tcPr>
          <w:p w14:paraId="7DF008DD" w14:textId="14343699" w:rsidR="001F38BF" w:rsidRPr="00CB1002" w:rsidRDefault="006111E0" w:rsidP="00517713">
            <w:pPr>
              <w:jc w:val="right"/>
              <w:outlineLvl w:val="0"/>
            </w:pPr>
            <w:r>
              <w:t>7.08</w:t>
            </w:r>
            <w:r w:rsidR="001F38BF" w:rsidRPr="00CB1002">
              <w:t xml:space="preserve"> (5.</w:t>
            </w:r>
            <w:r>
              <w:t>63</w:t>
            </w:r>
            <w:r w:rsidR="001F38BF" w:rsidRPr="00CB1002">
              <w:t>)</w:t>
            </w:r>
          </w:p>
        </w:tc>
        <w:tc>
          <w:tcPr>
            <w:tcW w:w="1705" w:type="dxa"/>
          </w:tcPr>
          <w:p w14:paraId="7C910882" w14:textId="7466CCBF" w:rsidR="001F38BF" w:rsidRPr="00CB1002" w:rsidRDefault="001F38BF" w:rsidP="00517713">
            <w:pPr>
              <w:jc w:val="right"/>
              <w:outlineLvl w:val="0"/>
            </w:pPr>
            <w:r w:rsidRPr="00CB1002">
              <w:t>6.</w:t>
            </w:r>
            <w:r w:rsidR="006111E0" w:rsidRPr="00CB1002">
              <w:t>5</w:t>
            </w:r>
            <w:r w:rsidR="006111E0">
              <w:t>8</w:t>
            </w:r>
            <w:r w:rsidR="006111E0" w:rsidRPr="00CB1002">
              <w:t xml:space="preserve"> </w:t>
            </w:r>
            <w:r w:rsidRPr="00CB1002">
              <w:t>(5.</w:t>
            </w:r>
            <w:r w:rsidR="006111E0">
              <w:t>53</w:t>
            </w:r>
            <w:r w:rsidRPr="00CB1002">
              <w:t>)</w:t>
            </w:r>
          </w:p>
        </w:tc>
      </w:tr>
      <w:tr w:rsidR="001F38BF" w:rsidRPr="00904B1D" w14:paraId="6180986F" w14:textId="77777777" w:rsidTr="006C5F59">
        <w:tc>
          <w:tcPr>
            <w:tcW w:w="3873" w:type="dxa"/>
          </w:tcPr>
          <w:p w14:paraId="1F32D8E3" w14:textId="77777777" w:rsidR="001F38BF" w:rsidRPr="00904B1D" w:rsidRDefault="001F38BF" w:rsidP="006C5F59">
            <w:pPr>
              <w:outlineLvl w:val="0"/>
            </w:pPr>
            <w:r w:rsidRPr="00904B1D">
              <w:tab/>
              <w:t>Numbing</w:t>
            </w:r>
          </w:p>
        </w:tc>
        <w:tc>
          <w:tcPr>
            <w:tcW w:w="1671" w:type="dxa"/>
          </w:tcPr>
          <w:p w14:paraId="7CB72D2A" w14:textId="23680A9A" w:rsidR="001F38BF" w:rsidRPr="00CB1002" w:rsidRDefault="001F38BF" w:rsidP="00517713">
            <w:pPr>
              <w:jc w:val="right"/>
              <w:outlineLvl w:val="0"/>
            </w:pPr>
            <w:r w:rsidRPr="00CB1002">
              <w:t>3.</w:t>
            </w:r>
            <w:r w:rsidR="00291710">
              <w:t>33</w:t>
            </w:r>
            <w:r w:rsidR="00291710" w:rsidRPr="00CB1002">
              <w:t xml:space="preserve"> </w:t>
            </w:r>
            <w:r w:rsidRPr="00CB1002">
              <w:t>(2.</w:t>
            </w:r>
            <w:r w:rsidR="00291710">
              <w:t>86</w:t>
            </w:r>
            <w:r w:rsidRPr="00CB1002">
              <w:t>)</w:t>
            </w:r>
          </w:p>
        </w:tc>
        <w:tc>
          <w:tcPr>
            <w:tcW w:w="1671" w:type="dxa"/>
          </w:tcPr>
          <w:p w14:paraId="1A4CA703" w14:textId="5D1C1357" w:rsidR="001F38BF" w:rsidRPr="00CB1002" w:rsidRDefault="001F38BF" w:rsidP="00517713">
            <w:pPr>
              <w:jc w:val="right"/>
              <w:outlineLvl w:val="0"/>
            </w:pPr>
            <w:r w:rsidRPr="00CB1002">
              <w:t>3.</w:t>
            </w:r>
            <w:r w:rsidR="00291710" w:rsidRPr="00CB1002">
              <w:t>3</w:t>
            </w:r>
            <w:r w:rsidR="00291710">
              <w:t>7</w:t>
            </w:r>
            <w:r w:rsidR="00291710" w:rsidRPr="00CB1002">
              <w:t xml:space="preserve"> </w:t>
            </w:r>
            <w:r w:rsidRPr="00CB1002">
              <w:t>(2.</w:t>
            </w:r>
            <w:r w:rsidR="00291710">
              <w:t>69</w:t>
            </w:r>
            <w:r w:rsidRPr="00CB1002">
              <w:t>)</w:t>
            </w:r>
          </w:p>
        </w:tc>
        <w:tc>
          <w:tcPr>
            <w:tcW w:w="1810" w:type="dxa"/>
          </w:tcPr>
          <w:p w14:paraId="09AFD038" w14:textId="4D3529FE" w:rsidR="001F38BF" w:rsidRPr="00CB1002" w:rsidRDefault="001F38BF" w:rsidP="00517713">
            <w:pPr>
              <w:jc w:val="right"/>
              <w:outlineLvl w:val="0"/>
            </w:pPr>
            <w:r w:rsidRPr="00CB1002">
              <w:t>3.</w:t>
            </w:r>
            <w:r w:rsidR="00291710">
              <w:t>25</w:t>
            </w:r>
            <w:r w:rsidR="00291710" w:rsidRPr="00CB1002">
              <w:t xml:space="preserve"> </w:t>
            </w:r>
            <w:r w:rsidRPr="00CB1002">
              <w:t>(2.</w:t>
            </w:r>
            <w:r w:rsidR="00291710">
              <w:t>96</w:t>
            </w:r>
            <w:r w:rsidRPr="00CB1002">
              <w:t>)</w:t>
            </w:r>
          </w:p>
        </w:tc>
        <w:tc>
          <w:tcPr>
            <w:tcW w:w="1671" w:type="dxa"/>
          </w:tcPr>
          <w:p w14:paraId="38D3BBAD" w14:textId="7ED00E67" w:rsidR="001F38BF" w:rsidRPr="00CB1002" w:rsidRDefault="001F38BF" w:rsidP="00517713">
            <w:pPr>
              <w:jc w:val="right"/>
              <w:outlineLvl w:val="0"/>
            </w:pPr>
            <w:r w:rsidRPr="00CB1002">
              <w:t>3.</w:t>
            </w:r>
            <w:r w:rsidR="006111E0">
              <w:t>35</w:t>
            </w:r>
            <w:r w:rsidR="006111E0" w:rsidRPr="00CB1002">
              <w:t xml:space="preserve"> </w:t>
            </w:r>
            <w:r w:rsidRPr="00CB1002">
              <w:t>(2.</w:t>
            </w:r>
            <w:r w:rsidR="006111E0">
              <w:t>59</w:t>
            </w:r>
            <w:r w:rsidRPr="00CB1002">
              <w:t>)</w:t>
            </w:r>
          </w:p>
        </w:tc>
        <w:tc>
          <w:tcPr>
            <w:tcW w:w="1536" w:type="dxa"/>
          </w:tcPr>
          <w:p w14:paraId="2DD3B2B1" w14:textId="4C394433" w:rsidR="001F38BF" w:rsidRPr="00CB1002" w:rsidRDefault="001F38BF" w:rsidP="00517713">
            <w:pPr>
              <w:jc w:val="right"/>
              <w:outlineLvl w:val="0"/>
            </w:pPr>
            <w:r w:rsidRPr="00CB1002">
              <w:t>3.</w:t>
            </w:r>
            <w:r w:rsidR="006111E0">
              <w:t>40</w:t>
            </w:r>
            <w:r w:rsidR="006111E0" w:rsidRPr="00CB1002">
              <w:t xml:space="preserve"> </w:t>
            </w:r>
            <w:r w:rsidRPr="00CB1002">
              <w:t>(2.</w:t>
            </w:r>
            <w:r w:rsidR="006111E0" w:rsidRPr="00CB1002">
              <w:t>6</w:t>
            </w:r>
            <w:r w:rsidR="006111E0">
              <w:t>6</w:t>
            </w:r>
            <w:r w:rsidRPr="00CB1002">
              <w:t>)</w:t>
            </w:r>
          </w:p>
        </w:tc>
        <w:tc>
          <w:tcPr>
            <w:tcW w:w="1705" w:type="dxa"/>
          </w:tcPr>
          <w:p w14:paraId="2D7AF7C9" w14:textId="57823C4B" w:rsidR="001F38BF" w:rsidRPr="00CB1002" w:rsidRDefault="001F38BF" w:rsidP="00517713">
            <w:pPr>
              <w:jc w:val="right"/>
              <w:outlineLvl w:val="0"/>
            </w:pPr>
            <w:r w:rsidRPr="00CB1002">
              <w:t>3.</w:t>
            </w:r>
            <w:r w:rsidR="006111E0">
              <w:t>1</w:t>
            </w:r>
            <w:r w:rsidRPr="00CB1002">
              <w:t>3 (2.</w:t>
            </w:r>
            <w:r w:rsidR="006111E0">
              <w:t>36</w:t>
            </w:r>
            <w:r w:rsidRPr="00CB1002">
              <w:t>)</w:t>
            </w:r>
          </w:p>
        </w:tc>
      </w:tr>
      <w:tr w:rsidR="008A2EAD" w:rsidRPr="00904B1D" w14:paraId="635E8DB2" w14:textId="77777777" w:rsidTr="000A6603">
        <w:tc>
          <w:tcPr>
            <w:tcW w:w="3873" w:type="dxa"/>
          </w:tcPr>
          <w:p w14:paraId="73E3D44E" w14:textId="77777777" w:rsidR="008A2EAD" w:rsidRPr="00904B1D" w:rsidRDefault="008A2EAD" w:rsidP="00E0453C">
            <w:pPr>
              <w:outlineLvl w:val="0"/>
            </w:pPr>
            <w:r>
              <w:t>Rumination (RRS)</w:t>
            </w:r>
          </w:p>
        </w:tc>
        <w:tc>
          <w:tcPr>
            <w:tcW w:w="1671" w:type="dxa"/>
          </w:tcPr>
          <w:p w14:paraId="0654A9E7" w14:textId="29BE4704" w:rsidR="008A2EAD" w:rsidRPr="00904B1D" w:rsidRDefault="008A2EAD" w:rsidP="00517713">
            <w:pPr>
              <w:jc w:val="right"/>
              <w:outlineLvl w:val="0"/>
            </w:pPr>
            <w:r>
              <w:t>38.</w:t>
            </w:r>
            <w:r w:rsidR="00291710">
              <w:t>77</w:t>
            </w:r>
            <w:r>
              <w:t xml:space="preserve"> (12.</w:t>
            </w:r>
            <w:r w:rsidR="00291710">
              <w:t>90</w:t>
            </w:r>
            <w:r>
              <w:t>)</w:t>
            </w:r>
          </w:p>
        </w:tc>
        <w:tc>
          <w:tcPr>
            <w:tcW w:w="1671" w:type="dxa"/>
          </w:tcPr>
          <w:p w14:paraId="7906B63E" w14:textId="2282729C" w:rsidR="008A2EAD" w:rsidRPr="00904B1D" w:rsidRDefault="008A2EAD" w:rsidP="00517713">
            <w:pPr>
              <w:jc w:val="right"/>
              <w:outlineLvl w:val="0"/>
            </w:pPr>
            <w:r>
              <w:t>37.</w:t>
            </w:r>
            <w:r w:rsidR="00291710">
              <w:t>49</w:t>
            </w:r>
            <w:r>
              <w:t xml:space="preserve"> (12.</w:t>
            </w:r>
            <w:r w:rsidR="00291710">
              <w:t>20</w:t>
            </w:r>
            <w:r>
              <w:t>)</w:t>
            </w:r>
          </w:p>
        </w:tc>
        <w:tc>
          <w:tcPr>
            <w:tcW w:w="1810" w:type="dxa"/>
          </w:tcPr>
          <w:p w14:paraId="118A52A0" w14:textId="480B9A58" w:rsidR="008A2EAD" w:rsidRPr="00904B1D" w:rsidRDefault="00291710" w:rsidP="00517713">
            <w:pPr>
              <w:jc w:val="right"/>
              <w:outlineLvl w:val="0"/>
            </w:pPr>
            <w:r>
              <w:t>37.03</w:t>
            </w:r>
            <w:r w:rsidR="008A2EAD">
              <w:t xml:space="preserve"> (</w:t>
            </w:r>
            <w:r>
              <w:t>13.66</w:t>
            </w:r>
            <w:r w:rsidR="008A2EAD">
              <w:t>)</w:t>
            </w:r>
          </w:p>
        </w:tc>
        <w:tc>
          <w:tcPr>
            <w:tcW w:w="1671" w:type="dxa"/>
          </w:tcPr>
          <w:p w14:paraId="02907F66" w14:textId="5B2F1587" w:rsidR="008A2EAD" w:rsidRPr="00904B1D" w:rsidRDefault="008A2EAD" w:rsidP="00517713">
            <w:pPr>
              <w:jc w:val="right"/>
              <w:outlineLvl w:val="0"/>
            </w:pPr>
            <w:r>
              <w:t>3</w:t>
            </w:r>
            <w:r w:rsidR="00D01057">
              <w:t>9.23</w:t>
            </w:r>
            <w:r>
              <w:t xml:space="preserve"> (13.</w:t>
            </w:r>
            <w:r w:rsidR="00D01057">
              <w:t>3</w:t>
            </w:r>
            <w:r>
              <w:t>8)</w:t>
            </w:r>
          </w:p>
        </w:tc>
        <w:tc>
          <w:tcPr>
            <w:tcW w:w="1536" w:type="dxa"/>
          </w:tcPr>
          <w:p w14:paraId="7C74132A" w14:textId="689191E5" w:rsidR="008A2EAD" w:rsidRPr="00904B1D" w:rsidRDefault="008A2EAD" w:rsidP="00517713">
            <w:pPr>
              <w:jc w:val="right"/>
              <w:outlineLvl w:val="0"/>
            </w:pPr>
            <w:r>
              <w:t>38.</w:t>
            </w:r>
            <w:r w:rsidR="00D01057">
              <w:t>73</w:t>
            </w:r>
            <w:r>
              <w:t xml:space="preserve"> (14.</w:t>
            </w:r>
            <w:r w:rsidR="00D01057">
              <w:t>04</w:t>
            </w:r>
            <w:r>
              <w:t>)</w:t>
            </w:r>
          </w:p>
        </w:tc>
        <w:tc>
          <w:tcPr>
            <w:tcW w:w="1705" w:type="dxa"/>
          </w:tcPr>
          <w:p w14:paraId="0C102B6C" w14:textId="3E716AFD" w:rsidR="008A2EAD" w:rsidRPr="00904B1D" w:rsidRDefault="008A2EAD" w:rsidP="00517713">
            <w:pPr>
              <w:jc w:val="right"/>
              <w:outlineLvl w:val="0"/>
            </w:pPr>
            <w:r>
              <w:t>36.</w:t>
            </w:r>
            <w:r w:rsidR="00D01057">
              <w:t>86</w:t>
            </w:r>
            <w:r>
              <w:t xml:space="preserve"> (13.</w:t>
            </w:r>
            <w:r w:rsidR="00D01057">
              <w:t>73</w:t>
            </w:r>
            <w:r>
              <w:t>)</w:t>
            </w:r>
          </w:p>
        </w:tc>
      </w:tr>
      <w:tr w:rsidR="001003EA" w:rsidRPr="00904B1D" w14:paraId="6501469F" w14:textId="77777777" w:rsidTr="00715C1C">
        <w:tc>
          <w:tcPr>
            <w:tcW w:w="3873" w:type="dxa"/>
          </w:tcPr>
          <w:p w14:paraId="5DCFE0BA" w14:textId="77777777" w:rsidR="001003EA" w:rsidRPr="00904B1D" w:rsidRDefault="001003EA" w:rsidP="00715C1C">
            <w:pPr>
              <w:outlineLvl w:val="0"/>
            </w:pPr>
            <w:r>
              <w:t>Trauma Exposure</w:t>
            </w:r>
          </w:p>
        </w:tc>
        <w:tc>
          <w:tcPr>
            <w:tcW w:w="1671" w:type="dxa"/>
          </w:tcPr>
          <w:p w14:paraId="0AED3237" w14:textId="77777777" w:rsidR="001003EA" w:rsidRPr="006C4E93" w:rsidRDefault="001003EA" w:rsidP="00517713">
            <w:pPr>
              <w:jc w:val="right"/>
              <w:outlineLvl w:val="0"/>
            </w:pPr>
            <w:r>
              <w:t>4.65 (3.93)</w:t>
            </w:r>
          </w:p>
        </w:tc>
        <w:tc>
          <w:tcPr>
            <w:tcW w:w="1671" w:type="dxa"/>
          </w:tcPr>
          <w:p w14:paraId="48AC1802" w14:textId="77777777" w:rsidR="001003EA" w:rsidRPr="006C4E93" w:rsidRDefault="001003EA" w:rsidP="00517713">
            <w:pPr>
              <w:jc w:val="right"/>
              <w:outlineLvl w:val="0"/>
            </w:pPr>
            <w:r>
              <w:t>3.97 (4.06)</w:t>
            </w:r>
          </w:p>
        </w:tc>
        <w:tc>
          <w:tcPr>
            <w:tcW w:w="1810" w:type="dxa"/>
          </w:tcPr>
          <w:p w14:paraId="0D21EF21" w14:textId="77777777" w:rsidR="001003EA" w:rsidRPr="006C4E93" w:rsidRDefault="001003EA" w:rsidP="00517713">
            <w:pPr>
              <w:jc w:val="right"/>
              <w:outlineLvl w:val="0"/>
            </w:pPr>
            <w:r>
              <w:t>3.50 (3.84)</w:t>
            </w:r>
          </w:p>
        </w:tc>
        <w:tc>
          <w:tcPr>
            <w:tcW w:w="1671" w:type="dxa"/>
          </w:tcPr>
          <w:p w14:paraId="69DF75C4" w14:textId="77777777" w:rsidR="001003EA" w:rsidRPr="006C4E93" w:rsidRDefault="001003EA" w:rsidP="00517713">
            <w:pPr>
              <w:jc w:val="right"/>
              <w:outlineLvl w:val="0"/>
            </w:pPr>
            <w:r>
              <w:t>4.99 (4.27)</w:t>
            </w:r>
          </w:p>
        </w:tc>
        <w:tc>
          <w:tcPr>
            <w:tcW w:w="1536" w:type="dxa"/>
          </w:tcPr>
          <w:p w14:paraId="3CB5C38F" w14:textId="77777777" w:rsidR="001003EA" w:rsidRPr="006C4E93" w:rsidRDefault="001003EA" w:rsidP="00517713">
            <w:pPr>
              <w:jc w:val="right"/>
              <w:outlineLvl w:val="0"/>
            </w:pPr>
            <w:r>
              <w:t>4.91 (3.79)</w:t>
            </w:r>
          </w:p>
        </w:tc>
        <w:tc>
          <w:tcPr>
            <w:tcW w:w="1705" w:type="dxa"/>
          </w:tcPr>
          <w:p w14:paraId="241C193F" w14:textId="77777777" w:rsidR="001003EA" w:rsidRPr="006C4E93" w:rsidRDefault="001003EA" w:rsidP="00517713">
            <w:pPr>
              <w:jc w:val="right"/>
              <w:outlineLvl w:val="0"/>
            </w:pPr>
            <w:r>
              <w:t>4.34 (4.38)</w:t>
            </w:r>
          </w:p>
        </w:tc>
      </w:tr>
      <w:tr w:rsidR="001003EA" w:rsidRPr="00CF0D31" w14:paraId="1ABFA4A7" w14:textId="77777777" w:rsidTr="006D4327">
        <w:tc>
          <w:tcPr>
            <w:tcW w:w="3873" w:type="dxa"/>
          </w:tcPr>
          <w:p w14:paraId="4CFAF160" w14:textId="62711611" w:rsidR="001003EA" w:rsidRPr="00904B1D" w:rsidRDefault="001003EA" w:rsidP="00517713">
            <w:pPr>
              <w:jc w:val="right"/>
              <w:outlineLvl w:val="0"/>
            </w:pPr>
            <w:r w:rsidRPr="00715C1C">
              <w:rPr>
                <w:sz w:val="21"/>
                <w:szCs w:val="21"/>
              </w:rPr>
              <w:t>Median (IQR):</w:t>
            </w:r>
          </w:p>
        </w:tc>
        <w:tc>
          <w:tcPr>
            <w:tcW w:w="1671" w:type="dxa"/>
          </w:tcPr>
          <w:p w14:paraId="520AC2BF" w14:textId="3B69D8CE" w:rsidR="001003EA" w:rsidRPr="00CF0D31" w:rsidRDefault="00291710" w:rsidP="00517713">
            <w:pPr>
              <w:jc w:val="right"/>
              <w:outlineLvl w:val="0"/>
            </w:pPr>
            <w:r>
              <w:t>4</w:t>
            </w:r>
            <w:r w:rsidR="001003EA">
              <w:t xml:space="preserve"> (</w:t>
            </w:r>
            <w:r>
              <w:t>4.00</w:t>
            </w:r>
            <w:r w:rsidR="001003EA">
              <w:t>)</w:t>
            </w:r>
          </w:p>
        </w:tc>
        <w:tc>
          <w:tcPr>
            <w:tcW w:w="1671" w:type="dxa"/>
          </w:tcPr>
          <w:p w14:paraId="01DDEF2F" w14:textId="34B91E92" w:rsidR="001003EA" w:rsidRPr="00CF0D31" w:rsidRDefault="00291710" w:rsidP="00517713">
            <w:pPr>
              <w:jc w:val="right"/>
              <w:outlineLvl w:val="0"/>
            </w:pPr>
            <w:r>
              <w:t>3</w:t>
            </w:r>
            <w:r w:rsidR="001003EA">
              <w:t xml:space="preserve"> (</w:t>
            </w:r>
            <w:r>
              <w:t>5.00</w:t>
            </w:r>
            <w:r w:rsidR="001003EA">
              <w:t>)</w:t>
            </w:r>
          </w:p>
        </w:tc>
        <w:tc>
          <w:tcPr>
            <w:tcW w:w="1810" w:type="dxa"/>
          </w:tcPr>
          <w:p w14:paraId="3A2D90BA" w14:textId="33590E0B" w:rsidR="001003EA" w:rsidRPr="00CF0D31" w:rsidRDefault="00291710" w:rsidP="00517713">
            <w:pPr>
              <w:jc w:val="right"/>
              <w:outlineLvl w:val="0"/>
            </w:pPr>
            <w:r>
              <w:t>3</w:t>
            </w:r>
            <w:r w:rsidR="001003EA">
              <w:t xml:space="preserve"> (</w:t>
            </w:r>
            <w:r>
              <w:t>4.0</w:t>
            </w:r>
            <w:r w:rsidR="001003EA">
              <w:t>)</w:t>
            </w:r>
          </w:p>
        </w:tc>
        <w:tc>
          <w:tcPr>
            <w:tcW w:w="1671" w:type="dxa"/>
          </w:tcPr>
          <w:p w14:paraId="01160153" w14:textId="29F93438" w:rsidR="001003EA" w:rsidRPr="00CF0D31" w:rsidRDefault="00D01057" w:rsidP="00517713">
            <w:pPr>
              <w:jc w:val="right"/>
              <w:outlineLvl w:val="0"/>
            </w:pPr>
            <w:r>
              <w:t>5</w:t>
            </w:r>
            <w:r w:rsidR="001003EA">
              <w:t xml:space="preserve"> (</w:t>
            </w:r>
            <w:r>
              <w:t>5.00</w:t>
            </w:r>
            <w:r w:rsidR="001003EA">
              <w:t>)</w:t>
            </w:r>
          </w:p>
        </w:tc>
        <w:tc>
          <w:tcPr>
            <w:tcW w:w="1536" w:type="dxa"/>
          </w:tcPr>
          <w:p w14:paraId="443D77C9" w14:textId="5FAAF195" w:rsidR="001003EA" w:rsidRPr="00CF0D31" w:rsidRDefault="00D01057" w:rsidP="00517713">
            <w:pPr>
              <w:jc w:val="right"/>
              <w:outlineLvl w:val="0"/>
            </w:pPr>
            <w:r>
              <w:t>5</w:t>
            </w:r>
            <w:r w:rsidR="001003EA">
              <w:t xml:space="preserve"> (</w:t>
            </w:r>
            <w:r>
              <w:t>6.00</w:t>
            </w:r>
            <w:r w:rsidR="001003EA">
              <w:t>)</w:t>
            </w:r>
          </w:p>
        </w:tc>
        <w:tc>
          <w:tcPr>
            <w:tcW w:w="1705" w:type="dxa"/>
          </w:tcPr>
          <w:p w14:paraId="0529416D" w14:textId="7569200E" w:rsidR="001003EA" w:rsidRPr="00CF0D31" w:rsidRDefault="001003EA" w:rsidP="00517713">
            <w:pPr>
              <w:jc w:val="right"/>
              <w:outlineLvl w:val="0"/>
            </w:pPr>
            <w:r>
              <w:t>4 (</w:t>
            </w:r>
            <w:r w:rsidR="00D01057">
              <w:t>5.00</w:t>
            </w:r>
            <w:r>
              <w:t>)</w:t>
            </w:r>
          </w:p>
        </w:tc>
      </w:tr>
      <w:tr w:rsidR="001003EA" w:rsidRPr="00CF0D31" w14:paraId="6F5C1D7A" w14:textId="77777777" w:rsidTr="006D4327">
        <w:tc>
          <w:tcPr>
            <w:tcW w:w="3873" w:type="dxa"/>
          </w:tcPr>
          <w:p w14:paraId="7DAEEC2C" w14:textId="77777777" w:rsidR="001003EA" w:rsidRPr="00904B1D" w:rsidRDefault="001003EA" w:rsidP="001003EA">
            <w:pPr>
              <w:outlineLvl w:val="0"/>
            </w:pPr>
            <w:r w:rsidRPr="00904B1D">
              <w:t>PTSD (PCL-5)</w:t>
            </w:r>
          </w:p>
        </w:tc>
        <w:tc>
          <w:tcPr>
            <w:tcW w:w="1671" w:type="dxa"/>
          </w:tcPr>
          <w:p w14:paraId="3AA760A0" w14:textId="353B4ADE" w:rsidR="001003EA" w:rsidRPr="00CF0D31" w:rsidRDefault="001003EA" w:rsidP="00517713">
            <w:pPr>
              <w:jc w:val="right"/>
              <w:outlineLvl w:val="0"/>
            </w:pPr>
            <w:r w:rsidRPr="00CF0D31">
              <w:t>8.</w:t>
            </w:r>
            <w:r w:rsidR="00AF6D20">
              <w:t>9</w:t>
            </w:r>
            <w:r w:rsidRPr="00CF0D31">
              <w:t>8 (</w:t>
            </w:r>
            <w:r w:rsidR="00AF6D20">
              <w:t>12.41</w:t>
            </w:r>
            <w:r w:rsidRPr="00CF0D31">
              <w:t>)</w:t>
            </w:r>
          </w:p>
        </w:tc>
        <w:tc>
          <w:tcPr>
            <w:tcW w:w="1671" w:type="dxa"/>
          </w:tcPr>
          <w:p w14:paraId="4232B1B7" w14:textId="16E7322B" w:rsidR="001003EA" w:rsidRPr="00CF0D31" w:rsidRDefault="001003EA" w:rsidP="00517713">
            <w:pPr>
              <w:jc w:val="right"/>
              <w:outlineLvl w:val="0"/>
            </w:pPr>
            <w:r w:rsidRPr="00CF0D31">
              <w:t>7.</w:t>
            </w:r>
            <w:r w:rsidR="00AF6D20">
              <w:t>49</w:t>
            </w:r>
            <w:r w:rsidRPr="00CF0D31">
              <w:t xml:space="preserve"> (10.</w:t>
            </w:r>
            <w:r w:rsidR="00AF6D20">
              <w:t>4</w:t>
            </w:r>
            <w:r w:rsidRPr="00CF0D31">
              <w:t>6)</w:t>
            </w:r>
          </w:p>
        </w:tc>
        <w:tc>
          <w:tcPr>
            <w:tcW w:w="1810" w:type="dxa"/>
          </w:tcPr>
          <w:p w14:paraId="2DD8A049" w14:textId="72022D36" w:rsidR="001003EA" w:rsidRPr="00CF0D31" w:rsidRDefault="00AF6D20" w:rsidP="00517713">
            <w:pPr>
              <w:jc w:val="right"/>
              <w:outlineLvl w:val="0"/>
            </w:pPr>
            <w:r>
              <w:t>7.38</w:t>
            </w:r>
            <w:r w:rsidR="001003EA" w:rsidRPr="00CF0D31">
              <w:t xml:space="preserve"> (</w:t>
            </w:r>
            <w:r>
              <w:t>11.61</w:t>
            </w:r>
            <w:r w:rsidR="001003EA" w:rsidRPr="00CF0D31">
              <w:t>)</w:t>
            </w:r>
          </w:p>
        </w:tc>
        <w:tc>
          <w:tcPr>
            <w:tcW w:w="1671" w:type="dxa"/>
          </w:tcPr>
          <w:p w14:paraId="6A89CC16" w14:textId="14CAF3E5" w:rsidR="001003EA" w:rsidRPr="00CF0D31" w:rsidRDefault="001003EA" w:rsidP="00517713">
            <w:pPr>
              <w:jc w:val="right"/>
              <w:outlineLvl w:val="0"/>
            </w:pPr>
            <w:r w:rsidRPr="00CF0D31">
              <w:t>9.</w:t>
            </w:r>
            <w:r w:rsidR="00D01057">
              <w:t>42</w:t>
            </w:r>
            <w:r w:rsidRPr="00CF0D31">
              <w:t xml:space="preserve"> (13.</w:t>
            </w:r>
            <w:r w:rsidR="00D01057">
              <w:t>7</w:t>
            </w:r>
            <w:r w:rsidRPr="00CF0D31">
              <w:t>5)</w:t>
            </w:r>
          </w:p>
        </w:tc>
        <w:tc>
          <w:tcPr>
            <w:tcW w:w="1536" w:type="dxa"/>
          </w:tcPr>
          <w:p w14:paraId="43675157" w14:textId="71B00F74" w:rsidR="001003EA" w:rsidRPr="00CF0D31" w:rsidRDefault="001003EA" w:rsidP="00517713">
            <w:pPr>
              <w:jc w:val="right"/>
              <w:outlineLvl w:val="0"/>
            </w:pPr>
            <w:r w:rsidRPr="00CF0D31">
              <w:t>9.</w:t>
            </w:r>
            <w:r w:rsidR="00D01057">
              <w:t>11</w:t>
            </w:r>
            <w:r w:rsidRPr="00CF0D31">
              <w:t xml:space="preserve"> (13.</w:t>
            </w:r>
            <w:r w:rsidR="00D01057">
              <w:t>56</w:t>
            </w:r>
            <w:r w:rsidRPr="00CF0D31">
              <w:t>)</w:t>
            </w:r>
          </w:p>
        </w:tc>
        <w:tc>
          <w:tcPr>
            <w:tcW w:w="1705" w:type="dxa"/>
          </w:tcPr>
          <w:p w14:paraId="6DA85F47" w14:textId="2E7D2DF6" w:rsidR="001003EA" w:rsidRPr="00CF0D31" w:rsidRDefault="001003EA" w:rsidP="00517713">
            <w:pPr>
              <w:jc w:val="right"/>
              <w:outlineLvl w:val="0"/>
            </w:pPr>
            <w:r w:rsidRPr="00CF0D31">
              <w:t>8.6</w:t>
            </w:r>
            <w:r w:rsidR="00D01057">
              <w:t>8</w:t>
            </w:r>
            <w:r w:rsidRPr="00CF0D31">
              <w:t xml:space="preserve"> (14.</w:t>
            </w:r>
            <w:r w:rsidR="00D01057">
              <w:t>55</w:t>
            </w:r>
            <w:r w:rsidRPr="00CF0D31">
              <w:t>)</w:t>
            </w:r>
          </w:p>
        </w:tc>
      </w:tr>
      <w:tr w:rsidR="001003EA" w:rsidRPr="00904B1D" w14:paraId="3771AB87" w14:textId="77777777" w:rsidTr="006D4327">
        <w:tc>
          <w:tcPr>
            <w:tcW w:w="3873" w:type="dxa"/>
          </w:tcPr>
          <w:p w14:paraId="64E62E57" w14:textId="4E7E1586" w:rsidR="001003EA" w:rsidRPr="00904B1D" w:rsidRDefault="001003EA" w:rsidP="00517713">
            <w:pPr>
              <w:jc w:val="right"/>
              <w:outlineLvl w:val="0"/>
            </w:pPr>
            <w:r w:rsidRPr="00517713">
              <w:rPr>
                <w:sz w:val="21"/>
                <w:szCs w:val="21"/>
              </w:rPr>
              <w:t>Median (IQR):</w:t>
            </w:r>
          </w:p>
        </w:tc>
        <w:tc>
          <w:tcPr>
            <w:tcW w:w="1671" w:type="dxa"/>
          </w:tcPr>
          <w:p w14:paraId="6D8CA129" w14:textId="06709B21" w:rsidR="001003EA" w:rsidRPr="00D83A9E" w:rsidRDefault="00AF6D20" w:rsidP="00517713">
            <w:pPr>
              <w:jc w:val="right"/>
              <w:outlineLvl w:val="0"/>
            </w:pPr>
            <w:r>
              <w:t>3.0</w:t>
            </w:r>
            <w:r w:rsidR="001003EA" w:rsidRPr="00CF0D31">
              <w:t xml:space="preserve"> (</w:t>
            </w:r>
            <w:r>
              <w:t>13.00</w:t>
            </w:r>
            <w:r w:rsidR="001003EA" w:rsidRPr="00CF0D31">
              <w:t>)</w:t>
            </w:r>
          </w:p>
        </w:tc>
        <w:tc>
          <w:tcPr>
            <w:tcW w:w="1671" w:type="dxa"/>
          </w:tcPr>
          <w:p w14:paraId="470F8EC4" w14:textId="28FBEEB2" w:rsidR="001003EA" w:rsidRPr="00D83A9E" w:rsidRDefault="00AF6D20" w:rsidP="00517713">
            <w:pPr>
              <w:jc w:val="right"/>
              <w:outlineLvl w:val="0"/>
            </w:pPr>
            <w:r>
              <w:t>4.0</w:t>
            </w:r>
            <w:r w:rsidR="001003EA" w:rsidRPr="00CF0D31">
              <w:t xml:space="preserve"> (10.</w:t>
            </w:r>
            <w:r>
              <w:t>00</w:t>
            </w:r>
            <w:r w:rsidR="001003EA" w:rsidRPr="00CF0D31">
              <w:t>)</w:t>
            </w:r>
          </w:p>
        </w:tc>
        <w:tc>
          <w:tcPr>
            <w:tcW w:w="1810" w:type="dxa"/>
          </w:tcPr>
          <w:p w14:paraId="3AE4CC32" w14:textId="6961FD6F" w:rsidR="001003EA" w:rsidRPr="00D83A9E" w:rsidRDefault="00AF6D20" w:rsidP="00517713">
            <w:pPr>
              <w:jc w:val="right"/>
              <w:outlineLvl w:val="0"/>
            </w:pPr>
            <w:r>
              <w:t>2.0</w:t>
            </w:r>
            <w:r w:rsidR="001003EA" w:rsidRPr="00CF0D31">
              <w:t xml:space="preserve"> (</w:t>
            </w:r>
            <w:r>
              <w:t>9.00</w:t>
            </w:r>
            <w:r w:rsidR="001003EA" w:rsidRPr="00CF0D31">
              <w:t>)</w:t>
            </w:r>
          </w:p>
        </w:tc>
        <w:tc>
          <w:tcPr>
            <w:tcW w:w="1671" w:type="dxa"/>
          </w:tcPr>
          <w:p w14:paraId="767A6F94" w14:textId="3836948D" w:rsidR="001003EA" w:rsidRPr="00D83A9E" w:rsidRDefault="00D01057" w:rsidP="00517713">
            <w:pPr>
              <w:jc w:val="right"/>
              <w:outlineLvl w:val="0"/>
            </w:pPr>
            <w:r>
              <w:t>4.0</w:t>
            </w:r>
            <w:r w:rsidR="001003EA" w:rsidRPr="00CF0D31">
              <w:t xml:space="preserve"> (</w:t>
            </w:r>
            <w:r>
              <w:t>12.50</w:t>
            </w:r>
            <w:r w:rsidR="001003EA" w:rsidRPr="00CF0D31">
              <w:t>)</w:t>
            </w:r>
          </w:p>
        </w:tc>
        <w:tc>
          <w:tcPr>
            <w:tcW w:w="1536" w:type="dxa"/>
          </w:tcPr>
          <w:p w14:paraId="521783AA" w14:textId="388A7C68" w:rsidR="001003EA" w:rsidRPr="00D83A9E" w:rsidRDefault="00D01057" w:rsidP="00517713">
            <w:pPr>
              <w:jc w:val="right"/>
              <w:outlineLvl w:val="0"/>
            </w:pPr>
            <w:r>
              <w:t>3.5</w:t>
            </w:r>
            <w:r w:rsidR="001003EA" w:rsidRPr="00CF0D31">
              <w:t xml:space="preserve"> (</w:t>
            </w:r>
            <w:r>
              <w:t>10.00</w:t>
            </w:r>
            <w:r w:rsidR="001003EA" w:rsidRPr="00CF0D31">
              <w:t>)</w:t>
            </w:r>
          </w:p>
        </w:tc>
        <w:tc>
          <w:tcPr>
            <w:tcW w:w="1705" w:type="dxa"/>
          </w:tcPr>
          <w:p w14:paraId="6B22F72F" w14:textId="5BB65B42" w:rsidR="001003EA" w:rsidRPr="00D83A9E" w:rsidRDefault="00D01057" w:rsidP="00517713">
            <w:pPr>
              <w:jc w:val="right"/>
              <w:outlineLvl w:val="0"/>
            </w:pPr>
            <w:r>
              <w:t>2.0</w:t>
            </w:r>
            <w:r w:rsidR="001003EA" w:rsidRPr="00CF0D31">
              <w:t xml:space="preserve"> (</w:t>
            </w:r>
            <w:r>
              <w:t>11.25</w:t>
            </w:r>
            <w:r w:rsidR="001003EA" w:rsidRPr="00CF0D31">
              <w:t>)</w:t>
            </w:r>
          </w:p>
        </w:tc>
      </w:tr>
      <w:tr w:rsidR="001003EA" w:rsidRPr="00904B1D" w14:paraId="0FD882D5" w14:textId="77777777" w:rsidTr="006D4327">
        <w:tc>
          <w:tcPr>
            <w:tcW w:w="3873" w:type="dxa"/>
          </w:tcPr>
          <w:p w14:paraId="3BE3C6BC" w14:textId="77777777" w:rsidR="001003EA" w:rsidRPr="00904B1D" w:rsidRDefault="001003EA" w:rsidP="001003EA">
            <w:pPr>
              <w:outlineLvl w:val="0"/>
            </w:pPr>
            <w:r w:rsidRPr="00904B1D">
              <w:t>Depression (PHQ-9)</w:t>
            </w:r>
          </w:p>
        </w:tc>
        <w:tc>
          <w:tcPr>
            <w:tcW w:w="1671" w:type="dxa"/>
          </w:tcPr>
          <w:p w14:paraId="2C4BE60D" w14:textId="55DBD81F" w:rsidR="001003EA" w:rsidRPr="00D83A9E" w:rsidRDefault="001003EA" w:rsidP="00517713">
            <w:pPr>
              <w:jc w:val="right"/>
              <w:outlineLvl w:val="0"/>
            </w:pPr>
            <w:r w:rsidRPr="00D83A9E">
              <w:t>3.</w:t>
            </w:r>
            <w:r w:rsidR="00AF6D20">
              <w:t>8</w:t>
            </w:r>
            <w:r w:rsidRPr="00D83A9E">
              <w:t>9 (</w:t>
            </w:r>
            <w:r w:rsidR="00AF6D20">
              <w:t>4.07</w:t>
            </w:r>
            <w:r w:rsidRPr="00D83A9E">
              <w:t>)</w:t>
            </w:r>
          </w:p>
        </w:tc>
        <w:tc>
          <w:tcPr>
            <w:tcW w:w="1671" w:type="dxa"/>
          </w:tcPr>
          <w:p w14:paraId="76C54CB2" w14:textId="78FCD7A5" w:rsidR="001003EA" w:rsidRPr="00D83A9E" w:rsidRDefault="001003EA" w:rsidP="00517713">
            <w:pPr>
              <w:jc w:val="right"/>
              <w:outlineLvl w:val="0"/>
            </w:pPr>
            <w:r w:rsidRPr="00D83A9E">
              <w:t>3.4</w:t>
            </w:r>
            <w:r w:rsidR="00AF6D20">
              <w:t>9</w:t>
            </w:r>
            <w:r w:rsidRPr="00D83A9E">
              <w:t xml:space="preserve"> (3.1</w:t>
            </w:r>
            <w:r w:rsidR="00AF6D20">
              <w:t>9</w:t>
            </w:r>
            <w:r w:rsidRPr="00D83A9E">
              <w:t>)</w:t>
            </w:r>
          </w:p>
        </w:tc>
        <w:tc>
          <w:tcPr>
            <w:tcW w:w="1810" w:type="dxa"/>
          </w:tcPr>
          <w:p w14:paraId="0A1C4FEA" w14:textId="55A73E46" w:rsidR="001003EA" w:rsidRPr="00D83A9E" w:rsidRDefault="001003EA" w:rsidP="00517713">
            <w:pPr>
              <w:jc w:val="right"/>
              <w:outlineLvl w:val="0"/>
            </w:pPr>
            <w:r w:rsidRPr="00D83A9E">
              <w:t>3.</w:t>
            </w:r>
            <w:r w:rsidR="00AF6D20">
              <w:t>38</w:t>
            </w:r>
            <w:r w:rsidRPr="00D83A9E">
              <w:t xml:space="preserve"> (3.</w:t>
            </w:r>
            <w:r w:rsidR="00AF6D20">
              <w:t>81</w:t>
            </w:r>
            <w:r w:rsidRPr="00D83A9E">
              <w:t>)</w:t>
            </w:r>
          </w:p>
        </w:tc>
        <w:tc>
          <w:tcPr>
            <w:tcW w:w="1671" w:type="dxa"/>
          </w:tcPr>
          <w:p w14:paraId="7B32723C" w14:textId="70F68D37" w:rsidR="001003EA" w:rsidRPr="00D83A9E" w:rsidRDefault="001003EA" w:rsidP="00517713">
            <w:pPr>
              <w:jc w:val="right"/>
              <w:outlineLvl w:val="0"/>
            </w:pPr>
            <w:r w:rsidRPr="00D83A9E">
              <w:t>3.8</w:t>
            </w:r>
            <w:r w:rsidR="00D01057">
              <w:t>3</w:t>
            </w:r>
            <w:r w:rsidRPr="00D83A9E">
              <w:t xml:space="preserve"> (3.8</w:t>
            </w:r>
            <w:r w:rsidR="00D01057">
              <w:t>5</w:t>
            </w:r>
            <w:r w:rsidRPr="00D83A9E">
              <w:t>)</w:t>
            </w:r>
          </w:p>
        </w:tc>
        <w:tc>
          <w:tcPr>
            <w:tcW w:w="1536" w:type="dxa"/>
          </w:tcPr>
          <w:p w14:paraId="59556AC5" w14:textId="3E8CA367" w:rsidR="001003EA" w:rsidRPr="00D83A9E" w:rsidRDefault="001003EA" w:rsidP="00517713">
            <w:pPr>
              <w:jc w:val="right"/>
              <w:outlineLvl w:val="0"/>
            </w:pPr>
            <w:r w:rsidRPr="00D83A9E">
              <w:t>3.</w:t>
            </w:r>
            <w:r w:rsidR="00D01057">
              <w:t>82</w:t>
            </w:r>
            <w:r w:rsidRPr="00D83A9E">
              <w:t xml:space="preserve"> (4.4</w:t>
            </w:r>
            <w:r w:rsidR="00D01057">
              <w:t>2</w:t>
            </w:r>
            <w:r w:rsidRPr="00D83A9E">
              <w:t>)</w:t>
            </w:r>
          </w:p>
        </w:tc>
        <w:tc>
          <w:tcPr>
            <w:tcW w:w="1705" w:type="dxa"/>
          </w:tcPr>
          <w:p w14:paraId="3CEDF4E3" w14:textId="336F23D1" w:rsidR="001003EA" w:rsidRPr="00D83A9E" w:rsidRDefault="001003EA" w:rsidP="00517713">
            <w:pPr>
              <w:jc w:val="right"/>
              <w:outlineLvl w:val="0"/>
            </w:pPr>
            <w:r w:rsidRPr="00D83A9E">
              <w:t>3.</w:t>
            </w:r>
            <w:r w:rsidR="00D01057">
              <w:t>3</w:t>
            </w:r>
            <w:r w:rsidRPr="00D83A9E">
              <w:t>9 (</w:t>
            </w:r>
            <w:r w:rsidR="00D01057">
              <w:t>4.05</w:t>
            </w:r>
            <w:r w:rsidRPr="00D83A9E">
              <w:t>)</w:t>
            </w:r>
          </w:p>
        </w:tc>
      </w:tr>
      <w:tr w:rsidR="001003EA" w:rsidRPr="00904B1D" w14:paraId="708AC1FB" w14:textId="77777777" w:rsidTr="006D4327">
        <w:tc>
          <w:tcPr>
            <w:tcW w:w="3873" w:type="dxa"/>
          </w:tcPr>
          <w:p w14:paraId="16F872FB" w14:textId="723A9A0E" w:rsidR="001003EA" w:rsidRPr="00904B1D" w:rsidRDefault="001003EA" w:rsidP="00517713">
            <w:pPr>
              <w:jc w:val="right"/>
              <w:outlineLvl w:val="0"/>
            </w:pPr>
            <w:r w:rsidRPr="00715C1C">
              <w:rPr>
                <w:sz w:val="21"/>
                <w:szCs w:val="21"/>
              </w:rPr>
              <w:t>Median (IQR):</w:t>
            </w:r>
          </w:p>
        </w:tc>
        <w:tc>
          <w:tcPr>
            <w:tcW w:w="1671" w:type="dxa"/>
          </w:tcPr>
          <w:p w14:paraId="545FD1A9" w14:textId="7A154842" w:rsidR="001003EA" w:rsidRPr="00D83A9E" w:rsidRDefault="00AF6D20" w:rsidP="00517713">
            <w:pPr>
              <w:jc w:val="right"/>
              <w:outlineLvl w:val="0"/>
            </w:pPr>
            <w:r>
              <w:t>3</w:t>
            </w:r>
            <w:r w:rsidR="001003EA" w:rsidRPr="00D83A9E">
              <w:t xml:space="preserve"> (</w:t>
            </w:r>
            <w:r>
              <w:t>4.00</w:t>
            </w:r>
            <w:r w:rsidR="001003EA" w:rsidRPr="00D83A9E">
              <w:t>)</w:t>
            </w:r>
          </w:p>
        </w:tc>
        <w:tc>
          <w:tcPr>
            <w:tcW w:w="1671" w:type="dxa"/>
          </w:tcPr>
          <w:p w14:paraId="7AFB2F5C" w14:textId="60DB9EC0" w:rsidR="001003EA" w:rsidRPr="00D83A9E" w:rsidRDefault="00AF6D20" w:rsidP="00517713">
            <w:pPr>
              <w:jc w:val="right"/>
              <w:outlineLvl w:val="0"/>
            </w:pPr>
            <w:r>
              <w:t>3</w:t>
            </w:r>
            <w:r w:rsidR="001003EA" w:rsidRPr="00D83A9E">
              <w:t xml:space="preserve"> (</w:t>
            </w:r>
            <w:r>
              <w:t>5.00</w:t>
            </w:r>
            <w:r w:rsidR="001003EA" w:rsidRPr="00D83A9E">
              <w:t>)</w:t>
            </w:r>
          </w:p>
        </w:tc>
        <w:tc>
          <w:tcPr>
            <w:tcW w:w="1810" w:type="dxa"/>
          </w:tcPr>
          <w:p w14:paraId="1154DD01" w14:textId="3C3F4F74" w:rsidR="001003EA" w:rsidRPr="00D83A9E" w:rsidRDefault="00AF6D20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</w:t>
            </w:r>
            <w:r>
              <w:t>5.00</w:t>
            </w:r>
            <w:r w:rsidR="001003EA" w:rsidRPr="00D83A9E">
              <w:t>)</w:t>
            </w:r>
          </w:p>
        </w:tc>
        <w:tc>
          <w:tcPr>
            <w:tcW w:w="1671" w:type="dxa"/>
          </w:tcPr>
          <w:p w14:paraId="7FAF1726" w14:textId="58539A6C" w:rsidR="001003EA" w:rsidRPr="00D83A9E" w:rsidRDefault="001003EA" w:rsidP="00517713">
            <w:pPr>
              <w:jc w:val="right"/>
              <w:outlineLvl w:val="0"/>
            </w:pPr>
            <w:r w:rsidRPr="00D83A9E">
              <w:t>3 (</w:t>
            </w:r>
            <w:r w:rsidR="00D01057">
              <w:t>5.00</w:t>
            </w:r>
            <w:r w:rsidRPr="00D83A9E">
              <w:t>)</w:t>
            </w:r>
          </w:p>
        </w:tc>
        <w:tc>
          <w:tcPr>
            <w:tcW w:w="1536" w:type="dxa"/>
          </w:tcPr>
          <w:p w14:paraId="7B17F7F3" w14:textId="317B7F46" w:rsidR="001003EA" w:rsidRPr="00D83A9E" w:rsidRDefault="001003EA" w:rsidP="00517713">
            <w:pPr>
              <w:jc w:val="right"/>
              <w:outlineLvl w:val="0"/>
            </w:pPr>
            <w:r w:rsidRPr="00D83A9E">
              <w:t>3 (</w:t>
            </w:r>
            <w:r w:rsidR="00D01057">
              <w:t>5.00</w:t>
            </w:r>
            <w:r w:rsidRPr="00D83A9E">
              <w:t>)</w:t>
            </w:r>
          </w:p>
        </w:tc>
        <w:tc>
          <w:tcPr>
            <w:tcW w:w="1705" w:type="dxa"/>
          </w:tcPr>
          <w:p w14:paraId="61901BE3" w14:textId="6EA571DE" w:rsidR="001003EA" w:rsidRPr="00D83A9E" w:rsidRDefault="00D01057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</w:t>
            </w:r>
            <w:r>
              <w:t>5.25</w:t>
            </w:r>
            <w:r w:rsidR="001003EA" w:rsidRPr="00D83A9E">
              <w:t>)</w:t>
            </w:r>
          </w:p>
        </w:tc>
      </w:tr>
      <w:tr w:rsidR="001003EA" w:rsidRPr="00904B1D" w14:paraId="7F04B8DC" w14:textId="77777777" w:rsidTr="006D4327">
        <w:tc>
          <w:tcPr>
            <w:tcW w:w="3873" w:type="dxa"/>
          </w:tcPr>
          <w:p w14:paraId="001FDB1B" w14:textId="77777777" w:rsidR="001003EA" w:rsidRPr="00904B1D" w:rsidRDefault="001003EA" w:rsidP="001003EA">
            <w:pPr>
              <w:outlineLvl w:val="0"/>
            </w:pPr>
            <w:r w:rsidRPr="00904B1D">
              <w:t>Anxiety (GAD-7)</w:t>
            </w:r>
          </w:p>
        </w:tc>
        <w:tc>
          <w:tcPr>
            <w:tcW w:w="1671" w:type="dxa"/>
          </w:tcPr>
          <w:p w14:paraId="61255759" w14:textId="174FE957" w:rsidR="001003EA" w:rsidRPr="00D83A9E" w:rsidRDefault="00AF6D20" w:rsidP="00517713">
            <w:pPr>
              <w:jc w:val="right"/>
              <w:outlineLvl w:val="0"/>
            </w:pPr>
            <w:r>
              <w:t>3.22</w:t>
            </w:r>
            <w:r w:rsidR="001003EA" w:rsidRPr="00D83A9E">
              <w:t xml:space="preserve"> (3.</w:t>
            </w:r>
            <w:r>
              <w:t>61</w:t>
            </w:r>
            <w:r w:rsidR="001003EA" w:rsidRPr="00D83A9E">
              <w:t>)</w:t>
            </w:r>
          </w:p>
        </w:tc>
        <w:tc>
          <w:tcPr>
            <w:tcW w:w="1671" w:type="dxa"/>
          </w:tcPr>
          <w:p w14:paraId="7094E88B" w14:textId="3342C06C" w:rsidR="001003EA" w:rsidRPr="00D83A9E" w:rsidRDefault="001003EA" w:rsidP="00517713">
            <w:pPr>
              <w:jc w:val="right"/>
              <w:outlineLvl w:val="0"/>
            </w:pPr>
            <w:r w:rsidRPr="00D83A9E">
              <w:t>3.1</w:t>
            </w:r>
            <w:r w:rsidR="00AF6D20">
              <w:t>7</w:t>
            </w:r>
            <w:r w:rsidRPr="00D83A9E">
              <w:t xml:space="preserve"> (3.1</w:t>
            </w:r>
            <w:r w:rsidR="00AF6D20">
              <w:t>2</w:t>
            </w:r>
            <w:r w:rsidRPr="00D83A9E">
              <w:t>)</w:t>
            </w:r>
          </w:p>
        </w:tc>
        <w:tc>
          <w:tcPr>
            <w:tcW w:w="1810" w:type="dxa"/>
          </w:tcPr>
          <w:p w14:paraId="1BAA0459" w14:textId="5A6FB36D" w:rsidR="001003EA" w:rsidRPr="00D83A9E" w:rsidRDefault="00AF6D20" w:rsidP="00517713">
            <w:pPr>
              <w:jc w:val="right"/>
              <w:outlineLvl w:val="0"/>
            </w:pPr>
            <w:r>
              <w:t>3.00</w:t>
            </w:r>
            <w:r w:rsidR="001003EA" w:rsidRPr="00D83A9E">
              <w:t xml:space="preserve"> (3.</w:t>
            </w:r>
            <w:r>
              <w:t>44</w:t>
            </w:r>
            <w:r w:rsidR="001003EA" w:rsidRPr="00D83A9E">
              <w:t>)</w:t>
            </w:r>
          </w:p>
        </w:tc>
        <w:tc>
          <w:tcPr>
            <w:tcW w:w="1671" w:type="dxa"/>
          </w:tcPr>
          <w:p w14:paraId="64759AE1" w14:textId="0F905D59" w:rsidR="001003EA" w:rsidRPr="00D83A9E" w:rsidRDefault="001003EA" w:rsidP="00517713">
            <w:pPr>
              <w:jc w:val="right"/>
              <w:outlineLvl w:val="0"/>
            </w:pPr>
            <w:r w:rsidRPr="00D83A9E">
              <w:t>3.</w:t>
            </w:r>
            <w:r w:rsidR="00D01057">
              <w:t>35</w:t>
            </w:r>
            <w:r w:rsidRPr="00D83A9E">
              <w:t xml:space="preserve"> (3.</w:t>
            </w:r>
            <w:r w:rsidR="00D01057">
              <w:t>63</w:t>
            </w:r>
            <w:r w:rsidRPr="00D83A9E">
              <w:t>)</w:t>
            </w:r>
          </w:p>
        </w:tc>
        <w:tc>
          <w:tcPr>
            <w:tcW w:w="1536" w:type="dxa"/>
          </w:tcPr>
          <w:p w14:paraId="0EC38DB2" w14:textId="4DBB52EE" w:rsidR="001003EA" w:rsidRPr="00D83A9E" w:rsidRDefault="001003EA" w:rsidP="00517713">
            <w:pPr>
              <w:jc w:val="right"/>
              <w:outlineLvl w:val="0"/>
            </w:pPr>
            <w:r w:rsidRPr="00D83A9E">
              <w:t>3.2</w:t>
            </w:r>
            <w:r w:rsidR="00D01057">
              <w:t>7</w:t>
            </w:r>
            <w:r w:rsidRPr="00D83A9E">
              <w:t xml:space="preserve"> (3.4</w:t>
            </w:r>
            <w:r w:rsidR="00D01057">
              <w:t>3</w:t>
            </w:r>
            <w:r w:rsidRPr="00D83A9E">
              <w:t>)</w:t>
            </w:r>
          </w:p>
        </w:tc>
        <w:tc>
          <w:tcPr>
            <w:tcW w:w="1705" w:type="dxa"/>
          </w:tcPr>
          <w:p w14:paraId="7C08F750" w14:textId="4442B608" w:rsidR="001003EA" w:rsidRPr="00D83A9E" w:rsidRDefault="001003EA" w:rsidP="00517713">
            <w:pPr>
              <w:jc w:val="right"/>
              <w:outlineLvl w:val="0"/>
            </w:pPr>
            <w:r w:rsidRPr="00D83A9E">
              <w:t>2.</w:t>
            </w:r>
            <w:r w:rsidR="00D01057">
              <w:t>98</w:t>
            </w:r>
            <w:r w:rsidRPr="00D83A9E">
              <w:t xml:space="preserve"> (3.</w:t>
            </w:r>
            <w:r w:rsidR="00D01057">
              <w:t>71</w:t>
            </w:r>
            <w:r w:rsidRPr="00D83A9E">
              <w:t>)</w:t>
            </w:r>
          </w:p>
        </w:tc>
      </w:tr>
      <w:tr w:rsidR="001003EA" w:rsidRPr="00904B1D" w14:paraId="7F925A0C" w14:textId="77777777" w:rsidTr="006D4327">
        <w:tc>
          <w:tcPr>
            <w:tcW w:w="3873" w:type="dxa"/>
          </w:tcPr>
          <w:p w14:paraId="6E03EE40" w14:textId="2E4054EA" w:rsidR="001003EA" w:rsidRPr="00904B1D" w:rsidRDefault="001003EA" w:rsidP="00517713">
            <w:pPr>
              <w:jc w:val="right"/>
              <w:outlineLvl w:val="0"/>
            </w:pPr>
            <w:r w:rsidRPr="00715C1C">
              <w:rPr>
                <w:sz w:val="21"/>
                <w:szCs w:val="21"/>
              </w:rPr>
              <w:t>Median (IQR):</w:t>
            </w:r>
          </w:p>
        </w:tc>
        <w:tc>
          <w:tcPr>
            <w:tcW w:w="1671" w:type="dxa"/>
          </w:tcPr>
          <w:p w14:paraId="27D80031" w14:textId="12C1D7BF" w:rsidR="001003EA" w:rsidRPr="00CF0D31" w:rsidRDefault="00AF6D20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</w:t>
            </w:r>
            <w:r>
              <w:t>5.00</w:t>
            </w:r>
            <w:r w:rsidR="001003EA" w:rsidRPr="00D83A9E">
              <w:t>)</w:t>
            </w:r>
          </w:p>
        </w:tc>
        <w:tc>
          <w:tcPr>
            <w:tcW w:w="1671" w:type="dxa"/>
          </w:tcPr>
          <w:p w14:paraId="248C23DB" w14:textId="3E1F0BC7" w:rsidR="001003EA" w:rsidRPr="00CF0D31" w:rsidRDefault="00AF6D20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(3.</w:t>
            </w:r>
            <w:r>
              <w:t>00</w:t>
            </w:r>
            <w:r w:rsidR="001003EA" w:rsidRPr="00D83A9E">
              <w:t>)</w:t>
            </w:r>
          </w:p>
        </w:tc>
        <w:tc>
          <w:tcPr>
            <w:tcW w:w="1810" w:type="dxa"/>
          </w:tcPr>
          <w:p w14:paraId="2F484A0C" w14:textId="2909662A" w:rsidR="001003EA" w:rsidRPr="00CF0D31" w:rsidRDefault="00AF6D20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</w:t>
            </w:r>
            <w:r>
              <w:t>4.00</w:t>
            </w:r>
            <w:r w:rsidR="001003EA" w:rsidRPr="00D83A9E">
              <w:t>)</w:t>
            </w:r>
          </w:p>
        </w:tc>
        <w:tc>
          <w:tcPr>
            <w:tcW w:w="1671" w:type="dxa"/>
          </w:tcPr>
          <w:p w14:paraId="034D7EC3" w14:textId="3695BEEF" w:rsidR="001003EA" w:rsidRPr="00CF0D31" w:rsidRDefault="001003EA" w:rsidP="00517713">
            <w:pPr>
              <w:jc w:val="right"/>
              <w:outlineLvl w:val="0"/>
            </w:pPr>
            <w:r w:rsidRPr="00D83A9E">
              <w:t>3 (</w:t>
            </w:r>
            <w:r w:rsidR="00D01057">
              <w:t>5.00</w:t>
            </w:r>
            <w:r w:rsidRPr="00D83A9E">
              <w:t>)</w:t>
            </w:r>
          </w:p>
        </w:tc>
        <w:tc>
          <w:tcPr>
            <w:tcW w:w="1536" w:type="dxa"/>
          </w:tcPr>
          <w:p w14:paraId="4F04AE7E" w14:textId="14EB195A" w:rsidR="001003EA" w:rsidRPr="00CF0D31" w:rsidRDefault="00D01057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</w:t>
            </w:r>
            <w:r>
              <w:t>5.00</w:t>
            </w:r>
            <w:r w:rsidR="001003EA" w:rsidRPr="00D83A9E">
              <w:t>)</w:t>
            </w:r>
          </w:p>
        </w:tc>
        <w:tc>
          <w:tcPr>
            <w:tcW w:w="1705" w:type="dxa"/>
          </w:tcPr>
          <w:p w14:paraId="01A705B3" w14:textId="45B66563" w:rsidR="001003EA" w:rsidRPr="00CF0D31" w:rsidRDefault="00D01057" w:rsidP="00517713">
            <w:pPr>
              <w:jc w:val="right"/>
              <w:outlineLvl w:val="0"/>
            </w:pPr>
            <w:r>
              <w:t>2</w:t>
            </w:r>
            <w:r w:rsidR="001003EA" w:rsidRPr="00D83A9E">
              <w:t xml:space="preserve"> (</w:t>
            </w:r>
            <w:r>
              <w:t>4.00</w:t>
            </w:r>
            <w:r w:rsidR="001003EA" w:rsidRPr="00D83A9E">
              <w:t>)</w:t>
            </w:r>
          </w:p>
        </w:tc>
      </w:tr>
      <w:tr w:rsidR="001003EA" w:rsidRPr="00904B1D" w14:paraId="6891E5A1" w14:textId="77777777" w:rsidTr="006D4327">
        <w:tc>
          <w:tcPr>
            <w:tcW w:w="3873" w:type="dxa"/>
          </w:tcPr>
          <w:p w14:paraId="7334D96A" w14:textId="77777777" w:rsidR="001003EA" w:rsidRPr="00904B1D" w:rsidRDefault="001003EA" w:rsidP="001003EA">
            <w:pPr>
              <w:outlineLvl w:val="0"/>
            </w:pPr>
            <w:r w:rsidRPr="00904B1D">
              <w:t>Alcohol Use (AUDIT)</w:t>
            </w:r>
          </w:p>
        </w:tc>
        <w:tc>
          <w:tcPr>
            <w:tcW w:w="1671" w:type="dxa"/>
          </w:tcPr>
          <w:p w14:paraId="4D859D56" w14:textId="616E6103" w:rsidR="001003EA" w:rsidRPr="00CF0D31" w:rsidRDefault="001003EA" w:rsidP="00517713">
            <w:pPr>
              <w:jc w:val="right"/>
              <w:outlineLvl w:val="0"/>
            </w:pPr>
            <w:r w:rsidRPr="00CF0D31">
              <w:t>5.</w:t>
            </w:r>
            <w:r w:rsidR="00807585">
              <w:t>23</w:t>
            </w:r>
            <w:r w:rsidRPr="00CF0D31">
              <w:t xml:space="preserve"> (</w:t>
            </w:r>
            <w:r w:rsidR="00807585">
              <w:t>4.08</w:t>
            </w:r>
            <w:r w:rsidRPr="00CF0D31">
              <w:t>)</w:t>
            </w:r>
          </w:p>
        </w:tc>
        <w:tc>
          <w:tcPr>
            <w:tcW w:w="1671" w:type="dxa"/>
          </w:tcPr>
          <w:p w14:paraId="19F1C064" w14:textId="5B4A5F25" w:rsidR="001003EA" w:rsidRPr="00CF0D31" w:rsidRDefault="001003EA" w:rsidP="00517713">
            <w:pPr>
              <w:jc w:val="right"/>
              <w:outlineLvl w:val="0"/>
            </w:pPr>
            <w:r w:rsidRPr="00CF0D31">
              <w:t>4.</w:t>
            </w:r>
            <w:r w:rsidR="00807585">
              <w:t>82</w:t>
            </w:r>
            <w:r w:rsidRPr="00CF0D31">
              <w:t xml:space="preserve"> (3.</w:t>
            </w:r>
            <w:r w:rsidR="00807585">
              <w:t>70</w:t>
            </w:r>
            <w:r w:rsidRPr="00CF0D31">
              <w:t>)</w:t>
            </w:r>
          </w:p>
        </w:tc>
        <w:tc>
          <w:tcPr>
            <w:tcW w:w="1810" w:type="dxa"/>
          </w:tcPr>
          <w:p w14:paraId="6A6E6F21" w14:textId="13DD40B6" w:rsidR="001003EA" w:rsidRPr="00CF0D31" w:rsidRDefault="001003EA" w:rsidP="00517713">
            <w:pPr>
              <w:jc w:val="right"/>
              <w:outlineLvl w:val="0"/>
            </w:pPr>
            <w:r w:rsidRPr="00CF0D31">
              <w:t>4.</w:t>
            </w:r>
            <w:r w:rsidR="00807585">
              <w:t>83</w:t>
            </w:r>
            <w:r w:rsidRPr="00CF0D31">
              <w:t xml:space="preserve"> (</w:t>
            </w:r>
            <w:r w:rsidR="00807585">
              <w:t>4.07</w:t>
            </w:r>
            <w:r w:rsidRPr="00CF0D31">
              <w:t>)</w:t>
            </w:r>
          </w:p>
        </w:tc>
        <w:tc>
          <w:tcPr>
            <w:tcW w:w="1671" w:type="dxa"/>
          </w:tcPr>
          <w:p w14:paraId="29AA24AC" w14:textId="2F18F5BA" w:rsidR="001003EA" w:rsidRPr="00CF0D31" w:rsidRDefault="001003EA" w:rsidP="00517713">
            <w:pPr>
              <w:jc w:val="right"/>
              <w:outlineLvl w:val="0"/>
            </w:pPr>
            <w:r w:rsidRPr="00CF0D31">
              <w:t>5.</w:t>
            </w:r>
            <w:r w:rsidR="00327658">
              <w:t>19</w:t>
            </w:r>
            <w:r w:rsidRPr="00CF0D31">
              <w:t xml:space="preserve"> (4.</w:t>
            </w:r>
            <w:r w:rsidR="00327658">
              <w:t>25</w:t>
            </w:r>
            <w:r w:rsidRPr="00CF0D31">
              <w:t>)</w:t>
            </w:r>
          </w:p>
        </w:tc>
        <w:tc>
          <w:tcPr>
            <w:tcW w:w="1536" w:type="dxa"/>
          </w:tcPr>
          <w:p w14:paraId="7F4DB299" w14:textId="35114595" w:rsidR="001003EA" w:rsidRPr="00CF0D31" w:rsidRDefault="001003EA" w:rsidP="00517713">
            <w:pPr>
              <w:jc w:val="right"/>
              <w:outlineLvl w:val="0"/>
            </w:pPr>
            <w:r w:rsidRPr="00CF0D31">
              <w:t>5.</w:t>
            </w:r>
            <w:r w:rsidR="00327658">
              <w:t>20</w:t>
            </w:r>
            <w:r w:rsidRPr="00CF0D31">
              <w:t xml:space="preserve"> (4.5</w:t>
            </w:r>
            <w:r w:rsidR="00327658">
              <w:t>4</w:t>
            </w:r>
            <w:r w:rsidRPr="00CF0D31">
              <w:t>)</w:t>
            </w:r>
          </w:p>
        </w:tc>
        <w:tc>
          <w:tcPr>
            <w:tcW w:w="1705" w:type="dxa"/>
          </w:tcPr>
          <w:p w14:paraId="62C988CC" w14:textId="1A4646FE" w:rsidR="001003EA" w:rsidRPr="00CF0D31" w:rsidRDefault="001003EA" w:rsidP="00517713">
            <w:pPr>
              <w:jc w:val="right"/>
              <w:outlineLvl w:val="0"/>
            </w:pPr>
            <w:r w:rsidRPr="00CF0D31">
              <w:t>4.</w:t>
            </w:r>
            <w:r w:rsidR="00327658">
              <w:t>9</w:t>
            </w:r>
            <w:r w:rsidRPr="00CF0D31">
              <w:t>5 (</w:t>
            </w:r>
            <w:r w:rsidR="00327658">
              <w:t>4.02</w:t>
            </w:r>
            <w:r w:rsidRPr="00CF0D31">
              <w:t>)</w:t>
            </w:r>
          </w:p>
        </w:tc>
      </w:tr>
      <w:tr w:rsidR="001003EA" w:rsidRPr="00904B1D" w14:paraId="611EF7F7" w14:textId="77777777" w:rsidTr="006C5F59">
        <w:tc>
          <w:tcPr>
            <w:tcW w:w="3873" w:type="dxa"/>
          </w:tcPr>
          <w:p w14:paraId="0BF6711A" w14:textId="77777777" w:rsidR="001003EA" w:rsidRPr="00904B1D" w:rsidRDefault="001003EA" w:rsidP="001003EA">
            <w:pPr>
              <w:outlineLvl w:val="0"/>
            </w:pPr>
            <w:r w:rsidRPr="00904B1D">
              <w:t>Neuroticism (EPQ)</w:t>
            </w:r>
          </w:p>
        </w:tc>
        <w:tc>
          <w:tcPr>
            <w:tcW w:w="1671" w:type="dxa"/>
          </w:tcPr>
          <w:p w14:paraId="085DA3D4" w14:textId="2A5175F6" w:rsidR="001003EA" w:rsidRPr="00CF0D31" w:rsidRDefault="001003EA" w:rsidP="00517713">
            <w:pPr>
              <w:jc w:val="right"/>
              <w:outlineLvl w:val="0"/>
            </w:pPr>
            <w:r w:rsidRPr="00CF0D31">
              <w:t>5.</w:t>
            </w:r>
            <w:r w:rsidR="00807585">
              <w:t>43</w:t>
            </w:r>
            <w:r w:rsidR="00807585" w:rsidRPr="00CF0D31">
              <w:t xml:space="preserve"> </w:t>
            </w:r>
            <w:r w:rsidRPr="00CF0D31">
              <w:t>(3.</w:t>
            </w:r>
            <w:r w:rsidR="00807585">
              <w:t>4</w:t>
            </w:r>
            <w:r w:rsidRPr="00CF0D31">
              <w:t>2)</w:t>
            </w:r>
          </w:p>
        </w:tc>
        <w:tc>
          <w:tcPr>
            <w:tcW w:w="1671" w:type="dxa"/>
          </w:tcPr>
          <w:p w14:paraId="0B62A408" w14:textId="0498C6F5" w:rsidR="001003EA" w:rsidRPr="00CF0D31" w:rsidRDefault="001003EA" w:rsidP="00517713">
            <w:pPr>
              <w:jc w:val="right"/>
              <w:outlineLvl w:val="0"/>
            </w:pPr>
            <w:r w:rsidRPr="00CF0D31">
              <w:t>5.</w:t>
            </w:r>
            <w:r w:rsidR="00807585">
              <w:t>2</w:t>
            </w:r>
            <w:r w:rsidRPr="00CF0D31">
              <w:t>0 (3.3</w:t>
            </w:r>
            <w:r w:rsidR="00807585">
              <w:t>6</w:t>
            </w:r>
            <w:r w:rsidRPr="00CF0D31">
              <w:t>)</w:t>
            </w:r>
          </w:p>
        </w:tc>
        <w:tc>
          <w:tcPr>
            <w:tcW w:w="1810" w:type="dxa"/>
          </w:tcPr>
          <w:p w14:paraId="623B7A3B" w14:textId="71D099C6" w:rsidR="001003EA" w:rsidRPr="00CF0D31" w:rsidRDefault="00807585" w:rsidP="00517713">
            <w:pPr>
              <w:jc w:val="right"/>
              <w:outlineLvl w:val="0"/>
            </w:pPr>
            <w:r>
              <w:t>5.06</w:t>
            </w:r>
            <w:r w:rsidR="001003EA" w:rsidRPr="00CF0D31">
              <w:t xml:space="preserve"> (3.</w:t>
            </w:r>
            <w:r>
              <w:t>52</w:t>
            </w:r>
            <w:r w:rsidR="001003EA" w:rsidRPr="00CF0D31">
              <w:t>)</w:t>
            </w:r>
          </w:p>
        </w:tc>
        <w:tc>
          <w:tcPr>
            <w:tcW w:w="1671" w:type="dxa"/>
          </w:tcPr>
          <w:p w14:paraId="1ECD1389" w14:textId="54D47BB7" w:rsidR="001003EA" w:rsidRPr="00CF0D31" w:rsidRDefault="001003EA" w:rsidP="00517713">
            <w:pPr>
              <w:jc w:val="right"/>
              <w:outlineLvl w:val="0"/>
            </w:pPr>
            <w:r w:rsidRPr="00CF0D31">
              <w:t>4.</w:t>
            </w:r>
            <w:r w:rsidR="00327658">
              <w:t>95</w:t>
            </w:r>
            <w:r w:rsidR="00327658" w:rsidRPr="00CF0D31">
              <w:t xml:space="preserve"> </w:t>
            </w:r>
            <w:r w:rsidRPr="00CF0D31">
              <w:t>(3.</w:t>
            </w:r>
            <w:r w:rsidR="00327658" w:rsidRPr="00CF0D31">
              <w:t>4</w:t>
            </w:r>
            <w:r w:rsidR="00327658">
              <w:t>6</w:t>
            </w:r>
            <w:r w:rsidRPr="00CF0D31">
              <w:t>)</w:t>
            </w:r>
          </w:p>
        </w:tc>
        <w:tc>
          <w:tcPr>
            <w:tcW w:w="1536" w:type="dxa"/>
          </w:tcPr>
          <w:p w14:paraId="3C732A0A" w14:textId="35E10D00" w:rsidR="001003EA" w:rsidRPr="00CF0D31" w:rsidRDefault="001003EA" w:rsidP="00517713">
            <w:pPr>
              <w:jc w:val="right"/>
              <w:outlineLvl w:val="0"/>
            </w:pPr>
            <w:r w:rsidRPr="00CF0D31">
              <w:t>4.</w:t>
            </w:r>
            <w:r w:rsidR="00327658" w:rsidRPr="00CF0D31">
              <w:t>8</w:t>
            </w:r>
            <w:r w:rsidR="00327658">
              <w:t>8</w:t>
            </w:r>
            <w:r w:rsidR="00327658" w:rsidRPr="00CF0D31">
              <w:t xml:space="preserve"> </w:t>
            </w:r>
            <w:r w:rsidRPr="00CF0D31">
              <w:t>(3.</w:t>
            </w:r>
            <w:r w:rsidR="00327658" w:rsidRPr="00CF0D31">
              <w:t>5</w:t>
            </w:r>
            <w:r w:rsidR="00327658">
              <w:t>1</w:t>
            </w:r>
            <w:r w:rsidRPr="00CF0D31">
              <w:t>)</w:t>
            </w:r>
          </w:p>
        </w:tc>
        <w:tc>
          <w:tcPr>
            <w:tcW w:w="1705" w:type="dxa"/>
          </w:tcPr>
          <w:p w14:paraId="29208F1C" w14:textId="7BDBF07C" w:rsidR="001003EA" w:rsidRPr="00CF0D31" w:rsidRDefault="001003EA" w:rsidP="00517713">
            <w:pPr>
              <w:jc w:val="right"/>
              <w:outlineLvl w:val="0"/>
            </w:pPr>
            <w:r w:rsidRPr="00CF0D31">
              <w:t>4.</w:t>
            </w:r>
            <w:r w:rsidR="00327658">
              <w:t>85</w:t>
            </w:r>
            <w:r w:rsidR="00327658" w:rsidRPr="00CF0D31">
              <w:t xml:space="preserve"> </w:t>
            </w:r>
            <w:r w:rsidRPr="00CF0D31">
              <w:t>(3.</w:t>
            </w:r>
            <w:r w:rsidR="00327658">
              <w:t>28</w:t>
            </w:r>
            <w:r w:rsidRPr="00CF0D31">
              <w:t>)</w:t>
            </w:r>
          </w:p>
        </w:tc>
      </w:tr>
    </w:tbl>
    <w:p w14:paraId="7CF6407D" w14:textId="584EA9E7" w:rsidR="001E5C6D" w:rsidRDefault="001E5C6D" w:rsidP="001E5C6D">
      <w:pPr>
        <w:rPr>
          <w:sz w:val="20"/>
        </w:rPr>
      </w:pPr>
      <w:r w:rsidRPr="004D521B">
        <w:rPr>
          <w:i/>
          <w:iCs/>
          <w:sz w:val="20"/>
          <w:szCs w:val="20"/>
        </w:rPr>
        <w:t>Note.</w:t>
      </w:r>
      <w:r w:rsidRPr="004D521B">
        <w:rPr>
          <w:sz w:val="20"/>
          <w:szCs w:val="20"/>
        </w:rPr>
        <w:t xml:space="preserve"> </w:t>
      </w:r>
      <w:r w:rsidR="003A751B">
        <w:rPr>
          <w:sz w:val="20"/>
          <w:szCs w:val="20"/>
        </w:rPr>
        <w:t xml:space="preserve">Median and IQR provided where SD is larger than the mean. </w:t>
      </w:r>
      <w:r>
        <w:rPr>
          <w:sz w:val="20"/>
          <w:szCs w:val="20"/>
        </w:rPr>
        <w:t>DAQ</w:t>
      </w:r>
      <w:r w:rsidRPr="004D521B">
        <w:rPr>
          <w:sz w:val="20"/>
          <w:szCs w:val="20"/>
        </w:rPr>
        <w:t xml:space="preserve"> = </w:t>
      </w:r>
      <w:r>
        <w:rPr>
          <w:sz w:val="20"/>
          <w:szCs w:val="20"/>
        </w:rPr>
        <w:t>Depressive Attributions Questionnaire</w:t>
      </w:r>
      <w:r w:rsidRPr="00851C21">
        <w:rPr>
          <w:sz w:val="20"/>
        </w:rPr>
        <w:t xml:space="preserve">; </w:t>
      </w:r>
      <w:r w:rsidR="008F4D70">
        <w:rPr>
          <w:sz w:val="20"/>
          <w:szCs w:val="20"/>
        </w:rPr>
        <w:t>RRS</w:t>
      </w:r>
      <w:r w:rsidR="008F4D70" w:rsidRPr="004D521B">
        <w:rPr>
          <w:sz w:val="20"/>
          <w:szCs w:val="20"/>
        </w:rPr>
        <w:t xml:space="preserve"> = </w:t>
      </w:r>
      <w:r w:rsidR="008F4D70">
        <w:rPr>
          <w:sz w:val="20"/>
          <w:szCs w:val="20"/>
        </w:rPr>
        <w:t>Ruminative Responses</w:t>
      </w:r>
      <w:r w:rsidR="008F4D70" w:rsidRPr="004D521B">
        <w:rPr>
          <w:sz w:val="20"/>
          <w:szCs w:val="20"/>
        </w:rPr>
        <w:t xml:space="preserve"> Scale; </w:t>
      </w:r>
      <w:r>
        <w:rPr>
          <w:sz w:val="20"/>
          <w:szCs w:val="20"/>
        </w:rPr>
        <w:t>PCL</w:t>
      </w:r>
      <w:r w:rsidRPr="00851C21">
        <w:rPr>
          <w:sz w:val="20"/>
        </w:rPr>
        <w:t xml:space="preserve">= </w:t>
      </w:r>
      <w:r w:rsidR="008F4D70">
        <w:rPr>
          <w:sz w:val="20"/>
        </w:rPr>
        <w:t>Posttraumatic Stress Disorder Checklist</w:t>
      </w:r>
      <w:r w:rsidRPr="00851C21">
        <w:rPr>
          <w:sz w:val="20"/>
        </w:rPr>
        <w:t xml:space="preserve">; </w:t>
      </w:r>
      <w:r>
        <w:rPr>
          <w:sz w:val="20"/>
        </w:rPr>
        <w:t>PHQ = Patient Health Questionnaire; GAD = Generalised Anxiety Disorder questionnaire</w:t>
      </w:r>
      <w:r w:rsidR="008F4D70">
        <w:rPr>
          <w:sz w:val="20"/>
        </w:rPr>
        <w:t xml:space="preserve">; </w:t>
      </w:r>
      <w:r w:rsidR="008F4D70">
        <w:rPr>
          <w:sz w:val="20"/>
          <w:szCs w:val="20"/>
        </w:rPr>
        <w:t>AUDIT</w:t>
      </w:r>
      <w:r w:rsidR="008F4D70" w:rsidRPr="00851C21">
        <w:rPr>
          <w:sz w:val="20"/>
        </w:rPr>
        <w:t xml:space="preserve"> = </w:t>
      </w:r>
      <w:r w:rsidR="008F4D70">
        <w:rPr>
          <w:sz w:val="20"/>
        </w:rPr>
        <w:t xml:space="preserve">Alcohol Use Disorders Identification Test; </w:t>
      </w:r>
      <w:r w:rsidR="008F4D70">
        <w:rPr>
          <w:sz w:val="20"/>
          <w:szCs w:val="20"/>
        </w:rPr>
        <w:t>EPQ</w:t>
      </w:r>
      <w:r w:rsidR="008F4D70" w:rsidRPr="00851C21">
        <w:rPr>
          <w:sz w:val="20"/>
        </w:rPr>
        <w:t xml:space="preserve"> = </w:t>
      </w:r>
      <w:r w:rsidR="008F4D70">
        <w:rPr>
          <w:sz w:val="20"/>
        </w:rPr>
        <w:t>Eysenck Personality Questionnaire</w:t>
      </w:r>
      <w:r>
        <w:rPr>
          <w:sz w:val="20"/>
        </w:rPr>
        <w:t>.</w:t>
      </w:r>
    </w:p>
    <w:p w14:paraId="397DF004" w14:textId="77777777" w:rsidR="00BD44FF" w:rsidRDefault="00BD44FF" w:rsidP="001E5C6D"/>
    <w:p w14:paraId="17847B3D" w14:textId="77777777" w:rsidR="001F38BF" w:rsidRPr="00904B1D" w:rsidRDefault="001F38BF" w:rsidP="001F38BF">
      <w:pPr>
        <w:spacing w:line="480" w:lineRule="auto"/>
        <w:rPr>
          <w:b/>
        </w:rPr>
        <w:sectPr w:rsidR="001F38BF" w:rsidRPr="00904B1D" w:rsidSect="00926D58">
          <w:pgSz w:w="16817" w:h="11901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50789C84" w14:textId="77777777" w:rsidR="001F38BF" w:rsidRDefault="001F38BF" w:rsidP="001F38BF">
      <w:pPr>
        <w:spacing w:line="480" w:lineRule="auto"/>
      </w:pPr>
    </w:p>
    <w:p w14:paraId="3E194720" w14:textId="77777777" w:rsidR="001F38BF" w:rsidRPr="006835FE" w:rsidRDefault="001F38BF" w:rsidP="001F38BF">
      <w:pPr>
        <w:pStyle w:val="Caption"/>
        <w:rPr>
          <w:rFonts w:ascii="Times New Roman" w:hAnsi="Times New Roman" w:cs="Times New Roman"/>
        </w:rPr>
      </w:pPr>
      <w:r w:rsidRPr="006835FE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  <w:noProof/>
        </w:rPr>
        <w:t>6</w:t>
      </w:r>
      <w:r w:rsidRPr="006835FE">
        <w:rPr>
          <w:rFonts w:ascii="Times New Roman" w:hAnsi="Times New Roman" w:cs="Times New Roman"/>
          <w:noProof/>
        </w:rPr>
        <w:t xml:space="preserve"> </w:t>
      </w:r>
    </w:p>
    <w:p w14:paraId="6ACA61ED" w14:textId="77777777" w:rsidR="001F38BF" w:rsidRPr="004D521B" w:rsidRDefault="001F38BF" w:rsidP="001F38BF">
      <w:pPr>
        <w:rPr>
          <w:i/>
        </w:rPr>
      </w:pPr>
      <w:r>
        <w:rPr>
          <w:i/>
        </w:rPr>
        <w:t>Linear regression models to examine baseline neuroticism scores as a predictor of change in the primary outcome measures among the intervention group.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1495"/>
        <w:gridCol w:w="1276"/>
        <w:gridCol w:w="1359"/>
        <w:gridCol w:w="279"/>
        <w:gridCol w:w="1226"/>
        <w:gridCol w:w="1189"/>
      </w:tblGrid>
      <w:tr w:rsidR="001F38BF" w14:paraId="1E072D37" w14:textId="77777777" w:rsidTr="006C5F59">
        <w:tc>
          <w:tcPr>
            <w:tcW w:w="2186" w:type="dxa"/>
          </w:tcPr>
          <w:p w14:paraId="711BAFFD" w14:textId="77777777" w:rsidR="001F38BF" w:rsidRDefault="001F38BF" w:rsidP="006C5F59">
            <w:r>
              <w:t>Dependent Variable</w:t>
            </w:r>
          </w:p>
        </w:tc>
        <w:tc>
          <w:tcPr>
            <w:tcW w:w="4130" w:type="dxa"/>
            <w:gridSpan w:val="3"/>
          </w:tcPr>
          <w:p w14:paraId="4E3B7685" w14:textId="77777777" w:rsidR="001F38BF" w:rsidRDefault="001F38BF" w:rsidP="006C5F59">
            <w:pPr>
              <w:jc w:val="center"/>
            </w:pPr>
            <w:r>
              <w:t>Overall model</w:t>
            </w:r>
          </w:p>
        </w:tc>
        <w:tc>
          <w:tcPr>
            <w:tcW w:w="279" w:type="dxa"/>
            <w:tcBorders>
              <w:bottom w:val="nil"/>
            </w:tcBorders>
          </w:tcPr>
          <w:p w14:paraId="5A3E9EA9" w14:textId="77777777" w:rsidR="001F38BF" w:rsidRDefault="001F38BF" w:rsidP="006C5F59">
            <w:pPr>
              <w:jc w:val="center"/>
            </w:pPr>
          </w:p>
        </w:tc>
        <w:tc>
          <w:tcPr>
            <w:tcW w:w="2415" w:type="dxa"/>
            <w:gridSpan w:val="2"/>
          </w:tcPr>
          <w:p w14:paraId="2F59AB23" w14:textId="77777777" w:rsidR="001F38BF" w:rsidRPr="00C326B2" w:rsidRDefault="001F38BF" w:rsidP="006C5F59">
            <w:pPr>
              <w:jc w:val="center"/>
              <w:rPr>
                <w:i/>
                <w:iCs/>
              </w:rPr>
            </w:pPr>
            <w:r>
              <w:t xml:space="preserve"> Neuroticism</w:t>
            </w:r>
          </w:p>
        </w:tc>
      </w:tr>
      <w:tr w:rsidR="001F38BF" w14:paraId="497670D7" w14:textId="77777777" w:rsidTr="006C5F59">
        <w:tc>
          <w:tcPr>
            <w:tcW w:w="2186" w:type="dxa"/>
          </w:tcPr>
          <w:p w14:paraId="145E661C" w14:textId="77777777" w:rsidR="001F38BF" w:rsidRDefault="001F38BF" w:rsidP="006C5F59"/>
        </w:tc>
        <w:tc>
          <w:tcPr>
            <w:tcW w:w="1495" w:type="dxa"/>
          </w:tcPr>
          <w:p w14:paraId="047FEC75" w14:textId="77777777" w:rsidR="001F38BF" w:rsidRPr="004F342C" w:rsidRDefault="001F38BF" w:rsidP="006C5F59">
            <w:pPr>
              <w:jc w:val="center"/>
              <w:rPr>
                <w:i/>
              </w:rPr>
            </w:pPr>
            <w:r w:rsidRPr="004F342C">
              <w:rPr>
                <w:i/>
              </w:rPr>
              <w:t>F</w:t>
            </w:r>
            <w:r w:rsidRPr="004F342C">
              <w:t>(4, 250)</w:t>
            </w:r>
          </w:p>
        </w:tc>
        <w:tc>
          <w:tcPr>
            <w:tcW w:w="1276" w:type="dxa"/>
          </w:tcPr>
          <w:p w14:paraId="3A9F0564" w14:textId="77777777" w:rsidR="001F38BF" w:rsidRPr="004F342C" w:rsidRDefault="001F38BF" w:rsidP="006C5F59">
            <w:pPr>
              <w:jc w:val="center"/>
              <w:rPr>
                <w:i/>
              </w:rPr>
            </w:pPr>
            <w:r w:rsidRPr="00C326B2">
              <w:rPr>
                <w:i/>
                <w:iCs/>
              </w:rPr>
              <w:t>p</w:t>
            </w:r>
          </w:p>
        </w:tc>
        <w:tc>
          <w:tcPr>
            <w:tcW w:w="1359" w:type="dxa"/>
          </w:tcPr>
          <w:p w14:paraId="019EB2B6" w14:textId="77777777" w:rsidR="001F38BF" w:rsidRPr="004F342C" w:rsidRDefault="001F38BF" w:rsidP="006C5F59">
            <w:pPr>
              <w:jc w:val="center"/>
              <w:rPr>
                <w:rFonts w:ascii="MS Gothic" w:eastAsia="MS Gothic"/>
                <w:color w:val="000000"/>
              </w:rPr>
            </w:pPr>
            <w:r w:rsidRPr="004F342C">
              <w:rPr>
                <w:i/>
              </w:rPr>
              <w:t>R</w:t>
            </w:r>
            <w:r w:rsidRPr="004F342C">
              <w:rPr>
                <w:vertAlign w:val="superscript"/>
              </w:rPr>
              <w:t>2</w:t>
            </w:r>
          </w:p>
        </w:tc>
        <w:tc>
          <w:tcPr>
            <w:tcW w:w="279" w:type="dxa"/>
            <w:tcBorders>
              <w:top w:val="nil"/>
            </w:tcBorders>
          </w:tcPr>
          <w:p w14:paraId="403A9A61" w14:textId="77777777" w:rsidR="001F38BF" w:rsidRDefault="001F38BF" w:rsidP="006C5F59">
            <w:pPr>
              <w:jc w:val="center"/>
            </w:pPr>
          </w:p>
        </w:tc>
        <w:tc>
          <w:tcPr>
            <w:tcW w:w="1226" w:type="dxa"/>
          </w:tcPr>
          <w:p w14:paraId="23413FCD" w14:textId="77777777" w:rsidR="001F38BF" w:rsidRPr="004D521B" w:rsidRDefault="001F38BF" w:rsidP="006C5F59">
            <w:pPr>
              <w:jc w:val="center"/>
              <w:rPr>
                <w:rFonts w:ascii="MS Gothic" w:eastAsia="MS Gothic"/>
                <w:i/>
                <w:iCs/>
                <w:color w:val="000000"/>
              </w:rPr>
            </w:pPr>
            <w:r w:rsidRPr="004D521B">
              <w:rPr>
                <w:i/>
                <w:iCs/>
              </w:rPr>
              <w:t>beta</w:t>
            </w:r>
          </w:p>
        </w:tc>
        <w:tc>
          <w:tcPr>
            <w:tcW w:w="1189" w:type="dxa"/>
          </w:tcPr>
          <w:p w14:paraId="19396222" w14:textId="77777777" w:rsidR="001F38BF" w:rsidRPr="004F342C" w:rsidRDefault="001F38BF" w:rsidP="006C5F59">
            <w:pPr>
              <w:jc w:val="center"/>
            </w:pPr>
            <w:r w:rsidRPr="00C326B2">
              <w:rPr>
                <w:i/>
                <w:iCs/>
              </w:rPr>
              <w:t>p</w:t>
            </w:r>
          </w:p>
        </w:tc>
      </w:tr>
      <w:tr w:rsidR="001F38BF" w14:paraId="1777A309" w14:textId="77777777" w:rsidTr="006C5F59">
        <w:tc>
          <w:tcPr>
            <w:tcW w:w="2186" w:type="dxa"/>
            <w:tcBorders>
              <w:bottom w:val="nil"/>
            </w:tcBorders>
          </w:tcPr>
          <w:p w14:paraId="5FD3D4AD" w14:textId="77777777" w:rsidR="001F38BF" w:rsidRDefault="001F38BF" w:rsidP="006C5F59">
            <w:r>
              <w:t>WEMWS</w:t>
            </w:r>
          </w:p>
        </w:tc>
        <w:tc>
          <w:tcPr>
            <w:tcW w:w="1495" w:type="dxa"/>
            <w:tcBorders>
              <w:bottom w:val="nil"/>
            </w:tcBorders>
          </w:tcPr>
          <w:p w14:paraId="5C92D241" w14:textId="77777777" w:rsidR="001F38BF" w:rsidRPr="004F342C" w:rsidRDefault="001F38BF" w:rsidP="006C5F59">
            <w:pPr>
              <w:jc w:val="right"/>
            </w:pPr>
            <w:r w:rsidRPr="004F342C">
              <w:t>0.923</w:t>
            </w:r>
          </w:p>
        </w:tc>
        <w:tc>
          <w:tcPr>
            <w:tcW w:w="1276" w:type="dxa"/>
            <w:tcBorders>
              <w:bottom w:val="nil"/>
            </w:tcBorders>
          </w:tcPr>
          <w:p w14:paraId="0798E68D" w14:textId="77777777" w:rsidR="001F38BF" w:rsidRPr="004F342C" w:rsidRDefault="001F38BF" w:rsidP="006C5F59">
            <w:pPr>
              <w:jc w:val="right"/>
              <w:rPr>
                <w:i/>
              </w:rPr>
            </w:pPr>
            <w:r w:rsidRPr="004F342C">
              <w:t>.451</w:t>
            </w:r>
          </w:p>
        </w:tc>
        <w:tc>
          <w:tcPr>
            <w:tcW w:w="1359" w:type="dxa"/>
            <w:tcBorders>
              <w:bottom w:val="nil"/>
            </w:tcBorders>
          </w:tcPr>
          <w:p w14:paraId="0FD16806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  <w:r w:rsidRPr="004F342C">
              <w:t>0.015</w:t>
            </w:r>
          </w:p>
        </w:tc>
        <w:tc>
          <w:tcPr>
            <w:tcW w:w="279" w:type="dxa"/>
            <w:tcBorders>
              <w:bottom w:val="nil"/>
            </w:tcBorders>
          </w:tcPr>
          <w:p w14:paraId="6F905584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0F2D90A8" w14:textId="77777777" w:rsidR="001F38BF" w:rsidRPr="004F342C" w:rsidRDefault="001F38BF" w:rsidP="006C5F59">
            <w:pPr>
              <w:jc w:val="right"/>
            </w:pPr>
            <w:r w:rsidRPr="004F342C">
              <w:rPr>
                <w:rFonts w:ascii="MS Gothic" w:eastAsia="MS Gothic"/>
                <w:color w:val="000000"/>
              </w:rPr>
              <w:t>−</w:t>
            </w:r>
            <w:r w:rsidRPr="004F342C">
              <w:t>0.207</w:t>
            </w:r>
          </w:p>
        </w:tc>
        <w:tc>
          <w:tcPr>
            <w:tcW w:w="1189" w:type="dxa"/>
            <w:tcBorders>
              <w:bottom w:val="nil"/>
            </w:tcBorders>
          </w:tcPr>
          <w:p w14:paraId="62133F7E" w14:textId="77777777" w:rsidR="001F38BF" w:rsidRPr="004F342C" w:rsidRDefault="001F38BF" w:rsidP="006C5F59">
            <w:pPr>
              <w:jc w:val="right"/>
            </w:pPr>
            <w:r w:rsidRPr="004F342C">
              <w:t>.188</w:t>
            </w:r>
          </w:p>
        </w:tc>
      </w:tr>
      <w:tr w:rsidR="001F38BF" w14:paraId="6317F33C" w14:textId="77777777" w:rsidTr="006C5F59">
        <w:tc>
          <w:tcPr>
            <w:tcW w:w="2186" w:type="dxa"/>
            <w:tcBorders>
              <w:top w:val="nil"/>
              <w:bottom w:val="nil"/>
            </w:tcBorders>
          </w:tcPr>
          <w:p w14:paraId="63B65713" w14:textId="77777777" w:rsidR="001F38BF" w:rsidRDefault="001F38BF" w:rsidP="006C5F59">
            <w:r>
              <w:t>CDRISC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14:paraId="653766B1" w14:textId="77777777" w:rsidR="001F38BF" w:rsidRPr="004F342C" w:rsidRDefault="001F38BF" w:rsidP="006C5F59">
            <w:pPr>
              <w:jc w:val="right"/>
            </w:pPr>
            <w:r w:rsidRPr="004F342C">
              <w:t>1.130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6B78A2" w14:textId="77777777" w:rsidR="001F38BF" w:rsidRPr="004F342C" w:rsidRDefault="001F38BF" w:rsidP="006C5F59">
            <w:pPr>
              <w:jc w:val="right"/>
              <w:rPr>
                <w:i/>
              </w:rPr>
            </w:pPr>
            <w:r w:rsidRPr="004F342C">
              <w:t>.341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4AFF9AA5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  <w:r w:rsidRPr="004F342C">
              <w:t>0.018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ADC83D5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08BA5EB2" w14:textId="77777777" w:rsidR="001F38BF" w:rsidRPr="004F342C" w:rsidRDefault="001F38BF" w:rsidP="006C5F59">
            <w:pPr>
              <w:jc w:val="right"/>
            </w:pPr>
            <w:r w:rsidRPr="004F342C">
              <w:rPr>
                <w:rFonts w:ascii="MS Gothic" w:eastAsia="MS Gothic"/>
                <w:color w:val="000000"/>
              </w:rPr>
              <w:t>−</w:t>
            </w:r>
            <w:r w:rsidRPr="004F342C">
              <w:t>0.282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0CF7DBF" w14:textId="77777777" w:rsidR="001F38BF" w:rsidRPr="004F342C" w:rsidRDefault="001F38BF" w:rsidP="006C5F59">
            <w:pPr>
              <w:jc w:val="right"/>
            </w:pPr>
            <w:r w:rsidRPr="004F342C">
              <w:t>.255</w:t>
            </w:r>
          </w:p>
        </w:tc>
      </w:tr>
      <w:tr w:rsidR="001F38BF" w14:paraId="4A3AF039" w14:textId="77777777" w:rsidTr="006C5F59">
        <w:tc>
          <w:tcPr>
            <w:tcW w:w="2186" w:type="dxa"/>
            <w:tcBorders>
              <w:top w:val="nil"/>
              <w:bottom w:val="nil"/>
            </w:tcBorders>
          </w:tcPr>
          <w:p w14:paraId="28DB1F89" w14:textId="77777777" w:rsidR="001F38BF" w:rsidRDefault="001F38BF" w:rsidP="006C5F59">
            <w:r>
              <w:t>GSES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14:paraId="7955A355" w14:textId="77777777" w:rsidR="001F38BF" w:rsidRPr="004F342C" w:rsidRDefault="001F38BF" w:rsidP="006C5F59">
            <w:pPr>
              <w:jc w:val="right"/>
            </w:pPr>
            <w:r w:rsidRPr="004F342C">
              <w:t>2.270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67E88A" w14:textId="77777777" w:rsidR="001F38BF" w:rsidRPr="004F342C" w:rsidRDefault="001F38BF" w:rsidP="006C5F59">
            <w:pPr>
              <w:jc w:val="right"/>
              <w:rPr>
                <w:i/>
              </w:rPr>
            </w:pPr>
            <w:r w:rsidRPr="004F342C">
              <w:t>.062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5E50EF4A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  <w:r w:rsidRPr="004F342C">
              <w:t>0.035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1F8DF12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239292AD" w14:textId="77777777" w:rsidR="001F38BF" w:rsidRPr="004F342C" w:rsidRDefault="001F38BF" w:rsidP="006C5F59">
            <w:pPr>
              <w:jc w:val="right"/>
            </w:pPr>
            <w:r w:rsidRPr="004F342C">
              <w:rPr>
                <w:rFonts w:ascii="MS Gothic" w:eastAsia="MS Gothic"/>
                <w:color w:val="000000"/>
              </w:rPr>
              <w:t>−</w:t>
            </w:r>
            <w:r w:rsidRPr="004F342C">
              <w:t>0.199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4911C838" w14:textId="77777777" w:rsidR="001F38BF" w:rsidRPr="004F342C" w:rsidRDefault="001F38BF" w:rsidP="006C5F59">
            <w:pPr>
              <w:jc w:val="right"/>
            </w:pPr>
            <w:r w:rsidRPr="004F342C">
              <w:t>.003</w:t>
            </w:r>
          </w:p>
        </w:tc>
      </w:tr>
      <w:tr w:rsidR="001F38BF" w14:paraId="57D277D5" w14:textId="77777777" w:rsidTr="006C5F59">
        <w:tc>
          <w:tcPr>
            <w:tcW w:w="2186" w:type="dxa"/>
            <w:tcBorders>
              <w:top w:val="nil"/>
              <w:bottom w:val="nil"/>
            </w:tcBorders>
          </w:tcPr>
          <w:p w14:paraId="521E996A" w14:textId="77777777" w:rsidR="001F38BF" w:rsidRDefault="001F38BF" w:rsidP="006C5F59">
            <w:r>
              <w:t>SPS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14:paraId="7AF0681F" w14:textId="77777777" w:rsidR="001F38BF" w:rsidRPr="004F342C" w:rsidRDefault="001F38BF" w:rsidP="006C5F59">
            <w:pPr>
              <w:jc w:val="right"/>
            </w:pPr>
            <w:r w:rsidRPr="004F342C">
              <w:t>0.984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D76DB0" w14:textId="77777777" w:rsidR="001F38BF" w:rsidRPr="004F342C" w:rsidRDefault="001F38BF" w:rsidP="006C5F59">
            <w:pPr>
              <w:jc w:val="right"/>
              <w:rPr>
                <w:i/>
              </w:rPr>
            </w:pPr>
            <w:r w:rsidRPr="004F342C">
              <w:t>.417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2A97DFAA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  <w:r w:rsidRPr="004F342C">
              <w:t>0.016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F6C57CC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1A70FB30" w14:textId="77777777" w:rsidR="001F38BF" w:rsidRPr="004F342C" w:rsidRDefault="001F38BF" w:rsidP="006C5F59">
            <w:pPr>
              <w:jc w:val="right"/>
            </w:pPr>
            <w:r w:rsidRPr="004F342C">
              <w:rPr>
                <w:rFonts w:ascii="MS Gothic" w:eastAsia="MS Gothic"/>
                <w:color w:val="000000"/>
              </w:rPr>
              <w:t>−</w:t>
            </w:r>
            <w:r w:rsidRPr="004F342C">
              <w:t>0.261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7B611E40" w14:textId="77777777" w:rsidR="001F38BF" w:rsidRPr="004F342C" w:rsidRDefault="001F38BF" w:rsidP="006C5F59">
            <w:pPr>
              <w:jc w:val="right"/>
            </w:pPr>
            <w:r w:rsidRPr="004F342C">
              <w:t>.314</w:t>
            </w:r>
          </w:p>
        </w:tc>
      </w:tr>
      <w:tr w:rsidR="001F38BF" w14:paraId="4962378A" w14:textId="77777777" w:rsidTr="006C5F59">
        <w:tc>
          <w:tcPr>
            <w:tcW w:w="2186" w:type="dxa"/>
            <w:tcBorders>
              <w:top w:val="nil"/>
              <w:bottom w:val="nil"/>
            </w:tcBorders>
          </w:tcPr>
          <w:p w14:paraId="404C0683" w14:textId="77777777" w:rsidR="001F38BF" w:rsidRDefault="001F38BF" w:rsidP="006C5F59">
            <w:r>
              <w:t>SS (home)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14:paraId="3FA2AB27" w14:textId="77777777" w:rsidR="001F38BF" w:rsidRPr="004F342C" w:rsidRDefault="001F38BF" w:rsidP="006C5F59">
            <w:pPr>
              <w:jc w:val="right"/>
            </w:pPr>
            <w:r w:rsidRPr="004F342C">
              <w:t>1.560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8CCFA8" w14:textId="77777777" w:rsidR="001F38BF" w:rsidRPr="004F342C" w:rsidRDefault="001F38BF" w:rsidP="006C5F59">
            <w:pPr>
              <w:jc w:val="right"/>
              <w:rPr>
                <w:i/>
              </w:rPr>
            </w:pPr>
            <w:r w:rsidRPr="004F342C">
              <w:t>.186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5B074DBA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  <w:r w:rsidRPr="004F342C">
              <w:t>0.024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23DAF6A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537F3CFD" w14:textId="77777777" w:rsidR="001F38BF" w:rsidRPr="004F342C" w:rsidRDefault="001F38BF" w:rsidP="006C5F59">
            <w:pPr>
              <w:jc w:val="right"/>
            </w:pPr>
            <w:r w:rsidRPr="004F342C">
              <w:rPr>
                <w:rFonts w:ascii="MS Gothic" w:eastAsia="MS Gothic"/>
                <w:color w:val="000000"/>
              </w:rPr>
              <w:t>−</w:t>
            </w:r>
            <w:r w:rsidRPr="004F342C">
              <w:t>0.120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3539AB0" w14:textId="77777777" w:rsidR="001F38BF" w:rsidRPr="004F342C" w:rsidRDefault="001F38BF" w:rsidP="006C5F59">
            <w:pPr>
              <w:jc w:val="right"/>
            </w:pPr>
            <w:r w:rsidRPr="004F342C">
              <w:t>.208</w:t>
            </w:r>
          </w:p>
        </w:tc>
      </w:tr>
      <w:tr w:rsidR="001F38BF" w14:paraId="2BE022D6" w14:textId="77777777" w:rsidTr="006C5F59">
        <w:tc>
          <w:tcPr>
            <w:tcW w:w="2186" w:type="dxa"/>
            <w:tcBorders>
              <w:top w:val="nil"/>
            </w:tcBorders>
          </w:tcPr>
          <w:p w14:paraId="57F98EA9" w14:textId="77777777" w:rsidR="001F38BF" w:rsidRDefault="001F38BF" w:rsidP="006C5F59">
            <w:r>
              <w:t>SS (work)</w:t>
            </w:r>
          </w:p>
        </w:tc>
        <w:tc>
          <w:tcPr>
            <w:tcW w:w="1495" w:type="dxa"/>
            <w:tcBorders>
              <w:top w:val="nil"/>
            </w:tcBorders>
          </w:tcPr>
          <w:p w14:paraId="1BE2C7F5" w14:textId="77777777" w:rsidR="001F38BF" w:rsidRPr="004F342C" w:rsidRDefault="001F38BF" w:rsidP="006C5F59">
            <w:pPr>
              <w:jc w:val="right"/>
            </w:pPr>
            <w:r w:rsidRPr="004F342C">
              <w:t>0.304</w:t>
            </w:r>
          </w:p>
        </w:tc>
        <w:tc>
          <w:tcPr>
            <w:tcW w:w="1276" w:type="dxa"/>
            <w:tcBorders>
              <w:top w:val="nil"/>
            </w:tcBorders>
          </w:tcPr>
          <w:p w14:paraId="661DBE52" w14:textId="77777777" w:rsidR="001F38BF" w:rsidRPr="004F342C" w:rsidRDefault="001F38BF" w:rsidP="006C5F59">
            <w:pPr>
              <w:jc w:val="right"/>
              <w:rPr>
                <w:i/>
              </w:rPr>
            </w:pPr>
            <w:r w:rsidRPr="004F342C">
              <w:t>.875</w:t>
            </w:r>
          </w:p>
        </w:tc>
        <w:tc>
          <w:tcPr>
            <w:tcW w:w="1359" w:type="dxa"/>
            <w:tcBorders>
              <w:top w:val="nil"/>
            </w:tcBorders>
          </w:tcPr>
          <w:p w14:paraId="1E1B3219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  <w:r w:rsidRPr="004F342C">
              <w:t>0.005</w:t>
            </w:r>
          </w:p>
        </w:tc>
        <w:tc>
          <w:tcPr>
            <w:tcW w:w="279" w:type="dxa"/>
            <w:tcBorders>
              <w:top w:val="nil"/>
            </w:tcBorders>
          </w:tcPr>
          <w:p w14:paraId="145DA88D" w14:textId="77777777" w:rsidR="001F38BF" w:rsidRPr="004F342C" w:rsidRDefault="001F38BF" w:rsidP="006C5F59">
            <w:pPr>
              <w:jc w:val="right"/>
              <w:rPr>
                <w:rFonts w:ascii="MS Gothic" w:eastAsia="MS Gothic"/>
                <w:color w:val="000000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6817D6ED" w14:textId="77777777" w:rsidR="001F38BF" w:rsidRPr="004F342C" w:rsidRDefault="001F38BF" w:rsidP="006C5F59">
            <w:pPr>
              <w:jc w:val="right"/>
            </w:pPr>
            <w:r w:rsidRPr="004F342C">
              <w:rPr>
                <w:rFonts w:ascii="MS Gothic" w:eastAsia="MS Gothic"/>
                <w:color w:val="000000"/>
              </w:rPr>
              <w:t>−</w:t>
            </w:r>
            <w:r w:rsidRPr="004F342C">
              <w:t>0.059</w:t>
            </w:r>
          </w:p>
        </w:tc>
        <w:tc>
          <w:tcPr>
            <w:tcW w:w="1189" w:type="dxa"/>
            <w:tcBorders>
              <w:top w:val="nil"/>
            </w:tcBorders>
          </w:tcPr>
          <w:p w14:paraId="759D3AA8" w14:textId="77777777" w:rsidR="001F38BF" w:rsidRPr="004F342C" w:rsidRDefault="001F38BF" w:rsidP="006C5F59">
            <w:pPr>
              <w:jc w:val="right"/>
            </w:pPr>
            <w:r w:rsidRPr="004F342C">
              <w:t>.475</w:t>
            </w:r>
          </w:p>
        </w:tc>
      </w:tr>
    </w:tbl>
    <w:p w14:paraId="50A5437C" w14:textId="77777777" w:rsidR="001F38BF" w:rsidRDefault="001F38BF" w:rsidP="001F38BF">
      <w:r w:rsidRPr="004D521B">
        <w:rPr>
          <w:i/>
          <w:iCs/>
          <w:sz w:val="20"/>
          <w:szCs w:val="20"/>
        </w:rPr>
        <w:t>Note.</w:t>
      </w:r>
      <w:r w:rsidRPr="004D521B">
        <w:rPr>
          <w:sz w:val="20"/>
          <w:szCs w:val="20"/>
        </w:rPr>
        <w:t xml:space="preserve"> Dependent variables used </w:t>
      </w:r>
      <w:proofErr w:type="spellStart"/>
      <w:r w:rsidRPr="004D521B">
        <w:rPr>
          <w:sz w:val="20"/>
          <w:szCs w:val="20"/>
        </w:rPr>
        <w:t>residualised</w:t>
      </w:r>
      <w:proofErr w:type="spellEnd"/>
      <w:r w:rsidRPr="004D521B">
        <w:rPr>
          <w:sz w:val="20"/>
          <w:szCs w:val="20"/>
        </w:rPr>
        <w:t xml:space="preserve"> gain scores.</w:t>
      </w:r>
      <w:r>
        <w:rPr>
          <w:sz w:val="20"/>
          <w:szCs w:val="20"/>
        </w:rPr>
        <w:t xml:space="preserve"> Baseline score, Gender, and Site included as covariates in each model.</w:t>
      </w:r>
      <w:r w:rsidRPr="004D521B">
        <w:rPr>
          <w:sz w:val="20"/>
          <w:szCs w:val="20"/>
        </w:rPr>
        <w:t xml:space="preserve"> </w:t>
      </w:r>
      <w:r w:rsidRPr="00851C21">
        <w:rPr>
          <w:sz w:val="20"/>
          <w:szCs w:val="20"/>
        </w:rPr>
        <w:t>WEMW</w:t>
      </w:r>
      <w:r>
        <w:rPr>
          <w:sz w:val="20"/>
          <w:szCs w:val="20"/>
        </w:rPr>
        <w:t>B</w:t>
      </w:r>
      <w:r w:rsidRPr="00851C21">
        <w:rPr>
          <w:sz w:val="20"/>
          <w:szCs w:val="20"/>
        </w:rPr>
        <w:t>S</w:t>
      </w:r>
      <w:r w:rsidRPr="004D521B">
        <w:rPr>
          <w:sz w:val="20"/>
          <w:szCs w:val="20"/>
        </w:rPr>
        <w:t xml:space="preserve"> = Warwick Edinburgh Mental Wellbeing Scale; </w:t>
      </w:r>
      <w:r w:rsidRPr="00851C21">
        <w:rPr>
          <w:sz w:val="20"/>
          <w:szCs w:val="20"/>
        </w:rPr>
        <w:t>CDRISC</w:t>
      </w:r>
      <w:r w:rsidRPr="004D521B">
        <w:rPr>
          <w:sz w:val="20"/>
          <w:szCs w:val="20"/>
        </w:rPr>
        <w:t xml:space="preserve"> = Connor-Davidson</w:t>
      </w:r>
      <w:r w:rsidRPr="00851C21">
        <w:rPr>
          <w:sz w:val="20"/>
        </w:rPr>
        <w:t xml:space="preserve"> Resilience Scale; </w:t>
      </w:r>
      <w:r w:rsidRPr="00851C21">
        <w:rPr>
          <w:sz w:val="20"/>
          <w:szCs w:val="20"/>
        </w:rPr>
        <w:t>GSES</w:t>
      </w:r>
      <w:r w:rsidRPr="00851C21">
        <w:rPr>
          <w:sz w:val="20"/>
        </w:rPr>
        <w:t xml:space="preserve"> = General Self-Efficacy Scale; </w:t>
      </w:r>
      <w:r w:rsidRPr="00851C21">
        <w:rPr>
          <w:sz w:val="20"/>
          <w:szCs w:val="20"/>
        </w:rPr>
        <w:t>SPS</w:t>
      </w:r>
      <w:r w:rsidRPr="00851C21">
        <w:rPr>
          <w:sz w:val="20"/>
        </w:rPr>
        <w:t xml:space="preserve"> = Social Participation Scale; </w:t>
      </w:r>
      <w:r w:rsidRPr="00851C21">
        <w:rPr>
          <w:sz w:val="20"/>
          <w:szCs w:val="20"/>
        </w:rPr>
        <w:t>SS</w:t>
      </w:r>
      <w:r w:rsidRPr="00851C21">
        <w:rPr>
          <w:sz w:val="20"/>
        </w:rPr>
        <w:t xml:space="preserve"> = Social Support</w:t>
      </w:r>
      <w:r>
        <w:rPr>
          <w:sz w:val="20"/>
        </w:rPr>
        <w:t>.</w:t>
      </w:r>
    </w:p>
    <w:p w14:paraId="6F1ABA6B" w14:textId="77777777" w:rsidR="001F38BF" w:rsidRDefault="001F38BF" w:rsidP="001F38BF">
      <w:pPr>
        <w:spacing w:line="480" w:lineRule="auto"/>
      </w:pPr>
    </w:p>
    <w:p w14:paraId="6F6E9AEC" w14:textId="77777777" w:rsidR="001F38BF" w:rsidRDefault="001F38BF" w:rsidP="001F38BF">
      <w:pPr>
        <w:spacing w:line="480" w:lineRule="auto"/>
      </w:pPr>
    </w:p>
    <w:p w14:paraId="013A39E9" w14:textId="77777777" w:rsidR="001F38BF" w:rsidRDefault="001F38BF" w:rsidP="001F38BF">
      <w:pPr>
        <w:widowControl w:val="0"/>
        <w:autoSpaceDE w:val="0"/>
        <w:autoSpaceDN w:val="0"/>
        <w:adjustRightInd w:val="0"/>
        <w:spacing w:line="480" w:lineRule="auto"/>
      </w:pPr>
    </w:p>
    <w:p w14:paraId="4727A00C" w14:textId="77777777" w:rsidR="00757250" w:rsidRDefault="00757250"/>
    <w:sectPr w:rsidR="00757250" w:rsidSect="000528B5">
      <w:pgSz w:w="16817" w:h="11901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68D6" w16cex:dateUtc="2020-06-20T09:52:00Z"/>
  <w16cex:commentExtensible w16cex:durableId="22986A54" w16cex:dateUtc="2020-06-20T09:58:00Z"/>
  <w16cex:commentExtensible w16cex:durableId="2298681C" w16cex:dateUtc="2020-06-20T09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F"/>
    <w:rsid w:val="001003EA"/>
    <w:rsid w:val="00113A33"/>
    <w:rsid w:val="001E5C6D"/>
    <w:rsid w:val="001F38BF"/>
    <w:rsid w:val="00255629"/>
    <w:rsid w:val="00291710"/>
    <w:rsid w:val="00327658"/>
    <w:rsid w:val="003A751B"/>
    <w:rsid w:val="004A2C6C"/>
    <w:rsid w:val="00517713"/>
    <w:rsid w:val="006064C1"/>
    <w:rsid w:val="006111E0"/>
    <w:rsid w:val="00665AD9"/>
    <w:rsid w:val="00757250"/>
    <w:rsid w:val="00807585"/>
    <w:rsid w:val="008A2EAD"/>
    <w:rsid w:val="008F4D70"/>
    <w:rsid w:val="009F354B"/>
    <w:rsid w:val="00AF6D20"/>
    <w:rsid w:val="00B84E30"/>
    <w:rsid w:val="00BD44FF"/>
    <w:rsid w:val="00BE5405"/>
    <w:rsid w:val="00D01057"/>
    <w:rsid w:val="00E0453C"/>
    <w:rsid w:val="00E5245D"/>
    <w:rsid w:val="00E778AD"/>
    <w:rsid w:val="00F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401CD"/>
  <w15:chartTrackingRefBased/>
  <w15:docId w15:val="{EC030EBB-6813-D242-ABDC-7B3FAE06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F38BF"/>
    <w:pPr>
      <w:spacing w:before="120" w:after="120"/>
    </w:pPr>
    <w:rPr>
      <w:bCs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F38BF"/>
  </w:style>
  <w:style w:type="paragraph" w:styleId="BalloonText">
    <w:name w:val="Balloon Text"/>
    <w:basedOn w:val="Normal"/>
    <w:link w:val="BalloonTextChar"/>
    <w:uiPriority w:val="99"/>
    <w:semiHidden/>
    <w:unhideWhenUsed/>
    <w:rsid w:val="001E5C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6D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C6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6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45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Wild</dc:creator>
  <cp:keywords/>
  <dc:description/>
  <cp:lastModifiedBy>Jennifer Wild</cp:lastModifiedBy>
  <cp:revision>2</cp:revision>
  <dcterms:created xsi:type="dcterms:W3CDTF">2020-09-18T13:44:00Z</dcterms:created>
  <dcterms:modified xsi:type="dcterms:W3CDTF">2020-09-18T13:44:00Z</dcterms:modified>
</cp:coreProperties>
</file>