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94" w:rsidRPr="003F7E94" w:rsidRDefault="003F7E94" w:rsidP="003F7E94">
      <w:pPr>
        <w:rPr>
          <w:rFonts w:ascii="Times New Roman" w:hAnsi="Times New Roman" w:cs="Times New Roman"/>
          <w:b/>
          <w:sz w:val="32"/>
          <w:szCs w:val="32"/>
        </w:rPr>
      </w:pPr>
      <w:r w:rsidRPr="003F7E94">
        <w:rPr>
          <w:rFonts w:ascii="Times New Roman" w:hAnsi="Times New Roman" w:cs="Times New Roman"/>
          <w:b/>
          <w:sz w:val="32"/>
          <w:szCs w:val="32"/>
        </w:rPr>
        <w:t xml:space="preserve">Research highlights </w:t>
      </w:r>
    </w:p>
    <w:p w:rsidR="003F7E94" w:rsidRPr="009E05B8" w:rsidRDefault="003F7E94" w:rsidP="003F7E94">
      <w:pPr>
        <w:rPr>
          <w:rFonts w:ascii="Times New Roman" w:hAnsi="Times New Roman" w:cs="Times New Roman"/>
          <w:sz w:val="24"/>
          <w:szCs w:val="24"/>
        </w:rPr>
      </w:pPr>
      <w:r w:rsidRPr="009E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94" w:rsidRPr="009E05B8" w:rsidRDefault="003F7E94" w:rsidP="003F7E94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9E05B8">
        <w:rPr>
          <w:rFonts w:ascii="Times New Roman" w:eastAsia="HY견고딕" w:hAnsi="Times New Roman" w:cs="Times New Roman"/>
          <w:sz w:val="24"/>
          <w:szCs w:val="24"/>
        </w:rPr>
        <w:t>ᆞ</w:t>
      </w:r>
      <w:r w:rsidR="00230652">
        <w:rPr>
          <w:rFonts w:ascii="Times New Roman" w:eastAsia="HY견고딕" w:hAnsi="Times New Roman" w:cs="Times New Roman" w:hint="eastAsia"/>
          <w:sz w:val="24"/>
          <w:szCs w:val="24"/>
        </w:rPr>
        <w:t xml:space="preserve">PPAR </w:t>
      </w:r>
      <w:r w:rsidRPr="009E05B8">
        <w:rPr>
          <w:rFonts w:ascii="Times New Roman" w:hAnsi="Times New Roman" w:cs="Times New Roman"/>
          <w:sz w:val="24"/>
          <w:szCs w:val="24"/>
        </w:rPr>
        <w:t>signaling pathway</w:t>
      </w:r>
      <w:r w:rsidR="0023753B">
        <w:rPr>
          <w:rFonts w:ascii="Times New Roman" w:eastAsia="HY견고딕" w:hAnsi="Times New Roman" w:cs="Times New Roman"/>
          <w:sz w:val="24"/>
          <w:szCs w:val="24"/>
        </w:rPr>
        <w:t xml:space="preserve"> is </w:t>
      </w:r>
      <w:r w:rsidRPr="009E05B8">
        <w:rPr>
          <w:rFonts w:ascii="Times New Roman" w:eastAsia="HY견고딕" w:hAnsi="Times New Roman" w:cs="Times New Roman"/>
          <w:sz w:val="24"/>
          <w:szCs w:val="24"/>
        </w:rPr>
        <w:t xml:space="preserve">a hub signaling pathway of </w:t>
      </w:r>
      <w:r w:rsidR="00230652">
        <w:rPr>
          <w:rFonts w:ascii="Times New Roman" w:eastAsia="HY견고딕" w:hAnsi="Times New Roman" w:cs="Times New Roman"/>
          <w:sz w:val="24"/>
          <w:szCs w:val="24"/>
        </w:rPr>
        <w:t>SB against T2DM</w:t>
      </w:r>
      <w:r w:rsidRPr="009E05B8">
        <w:rPr>
          <w:rFonts w:ascii="Times New Roman" w:hAnsi="Times New Roman" w:cs="Times New Roman"/>
          <w:sz w:val="24"/>
          <w:szCs w:val="24"/>
        </w:rPr>
        <w:t>.</w:t>
      </w:r>
    </w:p>
    <w:p w:rsidR="003F7E94" w:rsidRPr="009E05B8" w:rsidRDefault="003F7E94" w:rsidP="003F7E94">
      <w:pPr>
        <w:ind w:left="360" w:hangingChars="150" w:hanging="360"/>
        <w:rPr>
          <w:rFonts w:ascii="Times New Roman" w:eastAsia="HY견고딕" w:hAnsi="Times New Roman" w:cs="Times New Roman"/>
          <w:sz w:val="24"/>
          <w:szCs w:val="24"/>
        </w:rPr>
      </w:pPr>
    </w:p>
    <w:p w:rsidR="003F7E94" w:rsidRPr="009E05B8" w:rsidRDefault="003F7E94" w:rsidP="003F7E94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9E05B8">
        <w:rPr>
          <w:rFonts w:ascii="Times New Roman" w:eastAsia="HY견고딕" w:hAnsi="Times New Roman" w:cs="Times New Roman"/>
          <w:sz w:val="24"/>
          <w:szCs w:val="24"/>
        </w:rPr>
        <w:t>ᆞ</w:t>
      </w:r>
      <w:r w:rsidRPr="009E05B8">
        <w:rPr>
          <w:rFonts w:ascii="Times New Roman" w:eastAsia="HY견고딕" w:hAnsi="Times New Roman" w:cs="Times New Roman" w:hint="eastAsia"/>
          <w:sz w:val="24"/>
          <w:szCs w:val="24"/>
        </w:rPr>
        <w:t>SIX</w:t>
      </w:r>
      <w:r w:rsidRPr="009E05B8">
        <w:rPr>
          <w:rFonts w:ascii="Times New Roman" w:eastAsia="HY견고딕" w:hAnsi="Times New Roman" w:cs="Times New Roman"/>
          <w:sz w:val="24"/>
          <w:szCs w:val="24"/>
        </w:rPr>
        <w:t xml:space="preserve"> </w:t>
      </w:r>
      <w:r w:rsidRPr="009E05B8">
        <w:rPr>
          <w:rFonts w:ascii="Times New Roman" w:eastAsia="HY견고딕" w:hAnsi="Times New Roman" w:cs="Times New Roman" w:hint="eastAsia"/>
          <w:sz w:val="24"/>
          <w:szCs w:val="24"/>
        </w:rPr>
        <w:t>genes</w:t>
      </w:r>
      <w:r w:rsidR="00230652">
        <w:rPr>
          <w:rFonts w:ascii="Times New Roman" w:eastAsia="HY견고딕" w:hAnsi="Times New Roman" w:cs="Times New Roman"/>
          <w:sz w:val="24"/>
          <w:szCs w:val="24"/>
        </w:rPr>
        <w:t xml:space="preserve"> and FOUR</w:t>
      </w:r>
      <w:r w:rsidRPr="009E05B8">
        <w:rPr>
          <w:rFonts w:ascii="Times New Roman" w:eastAsia="HY견고딕" w:hAnsi="Times New Roman" w:cs="Times New Roman"/>
          <w:sz w:val="24"/>
          <w:szCs w:val="24"/>
        </w:rPr>
        <w:t xml:space="preserve"> compounds</w:t>
      </w:r>
      <w:r w:rsidRPr="009E05B8">
        <w:rPr>
          <w:rFonts w:ascii="Times New Roman" w:eastAsia="HY견고딕" w:hAnsi="Times New Roman" w:cs="Times New Roman" w:hint="eastAsia"/>
          <w:sz w:val="24"/>
          <w:szCs w:val="24"/>
        </w:rPr>
        <w:t xml:space="preserve"> are associated with </w:t>
      </w:r>
      <w:r w:rsidR="00230652">
        <w:rPr>
          <w:rFonts w:ascii="Times New Roman" w:hAnsi="Times New Roman" w:cs="Times New Roman"/>
          <w:sz w:val="24"/>
          <w:szCs w:val="24"/>
        </w:rPr>
        <w:t>PPAR signaling</w:t>
      </w:r>
      <w:r w:rsidRPr="009E05B8">
        <w:rPr>
          <w:rFonts w:ascii="Times New Roman" w:hAnsi="Times New Roman" w:cs="Times New Roman"/>
          <w:sz w:val="24"/>
          <w:szCs w:val="24"/>
        </w:rPr>
        <w:t xml:space="preserve"> pathway.</w:t>
      </w:r>
    </w:p>
    <w:p w:rsidR="003F7E94" w:rsidRPr="009E05B8" w:rsidRDefault="00230652" w:rsidP="003F7E94">
      <w:pPr>
        <w:rPr>
          <w:rFonts w:ascii="Times New Roman" w:eastAsia="HY견고딕" w:hAnsi="Times New Roman" w:cs="Times New Roman"/>
          <w:sz w:val="24"/>
          <w:szCs w:val="24"/>
        </w:rPr>
      </w:pPr>
      <w:r w:rsidRPr="009E05B8">
        <w:rPr>
          <w:rFonts w:ascii="Times New Roman" w:eastAsia="HY견고딕" w:hAnsi="Times New Roman" w:cs="Times New Roman"/>
          <w:sz w:val="24"/>
          <w:szCs w:val="24"/>
        </w:rPr>
        <w:t xml:space="preserve"> </w:t>
      </w:r>
    </w:p>
    <w:p w:rsidR="003F7E94" w:rsidRDefault="003F7E94" w:rsidP="003F7E94">
      <w:pPr>
        <w:spacing w:line="48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9E05B8">
        <w:rPr>
          <w:rFonts w:ascii="Times New Roman" w:eastAsia="HY견고딕" w:hAnsi="Times New Roman" w:cs="Times New Roman"/>
          <w:sz w:val="24"/>
          <w:szCs w:val="24"/>
        </w:rPr>
        <w:t>ᆞ</w:t>
      </w:r>
      <w:r w:rsidR="00230652">
        <w:rPr>
          <w:rFonts w:ascii="Times New Roman" w:hAnsi="Times New Roman" w:cs="Times New Roman" w:hint="eastAsia"/>
          <w:sz w:val="24"/>
          <w:szCs w:val="24"/>
        </w:rPr>
        <w:t>FOUR</w:t>
      </w:r>
      <w:r w:rsidRPr="009E05B8">
        <w:rPr>
          <w:rFonts w:ascii="Times New Roman" w:hAnsi="Times New Roman" w:cs="Times New Roman"/>
          <w:sz w:val="24"/>
          <w:szCs w:val="24"/>
        </w:rPr>
        <w:t xml:space="preserve"> compounds in </w:t>
      </w:r>
      <w:r w:rsidR="00230652">
        <w:rPr>
          <w:rFonts w:ascii="Times New Roman" w:hAnsi="Times New Roman" w:cs="Times New Roman" w:hint="eastAsia"/>
          <w:sz w:val="24"/>
          <w:szCs w:val="24"/>
        </w:rPr>
        <w:t>SB</w:t>
      </w:r>
      <w:r w:rsidRPr="009E05B8">
        <w:rPr>
          <w:rFonts w:ascii="Times New Roman" w:hAnsi="Times New Roman" w:cs="Times New Roman"/>
          <w:sz w:val="24"/>
          <w:szCs w:val="24"/>
        </w:rPr>
        <w:t xml:space="preserve"> m</w:t>
      </w:r>
      <w:r w:rsidRPr="009E05B8">
        <w:rPr>
          <w:rFonts w:ascii="Times New Roman" w:hAnsi="Times New Roman" w:cs="Times New Roman" w:hint="eastAsia"/>
          <w:sz w:val="24"/>
          <w:szCs w:val="24"/>
        </w:rPr>
        <w:t>ay</w:t>
      </w:r>
      <w:r w:rsidRPr="009E05B8">
        <w:rPr>
          <w:rFonts w:ascii="Times New Roman" w:hAnsi="Times New Roman" w:cs="Times New Roman"/>
          <w:sz w:val="24"/>
          <w:szCs w:val="24"/>
        </w:rPr>
        <w:t xml:space="preserve"> </w:t>
      </w:r>
      <w:r w:rsidRPr="009E05B8">
        <w:rPr>
          <w:rFonts w:ascii="Times New Roman" w:hAnsi="Times New Roman" w:cs="Times New Roman" w:hint="eastAsia"/>
          <w:sz w:val="24"/>
          <w:szCs w:val="24"/>
        </w:rPr>
        <w:t>act</w:t>
      </w:r>
      <w:r w:rsidRPr="009E05B8">
        <w:rPr>
          <w:rFonts w:ascii="Times New Roman" w:hAnsi="Times New Roman" w:cs="Times New Roman"/>
          <w:sz w:val="24"/>
          <w:szCs w:val="24"/>
        </w:rPr>
        <w:t xml:space="preserve"> </w:t>
      </w:r>
      <w:r w:rsidRPr="009E05B8">
        <w:rPr>
          <w:rFonts w:ascii="Times New Roman" w:hAnsi="Times New Roman" w:cs="Times New Roman" w:hint="eastAsia"/>
          <w:sz w:val="24"/>
          <w:szCs w:val="24"/>
        </w:rPr>
        <w:t>as</w:t>
      </w:r>
      <w:r w:rsidRPr="009E05B8">
        <w:rPr>
          <w:rFonts w:ascii="Times New Roman" w:hAnsi="Times New Roman" w:cs="Times New Roman"/>
          <w:sz w:val="24"/>
          <w:szCs w:val="24"/>
        </w:rPr>
        <w:t xml:space="preserve"> </w:t>
      </w:r>
      <w:r w:rsidR="00230652">
        <w:rPr>
          <w:rFonts w:ascii="Times New Roman" w:hAnsi="Times New Roman" w:cs="Times New Roman"/>
          <w:sz w:val="24"/>
          <w:szCs w:val="24"/>
        </w:rPr>
        <w:t>glucose homeostasis</w:t>
      </w:r>
      <w:r w:rsidRPr="009E05B8">
        <w:rPr>
          <w:rFonts w:ascii="Times New Roman" w:hAnsi="Times New Roman" w:cs="Times New Roman"/>
          <w:sz w:val="24"/>
          <w:szCs w:val="24"/>
        </w:rPr>
        <w:t xml:space="preserve"> agent</w:t>
      </w:r>
      <w:r w:rsidR="00EA6986">
        <w:rPr>
          <w:rFonts w:ascii="Times New Roman" w:hAnsi="Times New Roman" w:cs="Times New Roman"/>
          <w:sz w:val="24"/>
          <w:szCs w:val="24"/>
        </w:rPr>
        <w:t>s</w:t>
      </w:r>
      <w:r w:rsidRPr="009E05B8">
        <w:rPr>
          <w:rFonts w:ascii="Times New Roman" w:hAnsi="Times New Roman" w:cs="Times New Roman"/>
          <w:sz w:val="24"/>
          <w:szCs w:val="24"/>
        </w:rPr>
        <w:t xml:space="preserve"> against</w:t>
      </w:r>
      <w:r w:rsidRPr="009E05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0652">
        <w:rPr>
          <w:rFonts w:ascii="Times New Roman" w:hAnsi="Times New Roman" w:cs="Times New Roman"/>
          <w:sz w:val="24"/>
          <w:szCs w:val="24"/>
        </w:rPr>
        <w:t>T2DM</w:t>
      </w:r>
      <w:r w:rsidRPr="009E05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6986" w:rsidRPr="009E05B8" w:rsidRDefault="00EA6986" w:rsidP="003F7E94">
      <w:pPr>
        <w:spacing w:line="48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</w:p>
    <w:p w:rsidR="003F7E94" w:rsidRPr="009E05B8" w:rsidRDefault="003F7E94" w:rsidP="003F7E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7862" w:rsidRDefault="006A7862">
      <w:pPr>
        <w:rPr>
          <w:rFonts w:ascii="Times New Roman" w:eastAsia="HY견고딕" w:hAnsi="Times New Roman" w:cs="Times New Roman"/>
          <w:sz w:val="24"/>
          <w:szCs w:val="24"/>
        </w:rPr>
      </w:pPr>
    </w:p>
    <w:p w:rsidR="006A7862" w:rsidRPr="00E41193" w:rsidRDefault="006A786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B2DFF" w:rsidRPr="00230652" w:rsidRDefault="00CB2D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2DFF" w:rsidRPr="002306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57" w:rsidRDefault="00DA6957" w:rsidP="003F7E94">
      <w:r>
        <w:separator/>
      </w:r>
    </w:p>
  </w:endnote>
  <w:endnote w:type="continuationSeparator" w:id="0">
    <w:p w:rsidR="00DA6957" w:rsidRDefault="00DA6957" w:rsidP="003F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57" w:rsidRDefault="00DA6957" w:rsidP="003F7E94">
      <w:r>
        <w:separator/>
      </w:r>
    </w:p>
  </w:footnote>
  <w:footnote w:type="continuationSeparator" w:id="0">
    <w:p w:rsidR="00DA6957" w:rsidRDefault="00DA6957" w:rsidP="003F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E7"/>
    <w:rsid w:val="00002106"/>
    <w:rsid w:val="00081213"/>
    <w:rsid w:val="000D77E4"/>
    <w:rsid w:val="001B610B"/>
    <w:rsid w:val="00230652"/>
    <w:rsid w:val="0023753B"/>
    <w:rsid w:val="00253E1F"/>
    <w:rsid w:val="003D2791"/>
    <w:rsid w:val="003F7E94"/>
    <w:rsid w:val="00592AF4"/>
    <w:rsid w:val="006238EA"/>
    <w:rsid w:val="006A7862"/>
    <w:rsid w:val="00921546"/>
    <w:rsid w:val="00A32D8D"/>
    <w:rsid w:val="00A468BF"/>
    <w:rsid w:val="00AC25E7"/>
    <w:rsid w:val="00CB2DFF"/>
    <w:rsid w:val="00DA6957"/>
    <w:rsid w:val="00E41193"/>
    <w:rsid w:val="00E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668A9"/>
  <w15:chartTrackingRefBased/>
  <w15:docId w15:val="{B55AB597-8C12-419F-8E7D-F134F8E1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25E7"/>
    <w:rPr>
      <w:i/>
      <w:iCs/>
    </w:rPr>
  </w:style>
  <w:style w:type="character" w:customStyle="1" w:styleId="lrzxr">
    <w:name w:val="lrzxr"/>
    <w:basedOn w:val="a0"/>
    <w:rsid w:val="000D77E4"/>
  </w:style>
  <w:style w:type="character" w:styleId="a4">
    <w:name w:val="Hyperlink"/>
    <w:basedOn w:val="a0"/>
    <w:uiPriority w:val="99"/>
    <w:unhideWhenUsed/>
    <w:rsid w:val="00CB2DF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F7E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F7E94"/>
  </w:style>
  <w:style w:type="paragraph" w:styleId="a6">
    <w:name w:val="footer"/>
    <w:basedOn w:val="a"/>
    <w:link w:val="Char0"/>
    <w:uiPriority w:val="99"/>
    <w:unhideWhenUsed/>
    <w:rsid w:val="003F7E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F7E94"/>
  </w:style>
  <w:style w:type="paragraph" w:customStyle="1" w:styleId="MDPI16affiliation">
    <w:name w:val="MDPI_1.6_affiliation"/>
    <w:basedOn w:val="a"/>
    <w:qFormat/>
    <w:rsid w:val="003F7E94"/>
    <w:pPr>
      <w:widowControl/>
      <w:wordWrap/>
      <w:autoSpaceDE/>
      <w:autoSpaceDN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glucose135@gmail.com</dc:creator>
  <cp:keywords/>
  <dc:description/>
  <cp:lastModifiedBy>glucose135@gmail.com</cp:lastModifiedBy>
  <cp:revision>8</cp:revision>
  <dcterms:created xsi:type="dcterms:W3CDTF">2020-08-24T07:38:00Z</dcterms:created>
  <dcterms:modified xsi:type="dcterms:W3CDTF">2020-09-29T08:19:00Z</dcterms:modified>
</cp:coreProperties>
</file>