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CE" w:rsidRDefault="006E01CE" w:rsidP="006E01CE">
      <w:pPr>
        <w:spacing w:after="0" w:line="240" w:lineRule="auto"/>
      </w:pPr>
    </w:p>
    <w:p w:rsidR="006E01CE" w:rsidRDefault="006E01CE" w:rsidP="006E01CE">
      <w:r>
        <w:rPr>
          <w:noProof/>
        </w:rPr>
        <w:drawing>
          <wp:inline distT="0" distB="0" distL="0" distR="0" wp14:anchorId="5B81C5E3" wp14:editId="1C918BA1">
            <wp:extent cx="6391910" cy="3467735"/>
            <wp:effectExtent l="0" t="0" r="8890" b="0"/>
            <wp:docPr id="16" name="Picture 16" descr="Z:\microbiology\Common\Worth\Claire\Paper 2018\Figures\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microbiology\Common\Worth\Claire\Paper 2018\Figures\Figure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1910" cy="3467735"/>
                    </a:xfrm>
                    <a:prstGeom prst="rect">
                      <a:avLst/>
                    </a:prstGeom>
                    <a:noFill/>
                    <a:ln>
                      <a:noFill/>
                    </a:ln>
                  </pic:spPr>
                </pic:pic>
              </a:graphicData>
            </a:graphic>
          </wp:inline>
        </w:drawing>
      </w:r>
    </w:p>
    <w:p w:rsidR="006E01CE" w:rsidRPr="00E259AE" w:rsidRDefault="006E01CE" w:rsidP="006E01CE">
      <w:pPr>
        <w:spacing w:line="240" w:lineRule="auto"/>
        <w:rPr>
          <w:rFonts w:ascii="Arial" w:hAnsi="Arial" w:cs="Arial"/>
          <w:sz w:val="24"/>
          <w:szCs w:val="24"/>
        </w:rPr>
      </w:pPr>
      <w:r w:rsidRPr="00E259AE">
        <w:rPr>
          <w:rFonts w:ascii="Arial" w:hAnsi="Arial" w:cs="Arial"/>
          <w:b/>
          <w:sz w:val="24"/>
          <w:szCs w:val="24"/>
        </w:rPr>
        <w:t xml:space="preserve">Figure </w:t>
      </w:r>
      <w:proofErr w:type="spellStart"/>
      <w:r w:rsidRPr="00E259AE">
        <w:rPr>
          <w:rFonts w:ascii="Arial" w:hAnsi="Arial" w:cs="Arial"/>
          <w:b/>
          <w:sz w:val="24"/>
          <w:szCs w:val="24"/>
        </w:rPr>
        <w:t>S</w:t>
      </w:r>
      <w:r>
        <w:rPr>
          <w:rFonts w:ascii="Arial" w:hAnsi="Arial" w:cs="Arial"/>
          <w:b/>
          <w:sz w:val="24"/>
          <w:szCs w:val="24"/>
        </w:rPr>
        <w:t>5</w:t>
      </w:r>
      <w:proofErr w:type="spellEnd"/>
      <w:r w:rsidRPr="00E259AE">
        <w:rPr>
          <w:rFonts w:ascii="Arial" w:hAnsi="Arial" w:cs="Arial"/>
          <w:b/>
          <w:sz w:val="24"/>
          <w:szCs w:val="24"/>
        </w:rPr>
        <w:t>.</w:t>
      </w:r>
      <w:r w:rsidRPr="00E259AE">
        <w:rPr>
          <w:rFonts w:ascii="Arial" w:hAnsi="Arial" w:cs="Arial"/>
          <w:sz w:val="24"/>
          <w:szCs w:val="24"/>
        </w:rPr>
        <w:t xml:space="preserve"> </w:t>
      </w:r>
      <w:r w:rsidRPr="00E259AE">
        <w:rPr>
          <w:rFonts w:ascii="Arial" w:hAnsi="Arial" w:cs="Arial"/>
          <w:b/>
          <w:sz w:val="24"/>
          <w:szCs w:val="24"/>
        </w:rPr>
        <w:t>Platelet-T cell aggregates in lung cancer patients by medication.</w:t>
      </w:r>
      <w:r w:rsidRPr="00E259AE">
        <w:rPr>
          <w:rFonts w:ascii="Arial" w:hAnsi="Arial" w:cs="Arial"/>
          <w:sz w:val="24"/>
          <w:szCs w:val="24"/>
        </w:rPr>
        <w:t xml:space="preserve"> Whole blood from lung cancer patients taking antiplatelet or anticoagulant medications (Meds) and those not taking any of these medications (No Meds) was prepared as in Figure 6. Populations were gated based on CD4+ and CD8+. Percent of T cells with a platelet attached (A) and MFI of platelets (C) were calculated using </w:t>
      </w:r>
      <w:proofErr w:type="spellStart"/>
      <w:r w:rsidRPr="00E259AE">
        <w:rPr>
          <w:rFonts w:ascii="Arial" w:hAnsi="Arial" w:cs="Arial"/>
          <w:sz w:val="24"/>
          <w:szCs w:val="24"/>
        </w:rPr>
        <w:t>FlowJo</w:t>
      </w:r>
      <w:proofErr w:type="spellEnd"/>
      <w:r w:rsidRPr="00E259AE">
        <w:rPr>
          <w:rFonts w:ascii="Arial" w:hAnsi="Arial" w:cs="Arial"/>
          <w:sz w:val="24"/>
          <w:szCs w:val="24"/>
        </w:rPr>
        <w:t xml:space="preserve"> software. Populations were further gated based on PTCAs and the percent of activated platelets (B) and MFI of activated platelets (D) within PTCAs were calculated. Asterisks above columns indicate a significant difference from the corresponding “CD42+CD62” (B) or “CD42” (D) free platelet population. Two-way ANOVA with Bonferroni post-test and Wilcoxon matched-pairs signed rank test. Error bars represent mean ± SD. N = 14-37. * </w:t>
      </w:r>
      <w:proofErr w:type="gramStart"/>
      <w:r w:rsidRPr="00E259AE">
        <w:rPr>
          <w:rFonts w:ascii="Arial" w:hAnsi="Arial" w:cs="Arial"/>
          <w:sz w:val="24"/>
          <w:szCs w:val="24"/>
        </w:rPr>
        <w:t>p</w:t>
      </w:r>
      <w:proofErr w:type="gramEnd"/>
      <w:r w:rsidRPr="00E259AE">
        <w:rPr>
          <w:rFonts w:ascii="Arial" w:hAnsi="Arial" w:cs="Arial"/>
          <w:sz w:val="24"/>
          <w:szCs w:val="24"/>
        </w:rPr>
        <w:t xml:space="preserve"> ≤ 0.05, ** p ≤ 0.01, *** p ≤ 0.001.</w:t>
      </w:r>
    </w:p>
    <w:p w:rsidR="006E01CE" w:rsidRDefault="006E01CE" w:rsidP="006E01CE">
      <w:pPr>
        <w:spacing w:after="0" w:line="240" w:lineRule="auto"/>
      </w:pPr>
    </w:p>
    <w:p w:rsidR="009F7741" w:rsidRDefault="009F7741">
      <w:bookmarkStart w:id="0" w:name="_GoBack"/>
      <w:bookmarkEnd w:id="0"/>
    </w:p>
    <w:sectPr w:rsidR="009F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CE"/>
    <w:rsid w:val="006E01CE"/>
    <w:rsid w:val="009F77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Vijayakumar</dc:creator>
  <cp:lastModifiedBy>Priya Vijayakumar</cp:lastModifiedBy>
  <cp:revision>1</cp:revision>
  <dcterms:created xsi:type="dcterms:W3CDTF">2020-07-23T17:17:00Z</dcterms:created>
  <dcterms:modified xsi:type="dcterms:W3CDTF">2020-07-23T17:17:00Z</dcterms:modified>
</cp:coreProperties>
</file>