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C" w:rsidRPr="006C2E87" w:rsidRDefault="00D6455C" w:rsidP="00AC19EE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C2E8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E52C5E">
        <w:rPr>
          <w:rFonts w:ascii="Times New Roman" w:hAnsi="Times New Roman" w:cs="Times New Roman"/>
          <w:b/>
          <w:sz w:val="24"/>
          <w:szCs w:val="24"/>
        </w:rPr>
        <w:t>Table 3</w:t>
      </w:r>
      <w:r w:rsidRPr="006C2E87">
        <w:rPr>
          <w:rFonts w:ascii="Times New Roman" w:hAnsi="Times New Roman" w:cs="Times New Roman"/>
          <w:b/>
          <w:sz w:val="24"/>
          <w:szCs w:val="24"/>
        </w:rPr>
        <w:t>: Initial training</w:t>
      </w:r>
      <w:r w:rsidRPr="006C2E87">
        <w:rPr>
          <w:rFonts w:ascii="Times New Roman" w:hAnsi="Times New Roman" w:cs="Times New Roman"/>
          <w:b/>
          <w:bCs/>
          <w:sz w:val="24"/>
          <w:szCs w:val="24"/>
        </w:rPr>
        <w:t xml:space="preserve"> in four Intervention blocks</w:t>
      </w:r>
    </w:p>
    <w:tbl>
      <w:tblPr>
        <w:tblStyle w:val="TableGrid"/>
        <w:tblW w:w="1460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845"/>
        <w:gridCol w:w="1273"/>
        <w:gridCol w:w="2127"/>
        <w:gridCol w:w="2409"/>
        <w:gridCol w:w="3403"/>
      </w:tblGrid>
      <w:tr w:rsidR="00D6455C" w:rsidRPr="006C2E87" w:rsidTr="004C2EA8">
        <w:tc>
          <w:tcPr>
            <w:tcW w:w="2268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participants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[Timing of training]</w:t>
            </w:r>
          </w:p>
        </w:tc>
        <w:tc>
          <w:tcPr>
            <w:tcW w:w="1276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 w:rsidR="007E6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Batches</w:t>
            </w:r>
          </w:p>
        </w:tc>
        <w:tc>
          <w:tcPr>
            <w:tcW w:w="1845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participants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[Types]</w:t>
            </w:r>
          </w:p>
        </w:tc>
        <w:tc>
          <w:tcPr>
            <w:tcW w:w="1273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  <w:p w:rsidR="00D6455C" w:rsidRPr="006C2E87" w:rsidRDefault="00D6455C" w:rsidP="00A35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(days)</w:t>
            </w:r>
          </w:p>
        </w:tc>
        <w:tc>
          <w:tcPr>
            <w:tcW w:w="2127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2409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 of training</w:t>
            </w:r>
          </w:p>
        </w:tc>
        <w:tc>
          <w:tcPr>
            <w:tcW w:w="3403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Training Material </w:t>
            </w:r>
          </w:p>
        </w:tc>
      </w:tr>
      <w:tr w:rsidR="00D6455C" w:rsidRPr="006C2E87" w:rsidTr="004C2EA8">
        <w:trPr>
          <w:trHeight w:val="1723"/>
        </w:trPr>
        <w:tc>
          <w:tcPr>
            <w:tcW w:w="2268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Training of Master trainers 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[November 2016]</w:t>
            </w:r>
          </w:p>
        </w:tc>
        <w:tc>
          <w:tcPr>
            <w:tcW w:w="1276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5" w:type="dxa"/>
          </w:tcPr>
          <w:p w:rsidR="00D6455C" w:rsidRPr="006C2E87" w:rsidRDefault="00D6455C" w:rsidP="00A3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6455C" w:rsidRPr="006C2E87" w:rsidRDefault="00D6455C" w:rsidP="00A3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[national level training of project investigators]</w:t>
            </w:r>
          </w:p>
        </w:tc>
        <w:tc>
          <w:tcPr>
            <w:tcW w:w="1273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vMerge w:val="restart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Class room training - cases studies and videos.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Clinical practice sessions in the wards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Assessment, classification  and treatment of sick young infant for very severe disease (PSBI), Pneumonia, local infection, feeding problem, and  low birth weight</w:t>
            </w:r>
          </w:p>
        </w:tc>
        <w:tc>
          <w:tcPr>
            <w:tcW w:w="3403" w:type="dxa"/>
            <w:vMerge w:val="restart"/>
          </w:tcPr>
          <w:p w:rsidR="00D6455C" w:rsidRPr="00D6455C" w:rsidRDefault="00D6455C" w:rsidP="00D64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Facilitator guidelines-</w:t>
            </w:r>
            <w:r w:rsidRPr="00D64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Management of the sick young infant of age up to 02 months</w:t>
            </w:r>
          </w:p>
          <w:p w:rsidR="00D6455C" w:rsidRPr="00D6455C" w:rsidRDefault="00D6455C" w:rsidP="00D64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 xml:space="preserve"> Participant manual-</w:t>
            </w:r>
            <w:r w:rsidRPr="00D645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Management of the sick young infant of age up to 02 months</w:t>
            </w:r>
          </w:p>
          <w:p w:rsidR="00D6455C" w:rsidRDefault="00D6455C" w:rsidP="00D64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Chart booklet</w:t>
            </w:r>
          </w:p>
          <w:p w:rsidR="00D6455C" w:rsidRPr="00D6455C" w:rsidRDefault="00D6455C" w:rsidP="00D64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Photo booklet-Photograph for physicians-IMNCI</w:t>
            </w:r>
          </w:p>
          <w:p w:rsidR="00D6455C" w:rsidRPr="006C2E87" w:rsidRDefault="00D6455C" w:rsidP="00D6455C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WHO-UNICEF</w:t>
            </w: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55C" w:rsidRPr="006C2E87" w:rsidTr="004C2EA8">
        <w:tc>
          <w:tcPr>
            <w:tcW w:w="2268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of State Level Trainers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[April 2017]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5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(Pediatricians/MOs posted at CHCs, DH, and SNCUs)</w:t>
            </w:r>
          </w:p>
          <w:p w:rsidR="00D6455C" w:rsidRPr="006C2E87" w:rsidRDefault="00D6455C" w:rsidP="00A3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vMerge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5C" w:rsidRPr="006C2E87" w:rsidTr="004C2EA8">
        <w:tc>
          <w:tcPr>
            <w:tcW w:w="2268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of Medical Officers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[May, Aug, Sept 2017]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[Medical officers of PHCs at their respective CHCs</w:t>
            </w: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273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vMerge w:val="restart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Classroom training using cases studies and videos and practical training at nearby SNCUs</w:t>
            </w:r>
          </w:p>
        </w:tc>
        <w:tc>
          <w:tcPr>
            <w:tcW w:w="2409" w:type="dxa"/>
            <w:vMerge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6455C" w:rsidRDefault="00D6455C" w:rsidP="00D645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Participant manual</w:t>
            </w:r>
          </w:p>
          <w:p w:rsidR="00D6455C" w:rsidRDefault="00D6455C" w:rsidP="00D645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Chart booklet</w:t>
            </w:r>
          </w:p>
          <w:p w:rsidR="00D6455C" w:rsidRPr="00D6455C" w:rsidRDefault="00D6455C" w:rsidP="00D645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Photo booklet-Photograph for physicians-IMNCI</w:t>
            </w:r>
          </w:p>
          <w:p w:rsidR="00D6455C" w:rsidRPr="006C2E87" w:rsidRDefault="00D6455C" w:rsidP="00D6455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WHO-UNICEF</w:t>
            </w: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455C" w:rsidRPr="006C2E87" w:rsidTr="004C2EA8">
        <w:tc>
          <w:tcPr>
            <w:tcW w:w="2268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of ANMs and staff nurses at their respective CHCs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 May 2017 ]</w:t>
            </w:r>
          </w:p>
        </w:tc>
        <w:tc>
          <w:tcPr>
            <w:tcW w:w="1276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5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(20-30 participants/batch)</w:t>
            </w:r>
          </w:p>
        </w:tc>
        <w:tc>
          <w:tcPr>
            <w:tcW w:w="1273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  <w:vMerge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Same as for medical doctors plus skill development for giving Inj Gentamicin</w:t>
            </w:r>
          </w:p>
        </w:tc>
        <w:tc>
          <w:tcPr>
            <w:tcW w:w="3403" w:type="dxa"/>
          </w:tcPr>
          <w:p w:rsidR="00D6455C" w:rsidRDefault="00D6455C" w:rsidP="004C2E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Participant manual</w:t>
            </w:r>
          </w:p>
          <w:p w:rsidR="00D6455C" w:rsidRDefault="00D6455C" w:rsidP="004C2E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Chart booklet</w:t>
            </w:r>
          </w:p>
          <w:p w:rsidR="00D6455C" w:rsidRDefault="00D6455C" w:rsidP="004C2E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Photo booklet</w:t>
            </w:r>
          </w:p>
          <w:p w:rsidR="00D6455C" w:rsidRPr="00D6455C" w:rsidRDefault="00D6455C" w:rsidP="004C2E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C">
              <w:rPr>
                <w:rFonts w:ascii="Times New Roman" w:hAnsi="Times New Roman" w:cs="Times New Roman"/>
                <w:sz w:val="24"/>
                <w:szCs w:val="24"/>
              </w:rPr>
              <w:t>Photograph for physicians-IMNCI</w:t>
            </w:r>
          </w:p>
          <w:p w:rsidR="00D6455C" w:rsidRPr="006C2E87" w:rsidRDefault="00D6455C" w:rsidP="004C2EA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WHO-UNICEF</w:t>
            </w:r>
          </w:p>
        </w:tc>
      </w:tr>
      <w:tr w:rsidR="00D6455C" w:rsidRPr="006C2E87" w:rsidTr="004C2EA8">
        <w:tc>
          <w:tcPr>
            <w:tcW w:w="2268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of community Health workers(ASHA) and their supervisors</w:t>
            </w:r>
          </w:p>
          <w:p w:rsidR="00D6455C" w:rsidRPr="006C2E87" w:rsidRDefault="00D6455C" w:rsidP="004C2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[June 2017]</w:t>
            </w:r>
          </w:p>
        </w:tc>
        <w:tc>
          <w:tcPr>
            <w:tcW w:w="1276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(45-55/batch)</w:t>
            </w:r>
          </w:p>
        </w:tc>
        <w:tc>
          <w:tcPr>
            <w:tcW w:w="1273" w:type="dxa"/>
          </w:tcPr>
          <w:p w:rsidR="00D6455C" w:rsidRPr="006C2E87" w:rsidRDefault="00D6455C" w:rsidP="004C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Training using videos</w:t>
            </w:r>
          </w:p>
        </w:tc>
        <w:tc>
          <w:tcPr>
            <w:tcW w:w="2409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Identification of danger signs in sick young infants and referral</w:t>
            </w:r>
          </w:p>
        </w:tc>
        <w:tc>
          <w:tcPr>
            <w:tcW w:w="3403" w:type="dxa"/>
          </w:tcPr>
          <w:p w:rsidR="00D6455C" w:rsidRPr="006C2E87" w:rsidRDefault="00D6455C" w:rsidP="00A3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Chart booklet –</w:t>
            </w:r>
            <w:r w:rsidRPr="006C2E87">
              <w:rPr>
                <w:rFonts w:ascii="Times New Roman" w:hAnsi="Times New Roman" w:cs="Times New Roman"/>
                <w:sz w:val="24"/>
                <w:szCs w:val="24"/>
              </w:rPr>
              <w:t>Management of the sick young infant (translated in Hindi)</w:t>
            </w:r>
          </w:p>
          <w:p w:rsidR="00D6455C" w:rsidRPr="006C2E87" w:rsidRDefault="00D6455C" w:rsidP="00A3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Picture booklet</w:t>
            </w:r>
          </w:p>
        </w:tc>
      </w:tr>
    </w:tbl>
    <w:p w:rsidR="004C2EA8" w:rsidRPr="00AE652F" w:rsidRDefault="004C2EA8" w:rsidP="00AC19EE">
      <w:pPr>
        <w:rPr>
          <w:rFonts w:ascii="Times New Roman" w:hAnsi="Times New Roman" w:cs="Times New Roman"/>
          <w:sz w:val="24"/>
          <w:szCs w:val="24"/>
        </w:rPr>
      </w:pPr>
    </w:p>
    <w:sectPr w:rsidR="004C2EA8" w:rsidRPr="00AE652F" w:rsidSect="00AC19EE">
      <w:pgSz w:w="15840" w:h="12240" w:orient="landscape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EED"/>
    <w:multiLevelType w:val="hybridMultilevel"/>
    <w:tmpl w:val="811A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C83"/>
    <w:multiLevelType w:val="hybridMultilevel"/>
    <w:tmpl w:val="752ED6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F2188"/>
    <w:multiLevelType w:val="hybridMultilevel"/>
    <w:tmpl w:val="33AE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973"/>
    <w:multiLevelType w:val="hybridMultilevel"/>
    <w:tmpl w:val="C944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A3EE8"/>
    <w:multiLevelType w:val="hybridMultilevel"/>
    <w:tmpl w:val="5F94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3A40"/>
    <w:multiLevelType w:val="hybridMultilevel"/>
    <w:tmpl w:val="CB42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B3053"/>
    <w:multiLevelType w:val="hybridMultilevel"/>
    <w:tmpl w:val="4058F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A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E6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E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04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C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4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3B4739"/>
    <w:multiLevelType w:val="hybridMultilevel"/>
    <w:tmpl w:val="50C285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CD2C7A"/>
    <w:multiLevelType w:val="hybridMultilevel"/>
    <w:tmpl w:val="687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832EF"/>
    <w:rsid w:val="001832EF"/>
    <w:rsid w:val="00387142"/>
    <w:rsid w:val="00443471"/>
    <w:rsid w:val="004C2EA8"/>
    <w:rsid w:val="0054727E"/>
    <w:rsid w:val="00577CBE"/>
    <w:rsid w:val="007E65E2"/>
    <w:rsid w:val="00837B08"/>
    <w:rsid w:val="00944819"/>
    <w:rsid w:val="00A37E59"/>
    <w:rsid w:val="00A43C3B"/>
    <w:rsid w:val="00AC19EE"/>
    <w:rsid w:val="00C033B0"/>
    <w:rsid w:val="00C3748F"/>
    <w:rsid w:val="00D6455C"/>
    <w:rsid w:val="00E52C5E"/>
    <w:rsid w:val="00EE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"/>
    <w:basedOn w:val="Normal"/>
    <w:link w:val="ListParagraphChar"/>
    <w:uiPriority w:val="34"/>
    <w:qFormat/>
    <w:rsid w:val="001832EF"/>
    <w:pPr>
      <w:spacing w:after="160" w:line="256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References Char,List Paragraph1 Char"/>
    <w:link w:val="ListParagraph"/>
    <w:uiPriority w:val="34"/>
    <w:rsid w:val="001832EF"/>
    <w:rPr>
      <w:rFonts w:eastAsiaTheme="minorHAnsi"/>
    </w:rPr>
  </w:style>
  <w:style w:type="table" w:styleId="TableGrid">
    <w:name w:val="Table Grid"/>
    <w:basedOn w:val="TableNormal"/>
    <w:uiPriority w:val="59"/>
    <w:rsid w:val="001832E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Tuhina Verma</dc:creator>
  <cp:keywords/>
  <dc:description/>
  <cp:lastModifiedBy>Dr. Raj Kumar Verma</cp:lastModifiedBy>
  <cp:revision>7</cp:revision>
  <dcterms:created xsi:type="dcterms:W3CDTF">2019-10-16T04:20:00Z</dcterms:created>
  <dcterms:modified xsi:type="dcterms:W3CDTF">2020-05-18T11:43:00Z</dcterms:modified>
</cp:coreProperties>
</file>