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500" w:type="dxa"/>
        <w:tblInd w:w="-252" w:type="dxa"/>
        <w:tblLook w:val="04A0" w:firstRow="1" w:lastRow="0" w:firstColumn="1" w:lastColumn="0" w:noHBand="0" w:noVBand="1"/>
      </w:tblPr>
      <w:tblGrid>
        <w:gridCol w:w="2340"/>
        <w:gridCol w:w="1170"/>
        <w:gridCol w:w="1530"/>
        <w:gridCol w:w="1800"/>
        <w:gridCol w:w="2790"/>
        <w:gridCol w:w="1310"/>
        <w:gridCol w:w="990"/>
        <w:gridCol w:w="1570"/>
      </w:tblGrid>
      <w:tr w:rsidR="006845C0" w:rsidRPr="00467CD0" w:rsidTr="00652B8B">
        <w:trPr>
          <w:trHeight w:val="300"/>
        </w:trPr>
        <w:tc>
          <w:tcPr>
            <w:tcW w:w="13500" w:type="dxa"/>
            <w:gridSpan w:val="8"/>
            <w:noWrap/>
          </w:tcPr>
          <w:p w:rsidR="006845C0" w:rsidRPr="00467CD0" w:rsidRDefault="006845C0" w:rsidP="00652B8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Table S4: Transplant prediction</w:t>
            </w:r>
          </w:p>
        </w:tc>
      </w:tr>
      <w:tr w:rsidR="006845C0" w:rsidRPr="00467CD0" w:rsidTr="00652B8B">
        <w:trPr>
          <w:trHeight w:val="300"/>
        </w:trPr>
        <w:tc>
          <w:tcPr>
            <w:tcW w:w="2340" w:type="dxa"/>
            <w:noWrap/>
            <w:hideMark/>
          </w:tcPr>
          <w:p w:rsidR="006845C0" w:rsidRPr="00467CD0" w:rsidRDefault="006845C0" w:rsidP="00652B8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Serum </w:t>
            </w:r>
            <w:r w:rsidRPr="00467CD0">
              <w:rPr>
                <w:rFonts w:cs="Arial"/>
                <w:b/>
                <w:bCs/>
              </w:rPr>
              <w:t>Cluster name</w:t>
            </w:r>
          </w:p>
        </w:tc>
        <w:tc>
          <w:tcPr>
            <w:tcW w:w="1170" w:type="dxa"/>
            <w:noWrap/>
            <w:hideMark/>
          </w:tcPr>
          <w:p w:rsidR="006845C0" w:rsidRPr="00467CD0" w:rsidRDefault="006845C0" w:rsidP="00652B8B">
            <w:pPr>
              <w:rPr>
                <w:rFonts w:cs="Arial"/>
                <w:b/>
                <w:bCs/>
              </w:rPr>
            </w:pPr>
            <w:r w:rsidRPr="00467CD0">
              <w:rPr>
                <w:rFonts w:cs="Arial"/>
                <w:b/>
                <w:bCs/>
              </w:rPr>
              <w:t>Cluster size</w:t>
            </w:r>
          </w:p>
        </w:tc>
        <w:tc>
          <w:tcPr>
            <w:tcW w:w="1530" w:type="dxa"/>
            <w:noWrap/>
            <w:hideMark/>
          </w:tcPr>
          <w:p w:rsidR="006845C0" w:rsidRPr="00467CD0" w:rsidRDefault="006845C0" w:rsidP="00652B8B">
            <w:pPr>
              <w:rPr>
                <w:rFonts w:cs="Arial"/>
                <w:b/>
                <w:bCs/>
              </w:rPr>
            </w:pPr>
            <w:r w:rsidRPr="00467CD0">
              <w:rPr>
                <w:rFonts w:cs="Arial"/>
                <w:b/>
                <w:bCs/>
              </w:rPr>
              <w:t>p-values</w:t>
            </w:r>
          </w:p>
        </w:tc>
        <w:tc>
          <w:tcPr>
            <w:tcW w:w="1800" w:type="dxa"/>
            <w:noWrap/>
            <w:hideMark/>
          </w:tcPr>
          <w:p w:rsidR="006845C0" w:rsidRPr="00467CD0" w:rsidRDefault="006845C0" w:rsidP="00652B8B">
            <w:pPr>
              <w:rPr>
                <w:rFonts w:cs="Arial"/>
                <w:b/>
                <w:bCs/>
              </w:rPr>
            </w:pPr>
            <w:r w:rsidRPr="00467CD0">
              <w:rPr>
                <w:rFonts w:cs="Arial"/>
                <w:b/>
                <w:bCs/>
              </w:rPr>
              <w:t>FDR</w:t>
            </w:r>
          </w:p>
        </w:tc>
        <w:tc>
          <w:tcPr>
            <w:tcW w:w="2790" w:type="dxa"/>
            <w:noWrap/>
            <w:hideMark/>
          </w:tcPr>
          <w:p w:rsidR="006845C0" w:rsidRPr="00467CD0" w:rsidRDefault="006845C0" w:rsidP="00652B8B">
            <w:pPr>
              <w:rPr>
                <w:rFonts w:cs="Arial"/>
                <w:b/>
                <w:bCs/>
              </w:rPr>
            </w:pPr>
            <w:r w:rsidRPr="00467CD0">
              <w:rPr>
                <w:rFonts w:cs="Arial"/>
                <w:b/>
                <w:bCs/>
              </w:rPr>
              <w:t>Key compound</w:t>
            </w:r>
          </w:p>
        </w:tc>
        <w:tc>
          <w:tcPr>
            <w:tcW w:w="1310" w:type="dxa"/>
            <w:noWrap/>
            <w:hideMark/>
          </w:tcPr>
          <w:p w:rsidR="006845C0" w:rsidRPr="00467CD0" w:rsidRDefault="006845C0" w:rsidP="00652B8B">
            <w:pPr>
              <w:jc w:val="center"/>
              <w:rPr>
                <w:rFonts w:cs="Arial"/>
                <w:b/>
                <w:bCs/>
              </w:rPr>
            </w:pPr>
            <w:r w:rsidRPr="00467CD0">
              <w:rPr>
                <w:rFonts w:cs="Arial"/>
                <w:b/>
                <w:bCs/>
              </w:rPr>
              <w:t>Altered metabolites</w:t>
            </w:r>
          </w:p>
        </w:tc>
        <w:tc>
          <w:tcPr>
            <w:tcW w:w="990" w:type="dxa"/>
            <w:noWrap/>
            <w:hideMark/>
          </w:tcPr>
          <w:p w:rsidR="006845C0" w:rsidRPr="00467CD0" w:rsidRDefault="006845C0" w:rsidP="00652B8B">
            <w:pPr>
              <w:jc w:val="center"/>
              <w:rPr>
                <w:rFonts w:cs="Arial"/>
                <w:b/>
                <w:bCs/>
              </w:rPr>
            </w:pPr>
            <w:r w:rsidRPr="00467CD0">
              <w:rPr>
                <w:rFonts w:cs="Arial"/>
                <w:b/>
                <w:bCs/>
              </w:rPr>
              <w:t>↑</w:t>
            </w:r>
          </w:p>
        </w:tc>
        <w:tc>
          <w:tcPr>
            <w:tcW w:w="1570" w:type="dxa"/>
            <w:noWrap/>
            <w:hideMark/>
          </w:tcPr>
          <w:p w:rsidR="006845C0" w:rsidRPr="00467CD0" w:rsidRDefault="006845C0" w:rsidP="00652B8B">
            <w:pPr>
              <w:jc w:val="center"/>
              <w:rPr>
                <w:rFonts w:cs="Arial"/>
                <w:b/>
                <w:bCs/>
              </w:rPr>
            </w:pPr>
            <w:r w:rsidRPr="00467CD0">
              <w:rPr>
                <w:rFonts w:cs="Arial"/>
                <w:b/>
                <w:bCs/>
              </w:rPr>
              <w:t>↓</w:t>
            </w:r>
          </w:p>
        </w:tc>
      </w:tr>
      <w:tr w:rsidR="006845C0" w:rsidRPr="00F2239F" w:rsidTr="00652B8B">
        <w:trPr>
          <w:trHeight w:val="290"/>
        </w:trPr>
        <w:tc>
          <w:tcPr>
            <w:tcW w:w="2340" w:type="dxa"/>
            <w:noWrap/>
            <w:hideMark/>
          </w:tcPr>
          <w:p w:rsidR="006845C0" w:rsidRPr="00F2239F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Purine Nucleosides</w:t>
            </w:r>
          </w:p>
        </w:tc>
        <w:tc>
          <w:tcPr>
            <w:tcW w:w="117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3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1.1E-16</w:t>
            </w:r>
          </w:p>
        </w:tc>
        <w:tc>
          <w:tcPr>
            <w:tcW w:w="180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3.1E-15</w:t>
            </w:r>
          </w:p>
        </w:tc>
        <w:tc>
          <w:tcPr>
            <w:tcW w:w="2790" w:type="dxa"/>
            <w:noWrap/>
            <w:hideMark/>
          </w:tcPr>
          <w:p w:rsidR="006845C0" w:rsidRPr="00F2239F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guanosine</w:t>
            </w:r>
          </w:p>
        </w:tc>
        <w:tc>
          <w:tcPr>
            <w:tcW w:w="131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9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7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845C0" w:rsidRPr="00F2239F" w:rsidTr="00652B8B">
        <w:trPr>
          <w:trHeight w:val="290"/>
        </w:trPr>
        <w:tc>
          <w:tcPr>
            <w:tcW w:w="2340" w:type="dxa"/>
            <w:noWrap/>
            <w:hideMark/>
          </w:tcPr>
          <w:p w:rsidR="006845C0" w:rsidRPr="00F2239F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Pyridines</w:t>
            </w:r>
          </w:p>
        </w:tc>
        <w:tc>
          <w:tcPr>
            <w:tcW w:w="117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3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8E-12</w:t>
            </w:r>
          </w:p>
        </w:tc>
        <w:tc>
          <w:tcPr>
            <w:tcW w:w="180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1.1E-10</w:t>
            </w:r>
          </w:p>
        </w:tc>
        <w:tc>
          <w:tcPr>
            <w:tcW w:w="2790" w:type="dxa"/>
            <w:noWrap/>
            <w:hideMark/>
          </w:tcPr>
          <w:p w:rsidR="006845C0" w:rsidRPr="00F2239F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quinolinic acid</w:t>
            </w:r>
          </w:p>
        </w:tc>
        <w:tc>
          <w:tcPr>
            <w:tcW w:w="131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7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845C0" w:rsidRPr="00F2239F" w:rsidTr="00652B8B">
        <w:trPr>
          <w:trHeight w:val="290"/>
        </w:trPr>
        <w:tc>
          <w:tcPr>
            <w:tcW w:w="2340" w:type="dxa"/>
            <w:noWrap/>
            <w:hideMark/>
          </w:tcPr>
          <w:p w:rsidR="006845C0" w:rsidRPr="00F2239F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Phenylacetates</w:t>
            </w:r>
          </w:p>
        </w:tc>
        <w:tc>
          <w:tcPr>
            <w:tcW w:w="117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3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6E-11</w:t>
            </w:r>
          </w:p>
        </w:tc>
        <w:tc>
          <w:tcPr>
            <w:tcW w:w="180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5.6E-10</w:t>
            </w:r>
          </w:p>
        </w:tc>
        <w:tc>
          <w:tcPr>
            <w:tcW w:w="2790" w:type="dxa"/>
            <w:noWrap/>
            <w:hideMark/>
          </w:tcPr>
          <w:p w:rsidR="006845C0" w:rsidRPr="00F2239F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4-hydroxyphenylacetic acid</w:t>
            </w:r>
          </w:p>
        </w:tc>
        <w:tc>
          <w:tcPr>
            <w:tcW w:w="131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9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7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845C0" w:rsidRPr="00F2239F" w:rsidTr="00652B8B">
        <w:trPr>
          <w:trHeight w:val="290"/>
        </w:trPr>
        <w:tc>
          <w:tcPr>
            <w:tcW w:w="2340" w:type="dxa"/>
            <w:noWrap/>
            <w:hideMark/>
          </w:tcPr>
          <w:p w:rsidR="006845C0" w:rsidRPr="00F2239F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Sugar Acids</w:t>
            </w:r>
          </w:p>
        </w:tc>
        <w:tc>
          <w:tcPr>
            <w:tcW w:w="117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53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8.7E-10</w:t>
            </w:r>
          </w:p>
        </w:tc>
        <w:tc>
          <w:tcPr>
            <w:tcW w:w="180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6E-09</w:t>
            </w:r>
          </w:p>
        </w:tc>
        <w:tc>
          <w:tcPr>
            <w:tcW w:w="2790" w:type="dxa"/>
            <w:noWrap/>
            <w:hideMark/>
          </w:tcPr>
          <w:p w:rsidR="006845C0" w:rsidRPr="00F2239F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2239F">
              <w:rPr>
                <w:rFonts w:ascii="Calibri" w:eastAsia="Times New Roman" w:hAnsi="Calibri" w:cs="Times New Roman"/>
                <w:color w:val="000000"/>
              </w:rPr>
              <w:t>ribonic</w:t>
            </w:r>
            <w:proofErr w:type="spellEnd"/>
            <w:r w:rsidRPr="00F2239F">
              <w:rPr>
                <w:rFonts w:ascii="Calibri" w:eastAsia="Times New Roman" w:hAnsi="Calibri" w:cs="Times New Roman"/>
                <w:color w:val="000000"/>
              </w:rPr>
              <w:t xml:space="preserve"> acid</w:t>
            </w:r>
          </w:p>
        </w:tc>
        <w:tc>
          <w:tcPr>
            <w:tcW w:w="131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9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7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845C0" w:rsidRPr="00F2239F" w:rsidTr="00652B8B">
        <w:trPr>
          <w:trHeight w:val="290"/>
        </w:trPr>
        <w:tc>
          <w:tcPr>
            <w:tcW w:w="2340" w:type="dxa"/>
            <w:noWrap/>
            <w:hideMark/>
          </w:tcPr>
          <w:p w:rsidR="006845C0" w:rsidRPr="00F2239F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Saturated FA</w:t>
            </w:r>
          </w:p>
        </w:tc>
        <w:tc>
          <w:tcPr>
            <w:tcW w:w="117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53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1.1E-09</w:t>
            </w:r>
          </w:p>
        </w:tc>
        <w:tc>
          <w:tcPr>
            <w:tcW w:w="180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6E-09</w:t>
            </w:r>
          </w:p>
        </w:tc>
        <w:tc>
          <w:tcPr>
            <w:tcW w:w="2790" w:type="dxa"/>
            <w:noWrap/>
            <w:hideMark/>
          </w:tcPr>
          <w:p w:rsidR="006845C0" w:rsidRPr="00F2239F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stearic acid</w:t>
            </w:r>
          </w:p>
        </w:tc>
        <w:tc>
          <w:tcPr>
            <w:tcW w:w="131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9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6845C0" w:rsidRPr="00F2239F" w:rsidTr="00652B8B">
        <w:trPr>
          <w:trHeight w:val="290"/>
        </w:trPr>
        <w:tc>
          <w:tcPr>
            <w:tcW w:w="2340" w:type="dxa"/>
            <w:noWrap/>
            <w:hideMark/>
          </w:tcPr>
          <w:p w:rsidR="006845C0" w:rsidRPr="00F2239F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Deoxy Sugars</w:t>
            </w:r>
          </w:p>
        </w:tc>
        <w:tc>
          <w:tcPr>
            <w:tcW w:w="117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3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4.1E-09</w:t>
            </w:r>
          </w:p>
        </w:tc>
        <w:tc>
          <w:tcPr>
            <w:tcW w:w="180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1.9E-08</w:t>
            </w:r>
          </w:p>
        </w:tc>
        <w:tc>
          <w:tcPr>
            <w:tcW w:w="2790" w:type="dxa"/>
            <w:noWrap/>
            <w:hideMark/>
          </w:tcPr>
          <w:p w:rsidR="006845C0" w:rsidRPr="00F2239F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fucose 1 + rhamnose 2</w:t>
            </w:r>
          </w:p>
        </w:tc>
        <w:tc>
          <w:tcPr>
            <w:tcW w:w="131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7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845C0" w:rsidRPr="00F2239F" w:rsidTr="00652B8B">
        <w:trPr>
          <w:trHeight w:val="290"/>
        </w:trPr>
        <w:tc>
          <w:tcPr>
            <w:tcW w:w="2340" w:type="dxa"/>
            <w:noWrap/>
            <w:hideMark/>
          </w:tcPr>
          <w:p w:rsidR="006845C0" w:rsidRPr="00F2239F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Sugar Alcohols</w:t>
            </w:r>
          </w:p>
        </w:tc>
        <w:tc>
          <w:tcPr>
            <w:tcW w:w="117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53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7.1E-07</w:t>
            </w:r>
          </w:p>
        </w:tc>
        <w:tc>
          <w:tcPr>
            <w:tcW w:w="180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2.9E-06</w:t>
            </w:r>
          </w:p>
        </w:tc>
        <w:tc>
          <w:tcPr>
            <w:tcW w:w="2790" w:type="dxa"/>
            <w:noWrap/>
            <w:hideMark/>
          </w:tcPr>
          <w:p w:rsidR="006845C0" w:rsidRPr="00F2239F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erythritol</w:t>
            </w:r>
          </w:p>
        </w:tc>
        <w:tc>
          <w:tcPr>
            <w:tcW w:w="131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9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7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845C0" w:rsidRPr="00F2239F" w:rsidTr="00652B8B">
        <w:trPr>
          <w:trHeight w:val="290"/>
        </w:trPr>
        <w:tc>
          <w:tcPr>
            <w:tcW w:w="2340" w:type="dxa"/>
            <w:noWrap/>
            <w:hideMark/>
          </w:tcPr>
          <w:p w:rsidR="006845C0" w:rsidRPr="00F2239F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Hexoses</w:t>
            </w:r>
          </w:p>
        </w:tc>
        <w:tc>
          <w:tcPr>
            <w:tcW w:w="117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3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1.6E-06</w:t>
            </w:r>
          </w:p>
        </w:tc>
        <w:tc>
          <w:tcPr>
            <w:tcW w:w="180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5.5E-06</w:t>
            </w:r>
          </w:p>
        </w:tc>
        <w:tc>
          <w:tcPr>
            <w:tcW w:w="2790" w:type="dxa"/>
            <w:noWrap/>
            <w:hideMark/>
          </w:tcPr>
          <w:p w:rsidR="006845C0" w:rsidRPr="00F2239F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tagatose 1</w:t>
            </w:r>
          </w:p>
        </w:tc>
        <w:tc>
          <w:tcPr>
            <w:tcW w:w="131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9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7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845C0" w:rsidRPr="00F2239F" w:rsidTr="00652B8B">
        <w:trPr>
          <w:trHeight w:val="290"/>
        </w:trPr>
        <w:tc>
          <w:tcPr>
            <w:tcW w:w="2340" w:type="dxa"/>
            <w:noWrap/>
            <w:hideMark/>
          </w:tcPr>
          <w:p w:rsidR="006845C0" w:rsidRPr="00F2239F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Amino Acids</w:t>
            </w:r>
          </w:p>
        </w:tc>
        <w:tc>
          <w:tcPr>
            <w:tcW w:w="117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53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0.000019</w:t>
            </w:r>
          </w:p>
        </w:tc>
        <w:tc>
          <w:tcPr>
            <w:tcW w:w="180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0.00006</w:t>
            </w:r>
          </w:p>
        </w:tc>
        <w:tc>
          <w:tcPr>
            <w:tcW w:w="2790" w:type="dxa"/>
            <w:noWrap/>
            <w:hideMark/>
          </w:tcPr>
          <w:p w:rsidR="006845C0" w:rsidRPr="00F2239F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threonine minor</w:t>
            </w:r>
          </w:p>
        </w:tc>
        <w:tc>
          <w:tcPr>
            <w:tcW w:w="131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9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7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845C0" w:rsidRPr="00F2239F" w:rsidTr="00652B8B">
        <w:trPr>
          <w:trHeight w:val="290"/>
        </w:trPr>
        <w:tc>
          <w:tcPr>
            <w:tcW w:w="2340" w:type="dxa"/>
            <w:noWrap/>
            <w:hideMark/>
          </w:tcPr>
          <w:p w:rsidR="006845C0" w:rsidRPr="00F2239F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Disaccharides</w:t>
            </w:r>
          </w:p>
        </w:tc>
        <w:tc>
          <w:tcPr>
            <w:tcW w:w="117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3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0.00004</w:t>
            </w:r>
          </w:p>
        </w:tc>
        <w:tc>
          <w:tcPr>
            <w:tcW w:w="180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0.00011</w:t>
            </w:r>
          </w:p>
        </w:tc>
        <w:tc>
          <w:tcPr>
            <w:tcW w:w="2790" w:type="dxa"/>
            <w:noWrap/>
            <w:hideMark/>
          </w:tcPr>
          <w:p w:rsidR="006845C0" w:rsidRPr="00F2239F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sucrose</w:t>
            </w:r>
          </w:p>
        </w:tc>
        <w:tc>
          <w:tcPr>
            <w:tcW w:w="131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9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7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845C0" w:rsidRPr="00F2239F" w:rsidTr="00652B8B">
        <w:trPr>
          <w:trHeight w:val="290"/>
        </w:trPr>
        <w:tc>
          <w:tcPr>
            <w:tcW w:w="2340" w:type="dxa"/>
            <w:noWrap/>
            <w:hideMark/>
          </w:tcPr>
          <w:p w:rsidR="006845C0" w:rsidRPr="00F2239F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Dicarboxylic Acids</w:t>
            </w:r>
          </w:p>
        </w:tc>
        <w:tc>
          <w:tcPr>
            <w:tcW w:w="117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3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0.00023</w:t>
            </w:r>
          </w:p>
        </w:tc>
        <w:tc>
          <w:tcPr>
            <w:tcW w:w="180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0.00058</w:t>
            </w:r>
          </w:p>
        </w:tc>
        <w:tc>
          <w:tcPr>
            <w:tcW w:w="2790" w:type="dxa"/>
            <w:noWrap/>
            <w:hideMark/>
          </w:tcPr>
          <w:p w:rsidR="006845C0" w:rsidRPr="00F2239F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tartaric acid</w:t>
            </w:r>
          </w:p>
        </w:tc>
        <w:tc>
          <w:tcPr>
            <w:tcW w:w="131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845C0" w:rsidRPr="00F2239F" w:rsidTr="00652B8B">
        <w:trPr>
          <w:trHeight w:val="290"/>
        </w:trPr>
        <w:tc>
          <w:tcPr>
            <w:tcW w:w="2340" w:type="dxa"/>
            <w:noWrap/>
            <w:hideMark/>
          </w:tcPr>
          <w:p w:rsidR="006845C0" w:rsidRPr="00F2239F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2239F">
              <w:rPr>
                <w:rFonts w:ascii="Calibri" w:eastAsia="Times New Roman" w:hAnsi="Calibri" w:cs="Times New Roman"/>
                <w:color w:val="000000"/>
              </w:rPr>
              <w:t>Uronic</w:t>
            </w:r>
            <w:proofErr w:type="spellEnd"/>
            <w:r w:rsidRPr="00F2239F">
              <w:rPr>
                <w:rFonts w:ascii="Calibri" w:eastAsia="Times New Roman" w:hAnsi="Calibri" w:cs="Times New Roman"/>
                <w:color w:val="000000"/>
              </w:rPr>
              <w:t xml:space="preserve"> Acids</w:t>
            </w:r>
          </w:p>
        </w:tc>
        <w:tc>
          <w:tcPr>
            <w:tcW w:w="117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3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0.0004</w:t>
            </w:r>
          </w:p>
        </w:tc>
        <w:tc>
          <w:tcPr>
            <w:tcW w:w="180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0.00093</w:t>
            </w:r>
          </w:p>
        </w:tc>
        <w:tc>
          <w:tcPr>
            <w:tcW w:w="2790" w:type="dxa"/>
            <w:noWrap/>
            <w:hideMark/>
          </w:tcPr>
          <w:p w:rsidR="006845C0" w:rsidRPr="00F2239F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glucuronic acid mix spec</w:t>
            </w:r>
          </w:p>
        </w:tc>
        <w:tc>
          <w:tcPr>
            <w:tcW w:w="131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9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845C0" w:rsidRPr="00F2239F" w:rsidTr="00652B8B">
        <w:trPr>
          <w:trHeight w:val="290"/>
        </w:trPr>
        <w:tc>
          <w:tcPr>
            <w:tcW w:w="2340" w:type="dxa"/>
            <w:noWrap/>
            <w:hideMark/>
          </w:tcPr>
          <w:p w:rsidR="006845C0" w:rsidRPr="00F2239F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Amino Acids, Basic</w:t>
            </w:r>
          </w:p>
        </w:tc>
        <w:tc>
          <w:tcPr>
            <w:tcW w:w="117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3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0.00068</w:t>
            </w:r>
          </w:p>
        </w:tc>
        <w:tc>
          <w:tcPr>
            <w:tcW w:w="180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0.0015</w:t>
            </w:r>
          </w:p>
        </w:tc>
        <w:tc>
          <w:tcPr>
            <w:tcW w:w="2790" w:type="dxa"/>
            <w:noWrap/>
            <w:hideMark/>
          </w:tcPr>
          <w:p w:rsidR="006845C0" w:rsidRPr="00F2239F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lysine</w:t>
            </w:r>
          </w:p>
        </w:tc>
        <w:tc>
          <w:tcPr>
            <w:tcW w:w="131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7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6845C0" w:rsidRPr="00F2239F" w:rsidTr="00652B8B">
        <w:trPr>
          <w:trHeight w:val="290"/>
        </w:trPr>
        <w:tc>
          <w:tcPr>
            <w:tcW w:w="2340" w:type="dxa"/>
            <w:noWrap/>
            <w:hideMark/>
          </w:tcPr>
          <w:p w:rsidR="006845C0" w:rsidRPr="00F2239F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Adipates</w:t>
            </w:r>
          </w:p>
        </w:tc>
        <w:tc>
          <w:tcPr>
            <w:tcW w:w="117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3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0.0012</w:t>
            </w:r>
          </w:p>
        </w:tc>
        <w:tc>
          <w:tcPr>
            <w:tcW w:w="180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0.0023</w:t>
            </w:r>
          </w:p>
        </w:tc>
        <w:tc>
          <w:tcPr>
            <w:tcW w:w="2790" w:type="dxa"/>
            <w:noWrap/>
            <w:hideMark/>
          </w:tcPr>
          <w:p w:rsidR="006845C0" w:rsidRPr="00F2239F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adipic acid</w:t>
            </w:r>
          </w:p>
        </w:tc>
        <w:tc>
          <w:tcPr>
            <w:tcW w:w="131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9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7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845C0" w:rsidRPr="00F2239F" w:rsidTr="00652B8B">
        <w:trPr>
          <w:trHeight w:val="290"/>
        </w:trPr>
        <w:tc>
          <w:tcPr>
            <w:tcW w:w="2340" w:type="dxa"/>
            <w:noWrap/>
            <w:hideMark/>
          </w:tcPr>
          <w:p w:rsidR="006845C0" w:rsidRPr="00F2239F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Amino Acids, Sulfur</w:t>
            </w:r>
          </w:p>
        </w:tc>
        <w:tc>
          <w:tcPr>
            <w:tcW w:w="117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3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0.0079</w:t>
            </w:r>
          </w:p>
        </w:tc>
        <w:tc>
          <w:tcPr>
            <w:tcW w:w="180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0.015</w:t>
            </w:r>
          </w:p>
        </w:tc>
        <w:tc>
          <w:tcPr>
            <w:tcW w:w="2790" w:type="dxa"/>
            <w:noWrap/>
            <w:hideMark/>
          </w:tcPr>
          <w:p w:rsidR="006845C0" w:rsidRPr="00F2239F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methionine</w:t>
            </w:r>
          </w:p>
        </w:tc>
        <w:tc>
          <w:tcPr>
            <w:tcW w:w="131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845C0" w:rsidRPr="00F2239F" w:rsidTr="00652B8B">
        <w:trPr>
          <w:trHeight w:val="290"/>
        </w:trPr>
        <w:tc>
          <w:tcPr>
            <w:tcW w:w="2340" w:type="dxa"/>
            <w:noWrap/>
            <w:hideMark/>
          </w:tcPr>
          <w:p w:rsidR="006845C0" w:rsidRPr="00F2239F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lastRenderedPageBreak/>
              <w:t>Amino Acids, Acidic</w:t>
            </w:r>
          </w:p>
        </w:tc>
        <w:tc>
          <w:tcPr>
            <w:tcW w:w="117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3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0.0096</w:t>
            </w:r>
          </w:p>
        </w:tc>
        <w:tc>
          <w:tcPr>
            <w:tcW w:w="180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0.017</w:t>
            </w:r>
          </w:p>
        </w:tc>
        <w:tc>
          <w:tcPr>
            <w:tcW w:w="2790" w:type="dxa"/>
            <w:noWrap/>
            <w:hideMark/>
          </w:tcPr>
          <w:p w:rsidR="006845C0" w:rsidRPr="00F2239F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N-</w:t>
            </w:r>
            <w:proofErr w:type="spellStart"/>
            <w:r w:rsidRPr="00F2239F">
              <w:rPr>
                <w:rFonts w:ascii="Calibri" w:eastAsia="Times New Roman" w:hAnsi="Calibri" w:cs="Times New Roman"/>
                <w:color w:val="000000"/>
              </w:rPr>
              <w:t>acetylglutamate</w:t>
            </w:r>
            <w:proofErr w:type="spellEnd"/>
          </w:p>
        </w:tc>
        <w:tc>
          <w:tcPr>
            <w:tcW w:w="131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9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7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845C0" w:rsidRPr="00F2239F" w:rsidTr="00652B8B">
        <w:trPr>
          <w:trHeight w:val="290"/>
        </w:trPr>
        <w:tc>
          <w:tcPr>
            <w:tcW w:w="2340" w:type="dxa"/>
            <w:noWrap/>
            <w:hideMark/>
          </w:tcPr>
          <w:p w:rsidR="006845C0" w:rsidRPr="00F2239F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2239F">
              <w:rPr>
                <w:rFonts w:ascii="Calibri" w:eastAsia="Times New Roman" w:hAnsi="Calibri" w:cs="Times New Roman"/>
                <w:color w:val="000000"/>
              </w:rPr>
              <w:t>Glutarates</w:t>
            </w:r>
            <w:proofErr w:type="spellEnd"/>
          </w:p>
        </w:tc>
        <w:tc>
          <w:tcPr>
            <w:tcW w:w="117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3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0.028</w:t>
            </w:r>
          </w:p>
        </w:tc>
        <w:tc>
          <w:tcPr>
            <w:tcW w:w="180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0.046</w:t>
            </w:r>
          </w:p>
        </w:tc>
        <w:tc>
          <w:tcPr>
            <w:tcW w:w="2790" w:type="dxa"/>
            <w:noWrap/>
            <w:hideMark/>
          </w:tcPr>
          <w:p w:rsidR="006845C0" w:rsidRPr="00F2239F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glutaric acid</w:t>
            </w:r>
          </w:p>
        </w:tc>
        <w:tc>
          <w:tcPr>
            <w:tcW w:w="131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9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70" w:type="dxa"/>
            <w:noWrap/>
            <w:hideMark/>
          </w:tcPr>
          <w:p w:rsidR="006845C0" w:rsidRPr="00F2239F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239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845C0" w:rsidRPr="00F130F3" w:rsidTr="00652B8B">
        <w:trPr>
          <w:trHeight w:val="300"/>
        </w:trPr>
        <w:tc>
          <w:tcPr>
            <w:tcW w:w="2340" w:type="dxa"/>
            <w:noWrap/>
            <w:hideMark/>
          </w:tcPr>
          <w:p w:rsidR="006845C0" w:rsidRPr="00467CD0" w:rsidRDefault="006845C0" w:rsidP="00652B8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Urine </w:t>
            </w:r>
            <w:r w:rsidRPr="00467CD0">
              <w:rPr>
                <w:rFonts w:cs="Arial"/>
                <w:b/>
                <w:bCs/>
              </w:rPr>
              <w:t>Cluster name</w:t>
            </w:r>
          </w:p>
        </w:tc>
        <w:tc>
          <w:tcPr>
            <w:tcW w:w="1170" w:type="dxa"/>
            <w:noWrap/>
            <w:hideMark/>
          </w:tcPr>
          <w:p w:rsidR="006845C0" w:rsidRPr="00467CD0" w:rsidRDefault="006845C0" w:rsidP="00652B8B">
            <w:pPr>
              <w:rPr>
                <w:rFonts w:cs="Arial"/>
                <w:b/>
                <w:bCs/>
              </w:rPr>
            </w:pPr>
            <w:r w:rsidRPr="00467CD0">
              <w:rPr>
                <w:rFonts w:cs="Arial"/>
                <w:b/>
                <w:bCs/>
              </w:rPr>
              <w:t>Cluster size</w:t>
            </w:r>
          </w:p>
        </w:tc>
        <w:tc>
          <w:tcPr>
            <w:tcW w:w="1530" w:type="dxa"/>
            <w:noWrap/>
            <w:hideMark/>
          </w:tcPr>
          <w:p w:rsidR="006845C0" w:rsidRPr="00467CD0" w:rsidRDefault="006845C0" w:rsidP="00652B8B">
            <w:pPr>
              <w:rPr>
                <w:rFonts w:cs="Arial"/>
                <w:b/>
                <w:bCs/>
              </w:rPr>
            </w:pPr>
            <w:r w:rsidRPr="00467CD0">
              <w:rPr>
                <w:rFonts w:cs="Arial"/>
                <w:b/>
                <w:bCs/>
              </w:rPr>
              <w:t>p-values</w:t>
            </w:r>
          </w:p>
        </w:tc>
        <w:tc>
          <w:tcPr>
            <w:tcW w:w="1800" w:type="dxa"/>
            <w:noWrap/>
            <w:hideMark/>
          </w:tcPr>
          <w:p w:rsidR="006845C0" w:rsidRPr="00467CD0" w:rsidRDefault="006845C0" w:rsidP="00652B8B">
            <w:pPr>
              <w:rPr>
                <w:rFonts w:cs="Arial"/>
                <w:b/>
                <w:bCs/>
              </w:rPr>
            </w:pPr>
            <w:r w:rsidRPr="00467CD0">
              <w:rPr>
                <w:rFonts w:cs="Arial"/>
                <w:b/>
                <w:bCs/>
              </w:rPr>
              <w:t>FDR</w:t>
            </w:r>
          </w:p>
        </w:tc>
        <w:tc>
          <w:tcPr>
            <w:tcW w:w="2790" w:type="dxa"/>
            <w:noWrap/>
            <w:hideMark/>
          </w:tcPr>
          <w:p w:rsidR="006845C0" w:rsidRPr="00467CD0" w:rsidRDefault="006845C0" w:rsidP="00652B8B">
            <w:pPr>
              <w:rPr>
                <w:rFonts w:cs="Arial"/>
                <w:b/>
                <w:bCs/>
              </w:rPr>
            </w:pPr>
            <w:r w:rsidRPr="00467CD0">
              <w:rPr>
                <w:rFonts w:cs="Arial"/>
                <w:b/>
                <w:bCs/>
              </w:rPr>
              <w:t>Key compound</w:t>
            </w:r>
          </w:p>
        </w:tc>
        <w:tc>
          <w:tcPr>
            <w:tcW w:w="1310" w:type="dxa"/>
            <w:noWrap/>
            <w:hideMark/>
          </w:tcPr>
          <w:p w:rsidR="006845C0" w:rsidRPr="00467CD0" w:rsidRDefault="006845C0" w:rsidP="00652B8B">
            <w:pPr>
              <w:jc w:val="center"/>
              <w:rPr>
                <w:rFonts w:cs="Arial"/>
                <w:b/>
                <w:bCs/>
              </w:rPr>
            </w:pPr>
            <w:r w:rsidRPr="00467CD0">
              <w:rPr>
                <w:rFonts w:cs="Arial"/>
                <w:b/>
                <w:bCs/>
              </w:rPr>
              <w:t>Altered metabolites</w:t>
            </w:r>
          </w:p>
        </w:tc>
        <w:tc>
          <w:tcPr>
            <w:tcW w:w="990" w:type="dxa"/>
            <w:noWrap/>
            <w:hideMark/>
          </w:tcPr>
          <w:p w:rsidR="006845C0" w:rsidRPr="00467CD0" w:rsidRDefault="006845C0" w:rsidP="00652B8B">
            <w:pPr>
              <w:jc w:val="center"/>
              <w:rPr>
                <w:rFonts w:cs="Arial"/>
                <w:b/>
                <w:bCs/>
              </w:rPr>
            </w:pPr>
            <w:r w:rsidRPr="00467CD0">
              <w:rPr>
                <w:rFonts w:cs="Arial"/>
                <w:b/>
                <w:bCs/>
              </w:rPr>
              <w:t>↑</w:t>
            </w:r>
          </w:p>
        </w:tc>
        <w:tc>
          <w:tcPr>
            <w:tcW w:w="1570" w:type="dxa"/>
            <w:noWrap/>
            <w:hideMark/>
          </w:tcPr>
          <w:p w:rsidR="006845C0" w:rsidRPr="00467CD0" w:rsidRDefault="006845C0" w:rsidP="00652B8B">
            <w:pPr>
              <w:jc w:val="center"/>
              <w:rPr>
                <w:rFonts w:cs="Arial"/>
                <w:b/>
                <w:bCs/>
              </w:rPr>
            </w:pPr>
            <w:r w:rsidRPr="00467CD0">
              <w:rPr>
                <w:rFonts w:cs="Arial"/>
                <w:b/>
                <w:bCs/>
              </w:rPr>
              <w:t>↓</w:t>
            </w:r>
          </w:p>
        </w:tc>
      </w:tr>
      <w:tr w:rsidR="006845C0" w:rsidRPr="00584342" w:rsidTr="00652B8B">
        <w:trPr>
          <w:trHeight w:val="290"/>
        </w:trPr>
        <w:tc>
          <w:tcPr>
            <w:tcW w:w="2340" w:type="dxa"/>
            <w:noWrap/>
            <w:hideMark/>
          </w:tcPr>
          <w:p w:rsidR="006845C0" w:rsidRPr="00584342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Pentoses</w:t>
            </w:r>
          </w:p>
        </w:tc>
        <w:tc>
          <w:tcPr>
            <w:tcW w:w="117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3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2.2E-20</w:t>
            </w:r>
          </w:p>
        </w:tc>
        <w:tc>
          <w:tcPr>
            <w:tcW w:w="180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4.8E-19</w:t>
            </w:r>
          </w:p>
        </w:tc>
        <w:tc>
          <w:tcPr>
            <w:tcW w:w="2790" w:type="dxa"/>
            <w:noWrap/>
            <w:hideMark/>
          </w:tcPr>
          <w:p w:rsidR="006845C0" w:rsidRPr="00584342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4342">
              <w:rPr>
                <w:rFonts w:ascii="Calibri" w:eastAsia="Times New Roman" w:hAnsi="Calibri" w:cs="Times New Roman"/>
                <w:color w:val="000000"/>
              </w:rPr>
              <w:t>lyxose</w:t>
            </w:r>
            <w:proofErr w:type="spellEnd"/>
            <w:r w:rsidRPr="00584342">
              <w:rPr>
                <w:rFonts w:ascii="Calibri" w:eastAsia="Times New Roman" w:hAnsi="Calibri" w:cs="Times New Roman"/>
                <w:color w:val="000000"/>
              </w:rPr>
              <w:t xml:space="preserve"> minor</w:t>
            </w:r>
          </w:p>
        </w:tc>
        <w:tc>
          <w:tcPr>
            <w:tcW w:w="131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7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845C0" w:rsidRPr="00584342" w:rsidTr="00652B8B">
        <w:trPr>
          <w:trHeight w:val="290"/>
        </w:trPr>
        <w:tc>
          <w:tcPr>
            <w:tcW w:w="2340" w:type="dxa"/>
            <w:noWrap/>
            <w:hideMark/>
          </w:tcPr>
          <w:p w:rsidR="006845C0" w:rsidRPr="00584342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Indoles</w:t>
            </w:r>
          </w:p>
        </w:tc>
        <w:tc>
          <w:tcPr>
            <w:tcW w:w="117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3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1.1E-16</w:t>
            </w:r>
          </w:p>
        </w:tc>
        <w:tc>
          <w:tcPr>
            <w:tcW w:w="180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1.2E-15</w:t>
            </w:r>
          </w:p>
        </w:tc>
        <w:tc>
          <w:tcPr>
            <w:tcW w:w="2790" w:type="dxa"/>
            <w:noWrap/>
            <w:hideMark/>
          </w:tcPr>
          <w:p w:rsidR="006845C0" w:rsidRPr="00584342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indole-3-lactate</w:t>
            </w:r>
          </w:p>
        </w:tc>
        <w:tc>
          <w:tcPr>
            <w:tcW w:w="131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7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845C0" w:rsidRPr="00584342" w:rsidTr="00652B8B">
        <w:trPr>
          <w:trHeight w:val="290"/>
        </w:trPr>
        <w:tc>
          <w:tcPr>
            <w:tcW w:w="2340" w:type="dxa"/>
            <w:noWrap/>
            <w:hideMark/>
          </w:tcPr>
          <w:p w:rsidR="006845C0" w:rsidRPr="00584342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Amino Acids, Aromatic</w:t>
            </w:r>
          </w:p>
        </w:tc>
        <w:tc>
          <w:tcPr>
            <w:tcW w:w="117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3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1E-12</w:t>
            </w:r>
          </w:p>
        </w:tc>
        <w:tc>
          <w:tcPr>
            <w:tcW w:w="180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7.3E-12</w:t>
            </w:r>
          </w:p>
        </w:tc>
        <w:tc>
          <w:tcPr>
            <w:tcW w:w="2790" w:type="dxa"/>
            <w:noWrap/>
            <w:hideMark/>
          </w:tcPr>
          <w:p w:rsidR="006845C0" w:rsidRPr="00584342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phenylalanine</w:t>
            </w:r>
          </w:p>
        </w:tc>
        <w:tc>
          <w:tcPr>
            <w:tcW w:w="131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7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845C0" w:rsidRPr="00584342" w:rsidTr="00652B8B">
        <w:trPr>
          <w:trHeight w:val="290"/>
        </w:trPr>
        <w:tc>
          <w:tcPr>
            <w:tcW w:w="2340" w:type="dxa"/>
            <w:noWrap/>
            <w:hideMark/>
          </w:tcPr>
          <w:p w:rsidR="006845C0" w:rsidRPr="00584342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Purine Nucleosides</w:t>
            </w:r>
          </w:p>
        </w:tc>
        <w:tc>
          <w:tcPr>
            <w:tcW w:w="117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3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5.1E-12</w:t>
            </w:r>
          </w:p>
        </w:tc>
        <w:tc>
          <w:tcPr>
            <w:tcW w:w="180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2.8E-11</w:t>
            </w:r>
          </w:p>
        </w:tc>
        <w:tc>
          <w:tcPr>
            <w:tcW w:w="2790" w:type="dxa"/>
            <w:noWrap/>
            <w:hideMark/>
          </w:tcPr>
          <w:p w:rsidR="006845C0" w:rsidRPr="00584342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5'-deoxy-5'-methylthioadenosine</w:t>
            </w:r>
          </w:p>
        </w:tc>
        <w:tc>
          <w:tcPr>
            <w:tcW w:w="131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9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7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845C0" w:rsidRPr="00584342" w:rsidTr="00652B8B">
        <w:trPr>
          <w:trHeight w:val="290"/>
        </w:trPr>
        <w:tc>
          <w:tcPr>
            <w:tcW w:w="2340" w:type="dxa"/>
            <w:noWrap/>
            <w:hideMark/>
          </w:tcPr>
          <w:p w:rsidR="006845C0" w:rsidRPr="00584342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Sugar Alcohols</w:t>
            </w:r>
          </w:p>
        </w:tc>
        <w:tc>
          <w:tcPr>
            <w:tcW w:w="117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53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6.7E-11</w:t>
            </w:r>
          </w:p>
        </w:tc>
        <w:tc>
          <w:tcPr>
            <w:tcW w:w="180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3E-10</w:t>
            </w:r>
          </w:p>
        </w:tc>
        <w:tc>
          <w:tcPr>
            <w:tcW w:w="2790" w:type="dxa"/>
            <w:noWrap/>
            <w:hideMark/>
          </w:tcPr>
          <w:p w:rsidR="006845C0" w:rsidRPr="00584342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erythritol</w:t>
            </w:r>
          </w:p>
        </w:tc>
        <w:tc>
          <w:tcPr>
            <w:tcW w:w="131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9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57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845C0" w:rsidRPr="00584342" w:rsidTr="00652B8B">
        <w:trPr>
          <w:trHeight w:val="290"/>
        </w:trPr>
        <w:tc>
          <w:tcPr>
            <w:tcW w:w="2340" w:type="dxa"/>
            <w:noWrap/>
            <w:hideMark/>
          </w:tcPr>
          <w:p w:rsidR="006845C0" w:rsidRPr="00584342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Hexoses</w:t>
            </w:r>
          </w:p>
        </w:tc>
        <w:tc>
          <w:tcPr>
            <w:tcW w:w="117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3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1.8E-09</w:t>
            </w:r>
          </w:p>
        </w:tc>
        <w:tc>
          <w:tcPr>
            <w:tcW w:w="180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6.7E-09</w:t>
            </w:r>
          </w:p>
        </w:tc>
        <w:tc>
          <w:tcPr>
            <w:tcW w:w="2790" w:type="dxa"/>
            <w:noWrap/>
            <w:hideMark/>
          </w:tcPr>
          <w:p w:rsidR="006845C0" w:rsidRPr="00584342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glucose 1</w:t>
            </w:r>
          </w:p>
        </w:tc>
        <w:tc>
          <w:tcPr>
            <w:tcW w:w="131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7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845C0" w:rsidRPr="00584342" w:rsidTr="00652B8B">
        <w:trPr>
          <w:trHeight w:val="290"/>
        </w:trPr>
        <w:tc>
          <w:tcPr>
            <w:tcW w:w="2340" w:type="dxa"/>
            <w:noWrap/>
            <w:hideMark/>
          </w:tcPr>
          <w:p w:rsidR="006845C0" w:rsidRPr="00584342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Phenylacetates</w:t>
            </w:r>
          </w:p>
        </w:tc>
        <w:tc>
          <w:tcPr>
            <w:tcW w:w="117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3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6.9E-09</w:t>
            </w:r>
          </w:p>
        </w:tc>
        <w:tc>
          <w:tcPr>
            <w:tcW w:w="180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2.2E-08</w:t>
            </w:r>
          </w:p>
        </w:tc>
        <w:tc>
          <w:tcPr>
            <w:tcW w:w="2790" w:type="dxa"/>
            <w:noWrap/>
            <w:hideMark/>
          </w:tcPr>
          <w:p w:rsidR="006845C0" w:rsidRPr="00584342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3,4-dihydroxyphenylacetic acid</w:t>
            </w:r>
          </w:p>
        </w:tc>
        <w:tc>
          <w:tcPr>
            <w:tcW w:w="131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9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7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845C0" w:rsidRPr="00584342" w:rsidTr="00652B8B">
        <w:trPr>
          <w:trHeight w:val="290"/>
        </w:trPr>
        <w:tc>
          <w:tcPr>
            <w:tcW w:w="2340" w:type="dxa"/>
            <w:noWrap/>
            <w:hideMark/>
          </w:tcPr>
          <w:p w:rsidR="006845C0" w:rsidRPr="00584342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Amino Acids, Cyclic</w:t>
            </w:r>
          </w:p>
        </w:tc>
        <w:tc>
          <w:tcPr>
            <w:tcW w:w="117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3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8E-08</w:t>
            </w:r>
          </w:p>
        </w:tc>
        <w:tc>
          <w:tcPr>
            <w:tcW w:w="180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2.2E-07</w:t>
            </w:r>
          </w:p>
        </w:tc>
        <w:tc>
          <w:tcPr>
            <w:tcW w:w="2790" w:type="dxa"/>
            <w:noWrap/>
            <w:hideMark/>
          </w:tcPr>
          <w:p w:rsidR="006845C0" w:rsidRPr="00584342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histidine</w:t>
            </w:r>
          </w:p>
        </w:tc>
        <w:tc>
          <w:tcPr>
            <w:tcW w:w="131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7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845C0" w:rsidRPr="00584342" w:rsidTr="00652B8B">
        <w:trPr>
          <w:trHeight w:val="290"/>
        </w:trPr>
        <w:tc>
          <w:tcPr>
            <w:tcW w:w="2340" w:type="dxa"/>
            <w:noWrap/>
            <w:hideMark/>
          </w:tcPr>
          <w:p w:rsidR="006845C0" w:rsidRPr="00584342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Amino Acids, Basic</w:t>
            </w:r>
          </w:p>
        </w:tc>
        <w:tc>
          <w:tcPr>
            <w:tcW w:w="117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3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2.7E-07</w:t>
            </w:r>
          </w:p>
        </w:tc>
        <w:tc>
          <w:tcPr>
            <w:tcW w:w="180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6.7E-07</w:t>
            </w:r>
          </w:p>
        </w:tc>
        <w:tc>
          <w:tcPr>
            <w:tcW w:w="2790" w:type="dxa"/>
            <w:noWrap/>
            <w:hideMark/>
          </w:tcPr>
          <w:p w:rsidR="006845C0" w:rsidRPr="00584342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glutamine</w:t>
            </w:r>
          </w:p>
        </w:tc>
        <w:tc>
          <w:tcPr>
            <w:tcW w:w="131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7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845C0" w:rsidRPr="00584342" w:rsidTr="00652B8B">
        <w:trPr>
          <w:trHeight w:val="290"/>
        </w:trPr>
        <w:tc>
          <w:tcPr>
            <w:tcW w:w="2340" w:type="dxa"/>
            <w:noWrap/>
            <w:hideMark/>
          </w:tcPr>
          <w:p w:rsidR="006845C0" w:rsidRPr="00584342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4342">
              <w:rPr>
                <w:rFonts w:ascii="Calibri" w:eastAsia="Times New Roman" w:hAnsi="Calibri" w:cs="Times New Roman"/>
                <w:color w:val="000000"/>
              </w:rPr>
              <w:t>Glutarates</w:t>
            </w:r>
            <w:proofErr w:type="spellEnd"/>
          </w:p>
        </w:tc>
        <w:tc>
          <w:tcPr>
            <w:tcW w:w="117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3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4.2E-07</w:t>
            </w:r>
          </w:p>
        </w:tc>
        <w:tc>
          <w:tcPr>
            <w:tcW w:w="180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9.1E-07</w:t>
            </w:r>
          </w:p>
        </w:tc>
        <w:tc>
          <w:tcPr>
            <w:tcW w:w="2790" w:type="dxa"/>
            <w:noWrap/>
            <w:hideMark/>
          </w:tcPr>
          <w:p w:rsidR="006845C0" w:rsidRPr="00584342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3-hydroxy-3-methylglutaric acid</w:t>
            </w:r>
          </w:p>
        </w:tc>
        <w:tc>
          <w:tcPr>
            <w:tcW w:w="131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9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7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845C0" w:rsidRPr="00584342" w:rsidTr="00652B8B">
        <w:trPr>
          <w:trHeight w:val="290"/>
        </w:trPr>
        <w:tc>
          <w:tcPr>
            <w:tcW w:w="2340" w:type="dxa"/>
            <w:noWrap/>
            <w:hideMark/>
          </w:tcPr>
          <w:p w:rsidR="006845C0" w:rsidRPr="00584342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Amino Acids, Acidic</w:t>
            </w:r>
          </w:p>
        </w:tc>
        <w:tc>
          <w:tcPr>
            <w:tcW w:w="117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3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4.6E-07</w:t>
            </w:r>
          </w:p>
        </w:tc>
        <w:tc>
          <w:tcPr>
            <w:tcW w:w="180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9.1E-07</w:t>
            </w:r>
          </w:p>
        </w:tc>
        <w:tc>
          <w:tcPr>
            <w:tcW w:w="2790" w:type="dxa"/>
            <w:noWrap/>
            <w:hideMark/>
          </w:tcPr>
          <w:p w:rsidR="006845C0" w:rsidRPr="00584342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glutamic acid</w:t>
            </w:r>
          </w:p>
        </w:tc>
        <w:tc>
          <w:tcPr>
            <w:tcW w:w="131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7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845C0" w:rsidRPr="00584342" w:rsidTr="00652B8B">
        <w:trPr>
          <w:trHeight w:val="290"/>
        </w:trPr>
        <w:tc>
          <w:tcPr>
            <w:tcW w:w="2340" w:type="dxa"/>
            <w:noWrap/>
            <w:hideMark/>
          </w:tcPr>
          <w:p w:rsidR="006845C0" w:rsidRPr="00584342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Amino Acids</w:t>
            </w:r>
          </w:p>
        </w:tc>
        <w:tc>
          <w:tcPr>
            <w:tcW w:w="117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53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9.1E-06</w:t>
            </w:r>
          </w:p>
        </w:tc>
        <w:tc>
          <w:tcPr>
            <w:tcW w:w="180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0.000017</w:t>
            </w:r>
          </w:p>
        </w:tc>
        <w:tc>
          <w:tcPr>
            <w:tcW w:w="2790" w:type="dxa"/>
            <w:noWrap/>
            <w:hideMark/>
          </w:tcPr>
          <w:p w:rsidR="006845C0" w:rsidRPr="00584342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3-aminoisobutyric acid</w:t>
            </w:r>
          </w:p>
        </w:tc>
        <w:tc>
          <w:tcPr>
            <w:tcW w:w="131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9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7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845C0" w:rsidRPr="00584342" w:rsidTr="00652B8B">
        <w:trPr>
          <w:trHeight w:val="290"/>
        </w:trPr>
        <w:tc>
          <w:tcPr>
            <w:tcW w:w="2340" w:type="dxa"/>
            <w:noWrap/>
            <w:hideMark/>
          </w:tcPr>
          <w:p w:rsidR="006845C0" w:rsidRPr="00584342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4342">
              <w:rPr>
                <w:rFonts w:ascii="Calibri" w:eastAsia="Times New Roman" w:hAnsi="Calibri" w:cs="Times New Roman"/>
                <w:color w:val="000000"/>
              </w:rPr>
              <w:lastRenderedPageBreak/>
              <w:t>Malates</w:t>
            </w:r>
            <w:proofErr w:type="spellEnd"/>
          </w:p>
        </w:tc>
        <w:tc>
          <w:tcPr>
            <w:tcW w:w="117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3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0.00003</w:t>
            </w:r>
          </w:p>
        </w:tc>
        <w:tc>
          <w:tcPr>
            <w:tcW w:w="180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0.00005</w:t>
            </w:r>
          </w:p>
        </w:tc>
        <w:tc>
          <w:tcPr>
            <w:tcW w:w="2790" w:type="dxa"/>
            <w:noWrap/>
            <w:hideMark/>
          </w:tcPr>
          <w:p w:rsidR="006845C0" w:rsidRPr="00584342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4342">
              <w:rPr>
                <w:rFonts w:ascii="Calibri" w:eastAsia="Times New Roman" w:hAnsi="Calibri" w:cs="Times New Roman"/>
                <w:color w:val="000000"/>
              </w:rPr>
              <w:t>erythronic</w:t>
            </w:r>
            <w:proofErr w:type="spellEnd"/>
            <w:r w:rsidRPr="00584342">
              <w:rPr>
                <w:rFonts w:ascii="Calibri" w:eastAsia="Times New Roman" w:hAnsi="Calibri" w:cs="Times New Roman"/>
                <w:color w:val="000000"/>
              </w:rPr>
              <w:t xml:space="preserve"> acid lactone</w:t>
            </w:r>
          </w:p>
        </w:tc>
        <w:tc>
          <w:tcPr>
            <w:tcW w:w="131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7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845C0" w:rsidRPr="00584342" w:rsidTr="00652B8B">
        <w:trPr>
          <w:trHeight w:val="290"/>
        </w:trPr>
        <w:tc>
          <w:tcPr>
            <w:tcW w:w="2340" w:type="dxa"/>
            <w:noWrap/>
            <w:hideMark/>
          </w:tcPr>
          <w:p w:rsidR="006845C0" w:rsidRPr="00584342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Hexuronic Acids</w:t>
            </w:r>
          </w:p>
        </w:tc>
        <w:tc>
          <w:tcPr>
            <w:tcW w:w="117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3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0.00021</w:t>
            </w:r>
          </w:p>
        </w:tc>
        <w:tc>
          <w:tcPr>
            <w:tcW w:w="180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0.00033</w:t>
            </w:r>
          </w:p>
        </w:tc>
        <w:tc>
          <w:tcPr>
            <w:tcW w:w="2790" w:type="dxa"/>
            <w:noWrap/>
            <w:hideMark/>
          </w:tcPr>
          <w:p w:rsidR="006845C0" w:rsidRPr="00584342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hexuronic acid</w:t>
            </w:r>
          </w:p>
        </w:tc>
        <w:tc>
          <w:tcPr>
            <w:tcW w:w="131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9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7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845C0" w:rsidRPr="00584342" w:rsidTr="00652B8B">
        <w:trPr>
          <w:trHeight w:val="290"/>
        </w:trPr>
        <w:tc>
          <w:tcPr>
            <w:tcW w:w="2340" w:type="dxa"/>
            <w:noWrap/>
            <w:hideMark/>
          </w:tcPr>
          <w:p w:rsidR="006845C0" w:rsidRPr="00584342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Sugar Acids</w:t>
            </w:r>
          </w:p>
        </w:tc>
        <w:tc>
          <w:tcPr>
            <w:tcW w:w="117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53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0.00041</w:t>
            </w:r>
          </w:p>
        </w:tc>
        <w:tc>
          <w:tcPr>
            <w:tcW w:w="180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0.00061</w:t>
            </w:r>
          </w:p>
        </w:tc>
        <w:tc>
          <w:tcPr>
            <w:tcW w:w="2790" w:type="dxa"/>
            <w:noWrap/>
            <w:hideMark/>
          </w:tcPr>
          <w:p w:rsidR="006845C0" w:rsidRPr="00584342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4342">
              <w:rPr>
                <w:rFonts w:ascii="Calibri" w:eastAsia="Times New Roman" w:hAnsi="Calibri" w:cs="Times New Roman"/>
                <w:color w:val="000000"/>
              </w:rPr>
              <w:t>saccharic</w:t>
            </w:r>
            <w:proofErr w:type="spellEnd"/>
            <w:r w:rsidRPr="00584342">
              <w:rPr>
                <w:rFonts w:ascii="Calibri" w:eastAsia="Times New Roman" w:hAnsi="Calibri" w:cs="Times New Roman"/>
                <w:color w:val="000000"/>
              </w:rPr>
              <w:t xml:space="preserve"> acid</w:t>
            </w:r>
          </w:p>
        </w:tc>
        <w:tc>
          <w:tcPr>
            <w:tcW w:w="131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9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7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845C0" w:rsidRPr="00584342" w:rsidTr="00652B8B">
        <w:trPr>
          <w:trHeight w:val="290"/>
        </w:trPr>
        <w:tc>
          <w:tcPr>
            <w:tcW w:w="2340" w:type="dxa"/>
            <w:noWrap/>
            <w:hideMark/>
          </w:tcPr>
          <w:p w:rsidR="006845C0" w:rsidRPr="00584342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Dicarboxylic Acids</w:t>
            </w:r>
          </w:p>
        </w:tc>
        <w:tc>
          <w:tcPr>
            <w:tcW w:w="117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3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0.0022</w:t>
            </w:r>
          </w:p>
        </w:tc>
        <w:tc>
          <w:tcPr>
            <w:tcW w:w="180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0.003</w:t>
            </w:r>
          </w:p>
        </w:tc>
        <w:tc>
          <w:tcPr>
            <w:tcW w:w="2790" w:type="dxa"/>
            <w:noWrap/>
            <w:hideMark/>
          </w:tcPr>
          <w:p w:rsidR="006845C0" w:rsidRPr="00584342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2-hydroxyadipic acid</w:t>
            </w:r>
          </w:p>
        </w:tc>
        <w:tc>
          <w:tcPr>
            <w:tcW w:w="131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9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7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845C0" w:rsidRPr="00584342" w:rsidTr="00652B8B">
        <w:trPr>
          <w:trHeight w:val="290"/>
        </w:trPr>
        <w:tc>
          <w:tcPr>
            <w:tcW w:w="2340" w:type="dxa"/>
            <w:noWrap/>
            <w:hideMark/>
          </w:tcPr>
          <w:p w:rsidR="006845C0" w:rsidRPr="00584342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Disaccharides</w:t>
            </w:r>
          </w:p>
        </w:tc>
        <w:tc>
          <w:tcPr>
            <w:tcW w:w="117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3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0.0025</w:t>
            </w:r>
          </w:p>
        </w:tc>
        <w:tc>
          <w:tcPr>
            <w:tcW w:w="180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0.0033</w:t>
            </w:r>
          </w:p>
        </w:tc>
        <w:tc>
          <w:tcPr>
            <w:tcW w:w="2790" w:type="dxa"/>
            <w:noWrap/>
            <w:hideMark/>
          </w:tcPr>
          <w:p w:rsidR="006845C0" w:rsidRPr="00584342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sucrose</w:t>
            </w:r>
          </w:p>
        </w:tc>
        <w:tc>
          <w:tcPr>
            <w:tcW w:w="131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7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845C0" w:rsidRPr="00584342" w:rsidTr="00652B8B">
        <w:trPr>
          <w:trHeight w:val="290"/>
        </w:trPr>
        <w:tc>
          <w:tcPr>
            <w:tcW w:w="2340" w:type="dxa"/>
            <w:noWrap/>
            <w:hideMark/>
          </w:tcPr>
          <w:p w:rsidR="006845C0" w:rsidRPr="00584342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Saturated FA</w:t>
            </w:r>
          </w:p>
        </w:tc>
        <w:tc>
          <w:tcPr>
            <w:tcW w:w="117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53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0.0035</w:t>
            </w:r>
          </w:p>
        </w:tc>
        <w:tc>
          <w:tcPr>
            <w:tcW w:w="180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0.0043</w:t>
            </w:r>
          </w:p>
        </w:tc>
        <w:tc>
          <w:tcPr>
            <w:tcW w:w="2790" w:type="dxa"/>
            <w:noWrap/>
            <w:hideMark/>
          </w:tcPr>
          <w:p w:rsidR="006845C0" w:rsidRPr="00584342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azelaic acid</w:t>
            </w:r>
          </w:p>
        </w:tc>
        <w:tc>
          <w:tcPr>
            <w:tcW w:w="131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7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845C0" w:rsidRPr="00584342" w:rsidTr="00652B8B">
        <w:trPr>
          <w:trHeight w:val="290"/>
        </w:trPr>
        <w:tc>
          <w:tcPr>
            <w:tcW w:w="2340" w:type="dxa"/>
            <w:noWrap/>
            <w:hideMark/>
          </w:tcPr>
          <w:p w:rsidR="006845C0" w:rsidRPr="00584342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Citrates</w:t>
            </w:r>
          </w:p>
        </w:tc>
        <w:tc>
          <w:tcPr>
            <w:tcW w:w="117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3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0.005</w:t>
            </w:r>
          </w:p>
        </w:tc>
        <w:tc>
          <w:tcPr>
            <w:tcW w:w="180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0.0058</w:t>
            </w:r>
          </w:p>
        </w:tc>
        <w:tc>
          <w:tcPr>
            <w:tcW w:w="2790" w:type="dxa"/>
            <w:noWrap/>
            <w:hideMark/>
          </w:tcPr>
          <w:p w:rsidR="006845C0" w:rsidRPr="00584342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4342">
              <w:rPr>
                <w:rFonts w:ascii="Calibri" w:eastAsia="Times New Roman" w:hAnsi="Calibri" w:cs="Times New Roman"/>
                <w:color w:val="000000"/>
              </w:rPr>
              <w:t>isocitric</w:t>
            </w:r>
            <w:proofErr w:type="spellEnd"/>
            <w:r w:rsidRPr="00584342">
              <w:rPr>
                <w:rFonts w:ascii="Calibri" w:eastAsia="Times New Roman" w:hAnsi="Calibri" w:cs="Times New Roman"/>
                <w:color w:val="000000"/>
              </w:rPr>
              <w:t xml:space="preserve"> acid</w:t>
            </w:r>
          </w:p>
        </w:tc>
        <w:tc>
          <w:tcPr>
            <w:tcW w:w="131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9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7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845C0" w:rsidRPr="00584342" w:rsidTr="00652B8B">
        <w:trPr>
          <w:trHeight w:val="290"/>
        </w:trPr>
        <w:tc>
          <w:tcPr>
            <w:tcW w:w="2340" w:type="dxa"/>
            <w:noWrap/>
            <w:hideMark/>
          </w:tcPr>
          <w:p w:rsidR="006845C0" w:rsidRPr="00584342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4342">
              <w:rPr>
                <w:rFonts w:ascii="Calibri" w:eastAsia="Times New Roman" w:hAnsi="Calibri" w:cs="Times New Roman"/>
                <w:color w:val="000000"/>
              </w:rPr>
              <w:t>Purinones</w:t>
            </w:r>
            <w:proofErr w:type="spellEnd"/>
          </w:p>
        </w:tc>
        <w:tc>
          <w:tcPr>
            <w:tcW w:w="117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3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0.037</w:t>
            </w:r>
          </w:p>
        </w:tc>
        <w:tc>
          <w:tcPr>
            <w:tcW w:w="180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2790" w:type="dxa"/>
            <w:noWrap/>
            <w:hideMark/>
          </w:tcPr>
          <w:p w:rsidR="006845C0" w:rsidRPr="00584342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hypoxanthine mix spec with ornithine</w:t>
            </w:r>
          </w:p>
        </w:tc>
        <w:tc>
          <w:tcPr>
            <w:tcW w:w="131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9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7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845C0" w:rsidRPr="00584342" w:rsidTr="00652B8B">
        <w:trPr>
          <w:trHeight w:val="290"/>
        </w:trPr>
        <w:tc>
          <w:tcPr>
            <w:tcW w:w="2340" w:type="dxa"/>
            <w:noWrap/>
            <w:hideMark/>
          </w:tcPr>
          <w:p w:rsidR="006845C0" w:rsidRPr="00584342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Amino Acids, Sulfur</w:t>
            </w:r>
          </w:p>
        </w:tc>
        <w:tc>
          <w:tcPr>
            <w:tcW w:w="117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3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0.038</w:t>
            </w:r>
          </w:p>
        </w:tc>
        <w:tc>
          <w:tcPr>
            <w:tcW w:w="180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2790" w:type="dxa"/>
            <w:noWrap/>
            <w:hideMark/>
          </w:tcPr>
          <w:p w:rsidR="006845C0" w:rsidRPr="00584342" w:rsidRDefault="006845C0" w:rsidP="00652B8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methionine</w:t>
            </w:r>
          </w:p>
        </w:tc>
        <w:tc>
          <w:tcPr>
            <w:tcW w:w="131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9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70" w:type="dxa"/>
            <w:noWrap/>
            <w:hideMark/>
          </w:tcPr>
          <w:p w:rsidR="006845C0" w:rsidRPr="00584342" w:rsidRDefault="006845C0" w:rsidP="00652B8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434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7B153F" w:rsidRDefault="007B153F">
      <w:bookmarkStart w:id="0" w:name="_GoBack"/>
      <w:bookmarkEnd w:id="0"/>
    </w:p>
    <w:sectPr w:rsidR="007B153F" w:rsidSect="006845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C0"/>
    <w:rsid w:val="006845C0"/>
    <w:rsid w:val="007B153F"/>
    <w:rsid w:val="00ED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5B31B-ADE9-4EB9-8BCD-59DF93CA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5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Bajaj, Jasmohan S   RICVAMC</dc:creator>
  <cp:keywords/>
  <dc:description/>
  <cp:lastModifiedBy>Bajaj, Jasmohan S   RICVAMC</cp:lastModifiedBy>
  <cp:revision>1</cp:revision>
  <dcterms:created xsi:type="dcterms:W3CDTF">2019-09-16T14:53:00Z</dcterms:created>
  <dcterms:modified xsi:type="dcterms:W3CDTF">2019-09-16T14:53:00Z</dcterms:modified>
</cp:coreProperties>
</file>