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9C2" w:rsidRPr="009F49C2" w:rsidRDefault="009F49C2" w:rsidP="009F49C2">
      <w:pPr>
        <w:jc w:val="both"/>
        <w:rPr>
          <w:sz w:val="24"/>
          <w:szCs w:val="24"/>
          <w:lang w:val="en-US"/>
        </w:rPr>
      </w:pPr>
      <w:bookmarkStart w:id="0" w:name="_GoBack"/>
      <w:bookmarkEnd w:id="0"/>
      <w:r>
        <w:rPr>
          <w:sz w:val="24"/>
          <w:szCs w:val="24"/>
          <w:lang w:val="en-US"/>
        </w:rPr>
        <w:t>S</w:t>
      </w:r>
      <w:r w:rsidR="00EF4F93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 xml:space="preserve"> Table</w:t>
      </w:r>
      <w:r w:rsidRPr="009F49C2">
        <w:rPr>
          <w:sz w:val="24"/>
          <w:szCs w:val="24"/>
          <w:lang w:val="en-US"/>
        </w:rPr>
        <w:t>. Course</w:t>
      </w:r>
      <w:r w:rsidR="00EF4F93">
        <w:rPr>
          <w:sz w:val="24"/>
          <w:szCs w:val="24"/>
          <w:lang w:val="en-US"/>
        </w:rPr>
        <w:t>s</w:t>
      </w:r>
      <w:r w:rsidRPr="009F49C2">
        <w:rPr>
          <w:sz w:val="24"/>
          <w:szCs w:val="24"/>
          <w:lang w:val="en-US"/>
        </w:rPr>
        <w:t xml:space="preserve"> of serum biomarkers of endothelial dysfunction and low-grade inflammation stratified by dialysis modality</w:t>
      </w:r>
    </w:p>
    <w:p w:rsidR="009F49C2" w:rsidRPr="009F49C2" w:rsidRDefault="009F49C2" w:rsidP="009F49C2">
      <w:pPr>
        <w:rPr>
          <w:sz w:val="24"/>
          <w:szCs w:val="24"/>
          <w:lang w:val="en-US"/>
        </w:rPr>
      </w:pPr>
    </w:p>
    <w:tbl>
      <w:tblPr>
        <w:tblStyle w:val="Tabelraster"/>
        <w:tblW w:w="8189" w:type="dxa"/>
        <w:tblLook w:val="04A0" w:firstRow="1" w:lastRow="0" w:firstColumn="1" w:lastColumn="0" w:noHBand="0" w:noVBand="1"/>
      </w:tblPr>
      <w:tblGrid>
        <w:gridCol w:w="3508"/>
        <w:gridCol w:w="2396"/>
        <w:gridCol w:w="2285"/>
      </w:tblGrid>
      <w:tr w:rsidR="009F49C2" w:rsidRPr="00EF4F93" w:rsidTr="003B0726">
        <w:tc>
          <w:tcPr>
            <w:tcW w:w="3508" w:type="dxa"/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Hemodialysis*</w:t>
            </w:r>
          </w:p>
        </w:tc>
        <w:tc>
          <w:tcPr>
            <w:tcW w:w="4681" w:type="dxa"/>
            <w:gridSpan w:val="2"/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Time since dialysis initiation (months)</w:t>
            </w:r>
          </w:p>
        </w:tc>
      </w:tr>
      <w:tr w:rsidR="009F49C2" w:rsidRPr="00E92BEF" w:rsidTr="003B0726">
        <w:tc>
          <w:tcPr>
            <w:tcW w:w="3508" w:type="dxa"/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Serum biomarkers</w:t>
            </w:r>
          </w:p>
        </w:tc>
        <w:tc>
          <w:tcPr>
            <w:tcW w:w="2396" w:type="dxa"/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0</w:t>
            </w:r>
          </w:p>
        </w:tc>
        <w:tc>
          <w:tcPr>
            <w:tcW w:w="2285" w:type="dxa"/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6</w:t>
            </w:r>
          </w:p>
        </w:tc>
      </w:tr>
      <w:tr w:rsidR="009F49C2" w:rsidRPr="00E92BEF" w:rsidTr="003B0726">
        <w:tc>
          <w:tcPr>
            <w:tcW w:w="3508" w:type="dxa"/>
          </w:tcPr>
          <w:p w:rsidR="009F49C2" w:rsidRPr="00E92BEF" w:rsidRDefault="009F49C2" w:rsidP="003B0726">
            <w:pPr>
              <w:rPr>
                <w:vertAlign w:val="subscript"/>
              </w:rPr>
            </w:pPr>
            <w:r w:rsidRPr="00E92BEF">
              <w:t>sVCAM-1</w:t>
            </w:r>
          </w:p>
        </w:tc>
        <w:tc>
          <w:tcPr>
            <w:tcW w:w="2396" w:type="dxa"/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856.5 [739.5-1</w:t>
            </w:r>
            <w:r>
              <w:rPr>
                <w:szCs w:val="24"/>
              </w:rPr>
              <w:t>,</w:t>
            </w:r>
            <w:r w:rsidRPr="00E92BEF">
              <w:rPr>
                <w:szCs w:val="24"/>
              </w:rPr>
              <w:t>103.0]</w:t>
            </w:r>
          </w:p>
        </w:tc>
        <w:tc>
          <w:tcPr>
            <w:tcW w:w="2285" w:type="dxa"/>
          </w:tcPr>
          <w:p w:rsidR="009F49C2" w:rsidRPr="00E92BEF" w:rsidRDefault="009F49C2" w:rsidP="003B0726">
            <w:pPr>
              <w:rPr>
                <w:szCs w:val="24"/>
                <w:lang w:val="nl-NL"/>
              </w:rPr>
            </w:pPr>
            <w:r w:rsidRPr="00E92BEF">
              <w:rPr>
                <w:szCs w:val="24"/>
                <w:lang w:val="nl-NL"/>
              </w:rPr>
              <w:t>965.0 [740.8-1</w:t>
            </w:r>
            <w:r>
              <w:rPr>
                <w:szCs w:val="24"/>
                <w:lang w:val="nl-NL"/>
              </w:rPr>
              <w:t>,</w:t>
            </w:r>
            <w:r w:rsidRPr="00E92BEF">
              <w:rPr>
                <w:szCs w:val="24"/>
                <w:lang w:val="nl-NL"/>
              </w:rPr>
              <w:t>138.0]</w:t>
            </w:r>
          </w:p>
        </w:tc>
      </w:tr>
      <w:tr w:rsidR="009F49C2" w:rsidRPr="00E92BEF" w:rsidTr="003B0726">
        <w:tc>
          <w:tcPr>
            <w:tcW w:w="3508" w:type="dxa"/>
          </w:tcPr>
          <w:p w:rsidR="009F49C2" w:rsidRPr="00E92BEF" w:rsidRDefault="009F49C2" w:rsidP="003B0726">
            <w:pPr>
              <w:rPr>
                <w:vertAlign w:val="subscript"/>
              </w:rPr>
            </w:pPr>
            <w:r w:rsidRPr="00E92BEF">
              <w:t>E-selectin</w:t>
            </w:r>
          </w:p>
        </w:tc>
        <w:tc>
          <w:tcPr>
            <w:tcW w:w="2396" w:type="dxa"/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12.1 [8.1-16.3]</w:t>
            </w:r>
          </w:p>
        </w:tc>
        <w:tc>
          <w:tcPr>
            <w:tcW w:w="2285" w:type="dxa"/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12.0 [7.2-15.0]</w:t>
            </w:r>
          </w:p>
        </w:tc>
      </w:tr>
      <w:tr w:rsidR="009F49C2" w:rsidRPr="00E92BEF" w:rsidTr="003B0726">
        <w:tc>
          <w:tcPr>
            <w:tcW w:w="3508" w:type="dxa"/>
          </w:tcPr>
          <w:p w:rsidR="009F49C2" w:rsidRPr="00E92BEF" w:rsidRDefault="009F49C2" w:rsidP="003B0726">
            <w:pPr>
              <w:rPr>
                <w:vertAlign w:val="subscript"/>
              </w:rPr>
            </w:pPr>
            <w:r w:rsidRPr="00E92BEF">
              <w:t>P-selectin</w:t>
            </w:r>
          </w:p>
        </w:tc>
        <w:tc>
          <w:tcPr>
            <w:tcW w:w="2396" w:type="dxa"/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53.3 [33.2-60.4]</w:t>
            </w:r>
          </w:p>
        </w:tc>
        <w:tc>
          <w:tcPr>
            <w:tcW w:w="2285" w:type="dxa"/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57.1 [50.3-77.6]</w:t>
            </w:r>
          </w:p>
        </w:tc>
      </w:tr>
      <w:tr w:rsidR="009F49C2" w:rsidRPr="00E92BEF" w:rsidTr="003B0726">
        <w:tc>
          <w:tcPr>
            <w:tcW w:w="3508" w:type="dxa"/>
          </w:tcPr>
          <w:p w:rsidR="009F49C2" w:rsidRPr="00E92BEF" w:rsidRDefault="009F49C2" w:rsidP="003B0726">
            <w:pPr>
              <w:rPr>
                <w:vertAlign w:val="subscript"/>
              </w:rPr>
            </w:pPr>
            <w:r w:rsidRPr="00E92BEF">
              <w:t>Thrombomodulin</w:t>
            </w:r>
          </w:p>
        </w:tc>
        <w:tc>
          <w:tcPr>
            <w:tcW w:w="2396" w:type="dxa"/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10.8 [9.7-13.5]</w:t>
            </w:r>
          </w:p>
        </w:tc>
        <w:tc>
          <w:tcPr>
            <w:tcW w:w="2285" w:type="dxa"/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11.4 [10.3-13.8]</w:t>
            </w:r>
          </w:p>
        </w:tc>
      </w:tr>
      <w:tr w:rsidR="009F49C2" w:rsidRPr="00E92BEF" w:rsidTr="003B0726">
        <w:tc>
          <w:tcPr>
            <w:tcW w:w="3508" w:type="dxa"/>
          </w:tcPr>
          <w:p w:rsidR="009F49C2" w:rsidRPr="00E92BEF" w:rsidRDefault="009F49C2" w:rsidP="003B0726">
            <w:pPr>
              <w:rPr>
                <w:vertAlign w:val="subscript"/>
              </w:rPr>
            </w:pPr>
            <w:r w:rsidRPr="00E92BEF">
              <w:t>sICAM-1</w:t>
            </w:r>
          </w:p>
        </w:tc>
        <w:tc>
          <w:tcPr>
            <w:tcW w:w="2396" w:type="dxa"/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414.5 [382.8-511.8]</w:t>
            </w:r>
          </w:p>
        </w:tc>
        <w:tc>
          <w:tcPr>
            <w:tcW w:w="2285" w:type="dxa"/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432.0 [374.8-465.8]</w:t>
            </w:r>
          </w:p>
        </w:tc>
      </w:tr>
      <w:tr w:rsidR="009F49C2" w:rsidRPr="00E92BEF" w:rsidTr="003B0726">
        <w:tc>
          <w:tcPr>
            <w:tcW w:w="3508" w:type="dxa"/>
          </w:tcPr>
          <w:p w:rsidR="009F49C2" w:rsidRPr="00E92BEF" w:rsidRDefault="009F49C2" w:rsidP="003B0726">
            <w:pPr>
              <w:rPr>
                <w:vertAlign w:val="subscript"/>
              </w:rPr>
            </w:pPr>
            <w:r w:rsidRPr="00E92BEF">
              <w:t>sICAM-3</w:t>
            </w:r>
          </w:p>
        </w:tc>
        <w:tc>
          <w:tcPr>
            <w:tcW w:w="2396" w:type="dxa"/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1.0 [0.8-1.3]</w:t>
            </w:r>
          </w:p>
        </w:tc>
        <w:tc>
          <w:tcPr>
            <w:tcW w:w="2285" w:type="dxa"/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1.0 [0.8-1.5]</w:t>
            </w:r>
          </w:p>
        </w:tc>
      </w:tr>
      <w:tr w:rsidR="009F49C2" w:rsidRPr="00E92BEF" w:rsidTr="003B0726">
        <w:tc>
          <w:tcPr>
            <w:tcW w:w="3508" w:type="dxa"/>
          </w:tcPr>
          <w:p w:rsidR="009F49C2" w:rsidRPr="00E92BEF" w:rsidRDefault="009F49C2" w:rsidP="003B0726">
            <w:proofErr w:type="spellStart"/>
            <w:r w:rsidRPr="00E92BEF">
              <w:t>hs</w:t>
            </w:r>
            <w:proofErr w:type="spellEnd"/>
            <w:r w:rsidRPr="00E92BEF">
              <w:t>-CRP</w:t>
            </w:r>
          </w:p>
        </w:tc>
        <w:tc>
          <w:tcPr>
            <w:tcW w:w="2396" w:type="dxa"/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4.8 [1.8-16.9]</w:t>
            </w:r>
          </w:p>
        </w:tc>
        <w:tc>
          <w:tcPr>
            <w:tcW w:w="2285" w:type="dxa"/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2.8 [1.7-6.1]</w:t>
            </w:r>
          </w:p>
        </w:tc>
      </w:tr>
      <w:tr w:rsidR="009F49C2" w:rsidRPr="00E92BEF" w:rsidTr="003B0726">
        <w:tc>
          <w:tcPr>
            <w:tcW w:w="3508" w:type="dxa"/>
          </w:tcPr>
          <w:p w:rsidR="009F49C2" w:rsidRPr="00E92BEF" w:rsidRDefault="009F49C2" w:rsidP="003B0726">
            <w:r w:rsidRPr="00E92BEF">
              <w:t>SAA</w:t>
            </w:r>
          </w:p>
        </w:tc>
        <w:tc>
          <w:tcPr>
            <w:tcW w:w="2396" w:type="dxa"/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8.5 [5.9-31.1]</w:t>
            </w:r>
          </w:p>
        </w:tc>
        <w:tc>
          <w:tcPr>
            <w:tcW w:w="2285" w:type="dxa"/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5.9 [3.3-9.3]</w:t>
            </w:r>
          </w:p>
        </w:tc>
      </w:tr>
      <w:tr w:rsidR="009F49C2" w:rsidRPr="00E92BEF" w:rsidTr="003B0726">
        <w:tc>
          <w:tcPr>
            <w:tcW w:w="3508" w:type="dxa"/>
            <w:tcBorders>
              <w:bottom w:val="single" w:sz="4" w:space="0" w:color="auto"/>
            </w:tcBorders>
          </w:tcPr>
          <w:p w:rsidR="009F49C2" w:rsidRPr="00E92BEF" w:rsidRDefault="009F49C2" w:rsidP="003B0726">
            <w:pPr>
              <w:rPr>
                <w:lang w:val="nl-NL"/>
              </w:rPr>
            </w:pPr>
            <w:r w:rsidRPr="00E92BEF">
              <w:t>IL-6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1.8 [1.0-3.5]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1.6 [1.0-2.0]</w:t>
            </w:r>
          </w:p>
        </w:tc>
      </w:tr>
      <w:tr w:rsidR="009F49C2" w:rsidRPr="00E92BEF" w:rsidTr="003B0726">
        <w:tc>
          <w:tcPr>
            <w:tcW w:w="3508" w:type="dxa"/>
            <w:tcBorders>
              <w:bottom w:val="single" w:sz="4" w:space="0" w:color="auto"/>
            </w:tcBorders>
          </w:tcPr>
          <w:p w:rsidR="009F49C2" w:rsidRPr="00E92BEF" w:rsidRDefault="009F49C2" w:rsidP="003B0726">
            <w:r w:rsidRPr="00E92BEF">
              <w:t>IL-8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14.0 [11.2-20.9]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15.9 [10.8-20.9]</w:t>
            </w:r>
          </w:p>
        </w:tc>
      </w:tr>
      <w:tr w:rsidR="009F49C2" w:rsidRPr="00E92BEF" w:rsidTr="003B0726">
        <w:tc>
          <w:tcPr>
            <w:tcW w:w="3508" w:type="dxa"/>
            <w:tcBorders>
              <w:bottom w:val="single" w:sz="4" w:space="0" w:color="auto"/>
            </w:tcBorders>
          </w:tcPr>
          <w:p w:rsidR="009F49C2" w:rsidRPr="00E92BEF" w:rsidRDefault="009F49C2" w:rsidP="003B0726">
            <w:r w:rsidRPr="00E92BEF">
              <w:t>TNF-α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4.9 [4.2-6.1]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5.7 [5.2-6.7]</w:t>
            </w:r>
          </w:p>
        </w:tc>
      </w:tr>
      <w:tr w:rsidR="009F49C2" w:rsidRPr="00E92BEF" w:rsidTr="003B0726"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49C2" w:rsidRPr="00E92BEF" w:rsidRDefault="009F49C2" w:rsidP="003B0726">
            <w:pPr>
              <w:rPr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49C2" w:rsidRPr="00E92BEF" w:rsidRDefault="009F49C2" w:rsidP="003B0726">
            <w:pPr>
              <w:rPr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49C2" w:rsidRPr="00E92BEF" w:rsidRDefault="009F49C2" w:rsidP="003B0726">
            <w:pPr>
              <w:rPr>
                <w:szCs w:val="24"/>
              </w:rPr>
            </w:pPr>
          </w:p>
        </w:tc>
      </w:tr>
      <w:tr w:rsidR="009F49C2" w:rsidRPr="00EF4F93" w:rsidTr="003B0726"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Peritoneal dialysis*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Time since dialysis initiation (months)</w:t>
            </w:r>
          </w:p>
        </w:tc>
      </w:tr>
      <w:tr w:rsidR="009F49C2" w:rsidRPr="00E92BEF" w:rsidTr="003B0726"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Serum biomarkers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6</w:t>
            </w:r>
          </w:p>
        </w:tc>
      </w:tr>
      <w:tr w:rsidR="009F49C2" w:rsidRPr="00E92BEF" w:rsidTr="003B0726">
        <w:tc>
          <w:tcPr>
            <w:tcW w:w="3508" w:type="dxa"/>
          </w:tcPr>
          <w:p w:rsidR="009F49C2" w:rsidRPr="00E92BEF" w:rsidRDefault="009F49C2" w:rsidP="003B0726">
            <w:pPr>
              <w:rPr>
                <w:vertAlign w:val="subscript"/>
              </w:rPr>
            </w:pPr>
            <w:r w:rsidRPr="00E92BEF">
              <w:t>sVCAM-1</w:t>
            </w:r>
          </w:p>
        </w:tc>
        <w:tc>
          <w:tcPr>
            <w:tcW w:w="2396" w:type="dxa"/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850.0 [666.0-1</w:t>
            </w:r>
            <w:r>
              <w:rPr>
                <w:szCs w:val="24"/>
              </w:rPr>
              <w:t>,</w:t>
            </w:r>
            <w:r w:rsidRPr="00E92BEF">
              <w:rPr>
                <w:szCs w:val="24"/>
              </w:rPr>
              <w:t>110.8]</w:t>
            </w:r>
          </w:p>
        </w:tc>
        <w:tc>
          <w:tcPr>
            <w:tcW w:w="2285" w:type="dxa"/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912.5 [747.5-1</w:t>
            </w:r>
            <w:r>
              <w:rPr>
                <w:szCs w:val="24"/>
              </w:rPr>
              <w:t>,</w:t>
            </w:r>
            <w:r w:rsidRPr="00E92BEF">
              <w:rPr>
                <w:szCs w:val="24"/>
              </w:rPr>
              <w:t>224.3]</w:t>
            </w:r>
          </w:p>
        </w:tc>
      </w:tr>
      <w:tr w:rsidR="009F49C2" w:rsidRPr="00E92BEF" w:rsidTr="003B0726">
        <w:tc>
          <w:tcPr>
            <w:tcW w:w="3508" w:type="dxa"/>
          </w:tcPr>
          <w:p w:rsidR="009F49C2" w:rsidRPr="00E92BEF" w:rsidRDefault="009F49C2" w:rsidP="003B0726">
            <w:pPr>
              <w:rPr>
                <w:vertAlign w:val="subscript"/>
              </w:rPr>
            </w:pPr>
            <w:r w:rsidRPr="00E92BEF">
              <w:t>E-selectin</w:t>
            </w:r>
          </w:p>
        </w:tc>
        <w:tc>
          <w:tcPr>
            <w:tcW w:w="2396" w:type="dxa"/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13.4 [10.1-17.5]</w:t>
            </w:r>
          </w:p>
        </w:tc>
        <w:tc>
          <w:tcPr>
            <w:tcW w:w="2285" w:type="dxa"/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15.3 [9.3-19.3]</w:t>
            </w:r>
          </w:p>
        </w:tc>
      </w:tr>
      <w:tr w:rsidR="009F49C2" w:rsidRPr="00E92BEF" w:rsidTr="003B0726">
        <w:tc>
          <w:tcPr>
            <w:tcW w:w="3508" w:type="dxa"/>
          </w:tcPr>
          <w:p w:rsidR="009F49C2" w:rsidRPr="00E92BEF" w:rsidRDefault="009F49C2" w:rsidP="003B0726">
            <w:pPr>
              <w:rPr>
                <w:vertAlign w:val="subscript"/>
              </w:rPr>
            </w:pPr>
            <w:r w:rsidRPr="00E92BEF">
              <w:t>P-selectin</w:t>
            </w:r>
          </w:p>
        </w:tc>
        <w:tc>
          <w:tcPr>
            <w:tcW w:w="2396" w:type="dxa"/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46.8 [42.0-62.5]</w:t>
            </w:r>
          </w:p>
        </w:tc>
        <w:tc>
          <w:tcPr>
            <w:tcW w:w="2285" w:type="dxa"/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48.4 [38.9-64.2]</w:t>
            </w:r>
          </w:p>
        </w:tc>
      </w:tr>
      <w:tr w:rsidR="009F49C2" w:rsidRPr="00E92BEF" w:rsidTr="003B0726">
        <w:tc>
          <w:tcPr>
            <w:tcW w:w="3508" w:type="dxa"/>
          </w:tcPr>
          <w:p w:rsidR="009F49C2" w:rsidRPr="00E92BEF" w:rsidRDefault="009F49C2" w:rsidP="003B0726">
            <w:pPr>
              <w:rPr>
                <w:vertAlign w:val="subscript"/>
              </w:rPr>
            </w:pPr>
            <w:r w:rsidRPr="00E92BEF">
              <w:t>Thrombomodulin</w:t>
            </w:r>
          </w:p>
        </w:tc>
        <w:tc>
          <w:tcPr>
            <w:tcW w:w="2396" w:type="dxa"/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12.2 [9.1-14.1]</w:t>
            </w:r>
          </w:p>
        </w:tc>
        <w:tc>
          <w:tcPr>
            <w:tcW w:w="2285" w:type="dxa"/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13.1 [10.7-17.7]</w:t>
            </w:r>
          </w:p>
        </w:tc>
      </w:tr>
      <w:tr w:rsidR="009F49C2" w:rsidRPr="00E92BEF" w:rsidTr="003B0726">
        <w:tc>
          <w:tcPr>
            <w:tcW w:w="3508" w:type="dxa"/>
          </w:tcPr>
          <w:p w:rsidR="009F49C2" w:rsidRPr="00E92BEF" w:rsidRDefault="009F49C2" w:rsidP="003B0726">
            <w:pPr>
              <w:rPr>
                <w:vertAlign w:val="subscript"/>
              </w:rPr>
            </w:pPr>
            <w:r w:rsidRPr="00E92BEF">
              <w:t>sICAM-1</w:t>
            </w:r>
          </w:p>
        </w:tc>
        <w:tc>
          <w:tcPr>
            <w:tcW w:w="2396" w:type="dxa"/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468.5 [387.5-511.8]</w:t>
            </w:r>
          </w:p>
        </w:tc>
        <w:tc>
          <w:tcPr>
            <w:tcW w:w="2285" w:type="dxa"/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531.5 [417.8-584.3]</w:t>
            </w:r>
          </w:p>
        </w:tc>
      </w:tr>
      <w:tr w:rsidR="009F49C2" w:rsidRPr="00E92BEF" w:rsidTr="003B0726">
        <w:tc>
          <w:tcPr>
            <w:tcW w:w="3508" w:type="dxa"/>
          </w:tcPr>
          <w:p w:rsidR="009F49C2" w:rsidRPr="00E92BEF" w:rsidRDefault="009F49C2" w:rsidP="003B0726">
            <w:pPr>
              <w:rPr>
                <w:vertAlign w:val="subscript"/>
              </w:rPr>
            </w:pPr>
            <w:r w:rsidRPr="00E92BEF">
              <w:t>sICAM-3</w:t>
            </w:r>
          </w:p>
        </w:tc>
        <w:tc>
          <w:tcPr>
            <w:tcW w:w="2396" w:type="dxa"/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0.9 [0.7-1.2]</w:t>
            </w:r>
          </w:p>
        </w:tc>
        <w:tc>
          <w:tcPr>
            <w:tcW w:w="2285" w:type="dxa"/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1.2 [0.9-1.3]</w:t>
            </w:r>
          </w:p>
        </w:tc>
      </w:tr>
      <w:tr w:rsidR="009F49C2" w:rsidRPr="00E92BEF" w:rsidTr="003B0726">
        <w:tc>
          <w:tcPr>
            <w:tcW w:w="3508" w:type="dxa"/>
          </w:tcPr>
          <w:p w:rsidR="009F49C2" w:rsidRPr="00E92BEF" w:rsidRDefault="009F49C2" w:rsidP="003B0726">
            <w:proofErr w:type="spellStart"/>
            <w:r w:rsidRPr="00E92BEF">
              <w:t>hs</w:t>
            </w:r>
            <w:proofErr w:type="spellEnd"/>
            <w:r w:rsidRPr="00E92BEF">
              <w:t>-CRP</w:t>
            </w:r>
          </w:p>
        </w:tc>
        <w:tc>
          <w:tcPr>
            <w:tcW w:w="2396" w:type="dxa"/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2.1 [0.9-5.5]</w:t>
            </w:r>
          </w:p>
        </w:tc>
        <w:tc>
          <w:tcPr>
            <w:tcW w:w="2285" w:type="dxa"/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2.3 [1.0-9.6]</w:t>
            </w:r>
          </w:p>
        </w:tc>
      </w:tr>
      <w:tr w:rsidR="009F49C2" w:rsidRPr="00E92BEF" w:rsidTr="003B0726">
        <w:tc>
          <w:tcPr>
            <w:tcW w:w="3508" w:type="dxa"/>
          </w:tcPr>
          <w:p w:rsidR="009F49C2" w:rsidRPr="00E92BEF" w:rsidRDefault="009F49C2" w:rsidP="003B0726">
            <w:r w:rsidRPr="00E92BEF">
              <w:t>SAA</w:t>
            </w:r>
          </w:p>
        </w:tc>
        <w:tc>
          <w:tcPr>
            <w:tcW w:w="2396" w:type="dxa"/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4.2 [2.6-8.6]</w:t>
            </w:r>
          </w:p>
        </w:tc>
        <w:tc>
          <w:tcPr>
            <w:tcW w:w="2285" w:type="dxa"/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4.2 [2.3-9.5]</w:t>
            </w:r>
          </w:p>
        </w:tc>
      </w:tr>
      <w:tr w:rsidR="009F49C2" w:rsidRPr="00E92BEF" w:rsidTr="003B0726">
        <w:tc>
          <w:tcPr>
            <w:tcW w:w="3508" w:type="dxa"/>
          </w:tcPr>
          <w:p w:rsidR="009F49C2" w:rsidRPr="00E92BEF" w:rsidRDefault="009F49C2" w:rsidP="003B0726">
            <w:pPr>
              <w:rPr>
                <w:lang w:val="nl-NL"/>
              </w:rPr>
            </w:pPr>
            <w:r w:rsidRPr="00E92BEF">
              <w:t>IL-6</w:t>
            </w:r>
          </w:p>
        </w:tc>
        <w:tc>
          <w:tcPr>
            <w:tcW w:w="2396" w:type="dxa"/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1.1 [0.7-1.9]</w:t>
            </w:r>
          </w:p>
        </w:tc>
        <w:tc>
          <w:tcPr>
            <w:tcW w:w="2285" w:type="dxa"/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1.4 [0.9-1.8]</w:t>
            </w:r>
          </w:p>
        </w:tc>
      </w:tr>
      <w:tr w:rsidR="009F49C2" w:rsidRPr="00E92BEF" w:rsidTr="003B0726">
        <w:tc>
          <w:tcPr>
            <w:tcW w:w="3508" w:type="dxa"/>
          </w:tcPr>
          <w:p w:rsidR="009F49C2" w:rsidRPr="00E92BEF" w:rsidRDefault="009F49C2" w:rsidP="003B0726">
            <w:r w:rsidRPr="00E92BEF">
              <w:t>IL-8</w:t>
            </w:r>
          </w:p>
        </w:tc>
        <w:tc>
          <w:tcPr>
            <w:tcW w:w="2396" w:type="dxa"/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14.5 [12.0-18.2]</w:t>
            </w:r>
          </w:p>
        </w:tc>
        <w:tc>
          <w:tcPr>
            <w:tcW w:w="2285" w:type="dxa"/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12.9 [10.6-17.3]</w:t>
            </w:r>
          </w:p>
        </w:tc>
      </w:tr>
      <w:tr w:rsidR="009F49C2" w:rsidRPr="00E92BEF" w:rsidTr="003B0726">
        <w:tc>
          <w:tcPr>
            <w:tcW w:w="3508" w:type="dxa"/>
          </w:tcPr>
          <w:p w:rsidR="009F49C2" w:rsidRPr="00E92BEF" w:rsidRDefault="009F49C2" w:rsidP="003B0726">
            <w:r w:rsidRPr="00E92BEF">
              <w:t>TNF-α</w:t>
            </w:r>
          </w:p>
        </w:tc>
        <w:tc>
          <w:tcPr>
            <w:tcW w:w="2396" w:type="dxa"/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4.8 [4.1-5.6]</w:t>
            </w:r>
          </w:p>
        </w:tc>
        <w:tc>
          <w:tcPr>
            <w:tcW w:w="2285" w:type="dxa"/>
          </w:tcPr>
          <w:p w:rsidR="009F49C2" w:rsidRPr="00E92BEF" w:rsidRDefault="009F49C2" w:rsidP="003B0726">
            <w:pPr>
              <w:rPr>
                <w:szCs w:val="24"/>
              </w:rPr>
            </w:pPr>
            <w:r w:rsidRPr="00E92BEF">
              <w:rPr>
                <w:szCs w:val="24"/>
              </w:rPr>
              <w:t>5.4 [4.7-5.7]</w:t>
            </w:r>
          </w:p>
        </w:tc>
      </w:tr>
    </w:tbl>
    <w:p w:rsidR="009F49C2" w:rsidRPr="009F49C2" w:rsidRDefault="009F49C2" w:rsidP="009F49C2">
      <w:pPr>
        <w:jc w:val="both"/>
        <w:rPr>
          <w:szCs w:val="24"/>
          <w:lang w:val="en-US"/>
        </w:rPr>
      </w:pPr>
      <w:r w:rsidRPr="009F49C2">
        <w:rPr>
          <w:szCs w:val="24"/>
          <w:lang w:val="en-US"/>
        </w:rPr>
        <w:t>Data are presented as median [25</w:t>
      </w:r>
      <w:r w:rsidRPr="009F49C2">
        <w:rPr>
          <w:szCs w:val="24"/>
          <w:vertAlign w:val="superscript"/>
          <w:lang w:val="en-US"/>
        </w:rPr>
        <w:t>th</w:t>
      </w:r>
      <w:r w:rsidRPr="009F49C2">
        <w:rPr>
          <w:szCs w:val="24"/>
          <w:lang w:val="en-US"/>
        </w:rPr>
        <w:t xml:space="preserve"> percentile – 75</w:t>
      </w:r>
      <w:r w:rsidRPr="009F49C2">
        <w:rPr>
          <w:szCs w:val="24"/>
          <w:vertAlign w:val="superscript"/>
          <w:lang w:val="en-US"/>
        </w:rPr>
        <w:t>th</w:t>
      </w:r>
      <w:r w:rsidRPr="009F49C2">
        <w:rPr>
          <w:szCs w:val="24"/>
          <w:lang w:val="en-US"/>
        </w:rPr>
        <w:t xml:space="preserve"> percentile].</w:t>
      </w:r>
    </w:p>
    <w:p w:rsidR="009F49C2" w:rsidRPr="009F49C2" w:rsidRDefault="009F49C2" w:rsidP="009F49C2">
      <w:pPr>
        <w:jc w:val="both"/>
        <w:rPr>
          <w:szCs w:val="24"/>
          <w:lang w:val="en-US"/>
        </w:rPr>
      </w:pPr>
      <w:r w:rsidRPr="009F49C2">
        <w:rPr>
          <w:szCs w:val="24"/>
          <w:lang w:val="en-US"/>
        </w:rPr>
        <w:t xml:space="preserve">Abbreviations: </w:t>
      </w:r>
      <w:proofErr w:type="spellStart"/>
      <w:r w:rsidRPr="009F49C2">
        <w:rPr>
          <w:szCs w:val="24"/>
          <w:lang w:val="en-US"/>
        </w:rPr>
        <w:t>hs</w:t>
      </w:r>
      <w:proofErr w:type="spellEnd"/>
      <w:r w:rsidRPr="009F49C2">
        <w:rPr>
          <w:szCs w:val="24"/>
          <w:lang w:val="en-US"/>
        </w:rPr>
        <w:t>-CRP, high-sensitivity C-reactive protein; IL-6, interleukin 6; IL-8, interleukin 8; NA, not applicable; SAA, serum amyloid A; sICAM-1, soluble intercellular adhesion molecule 1; sICAM-3, soluble intercellular adhesion molecule 3; sVCAM-1, soluble vascular cell adhesion molecule 1; TNF-</w:t>
      </w:r>
      <w:r w:rsidRPr="00E92BEF">
        <w:rPr>
          <w:szCs w:val="24"/>
        </w:rPr>
        <w:t>α</w:t>
      </w:r>
      <w:r w:rsidRPr="009F49C2">
        <w:rPr>
          <w:szCs w:val="24"/>
          <w:lang w:val="en-US"/>
        </w:rPr>
        <w:t>, tumor necrosis factor alpha.</w:t>
      </w:r>
    </w:p>
    <w:p w:rsidR="009F49C2" w:rsidRPr="009F49C2" w:rsidRDefault="009F49C2" w:rsidP="009F49C2">
      <w:pPr>
        <w:spacing w:line="480" w:lineRule="auto"/>
        <w:jc w:val="both"/>
        <w:rPr>
          <w:szCs w:val="24"/>
          <w:lang w:val="en-US"/>
        </w:rPr>
      </w:pPr>
      <w:r w:rsidRPr="009F49C2">
        <w:rPr>
          <w:szCs w:val="24"/>
          <w:lang w:val="en-US"/>
        </w:rPr>
        <w:t>* Analyses based on (hemodialysis/ peritoneal dialysis) n = 18/16.</w:t>
      </w:r>
    </w:p>
    <w:p w:rsidR="00F85832" w:rsidRPr="009F49C2" w:rsidRDefault="00F85832">
      <w:pPr>
        <w:rPr>
          <w:lang w:val="en-US"/>
        </w:rPr>
      </w:pPr>
    </w:p>
    <w:sectPr w:rsidR="00F85832" w:rsidRPr="009F49C2" w:rsidSect="009F49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9C2"/>
    <w:rsid w:val="004A52BB"/>
    <w:rsid w:val="009F49C2"/>
    <w:rsid w:val="00EF4F93"/>
    <w:rsid w:val="00F8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5D192-90F8-4DFC-8F2D-A7C26D99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F49C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Martens</dc:creator>
  <cp:keywords/>
  <dc:description/>
  <cp:lastModifiedBy>April van Gennip</cp:lastModifiedBy>
  <cp:revision>2</cp:revision>
  <dcterms:created xsi:type="dcterms:W3CDTF">2019-08-08T18:53:00Z</dcterms:created>
  <dcterms:modified xsi:type="dcterms:W3CDTF">2019-08-08T18:53:00Z</dcterms:modified>
</cp:coreProperties>
</file>