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E" w:rsidRPr="003376F0" w:rsidRDefault="0006315E" w:rsidP="0006315E">
      <w:pPr>
        <w:pStyle w:val="Heading1"/>
        <w:spacing w:after="240"/>
        <w:jc w:val="both"/>
        <w:rPr>
          <w:color w:val="000000" w:themeColor="text1"/>
        </w:rPr>
      </w:pPr>
      <w:r w:rsidRPr="003376F0">
        <w:rPr>
          <w:color w:val="000000" w:themeColor="text1"/>
        </w:rPr>
        <w:t xml:space="preserve">Title: Falls among </w:t>
      </w:r>
      <w:r w:rsidRPr="003376F0">
        <w:rPr>
          <w:noProof/>
          <w:color w:val="000000" w:themeColor="text1"/>
        </w:rPr>
        <w:t>community-dwelling</w:t>
      </w:r>
      <w:r w:rsidRPr="003376F0">
        <w:rPr>
          <w:color w:val="000000" w:themeColor="text1"/>
        </w:rPr>
        <w:t xml:space="preserve"> older adults in Ethiopia; A preliminary cross-sectional study</w:t>
      </w:r>
    </w:p>
    <w:p w:rsidR="0006315E" w:rsidRPr="003376F0" w:rsidRDefault="0006315E" w:rsidP="00063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F0">
        <w:rPr>
          <w:rFonts w:ascii="Times New Roman" w:hAnsi="Times New Roman" w:cs="Times New Roman"/>
          <w:b/>
          <w:sz w:val="24"/>
          <w:szCs w:val="24"/>
        </w:rPr>
        <w:t xml:space="preserve">ID: </w:t>
      </w:r>
      <w:bookmarkStart w:id="0" w:name="_GoBack"/>
      <w:r w:rsidRPr="003376F0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>PONE-D-19-06676</w:t>
      </w:r>
    </w:p>
    <w:bookmarkEnd w:id="0"/>
    <w:p w:rsidR="0006315E" w:rsidRPr="002E6F8A" w:rsidRDefault="0006315E" w:rsidP="0006315E">
      <w:pPr>
        <w:pStyle w:val="TableTitle"/>
        <w:rPr>
          <w:sz w:val="22"/>
          <w:szCs w:val="22"/>
        </w:rPr>
      </w:pPr>
      <w:r w:rsidRPr="003376F0">
        <w:rPr>
          <w:b/>
          <w:szCs w:val="24"/>
        </w:rPr>
        <w:t>STROBE</w:t>
      </w:r>
      <w:r w:rsidRPr="003376F0">
        <w:rPr>
          <w:szCs w:val="24"/>
        </w:rPr>
        <w:t xml:space="preserve"> Statement—</w:t>
      </w:r>
      <w:r w:rsidRPr="002E6F8A">
        <w:rPr>
          <w:sz w:val="22"/>
          <w:szCs w:val="22"/>
        </w:rPr>
        <w:t xml:space="preserve">checklist of items </w:t>
      </w:r>
      <w:r w:rsidRPr="002E6F8A">
        <w:rPr>
          <w:color w:val="000000"/>
          <w:sz w:val="22"/>
          <w:szCs w:val="22"/>
        </w:rPr>
        <w:t xml:space="preserve">that should be included in reports of </w:t>
      </w:r>
      <w:r w:rsidRPr="002E6F8A">
        <w:rPr>
          <w:b/>
          <w:bCs/>
          <w:i/>
          <w:iCs/>
          <w:color w:val="000000"/>
          <w:sz w:val="22"/>
          <w:szCs w:val="22"/>
        </w:rPr>
        <w:t>cross-sectional studies</w:t>
      </w:r>
      <w:r w:rsidRPr="002E6F8A">
        <w:rPr>
          <w:color w:val="000000"/>
          <w:sz w:val="22"/>
          <w:szCs w:val="22"/>
        </w:rPr>
        <w:t xml:space="preserve">  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"/>
        <w:gridCol w:w="6930"/>
      </w:tblGrid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720" w:type="dxa"/>
          </w:tcPr>
          <w:p w:rsidR="0006315E" w:rsidRPr="003376F0" w:rsidRDefault="0006315E" w:rsidP="009F4B59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3376F0">
              <w:rPr>
                <w:bCs/>
                <w:szCs w:val="24"/>
              </w:rPr>
              <w:t>Item No</w:t>
            </w:r>
          </w:p>
        </w:tc>
        <w:tc>
          <w:tcPr>
            <w:tcW w:w="6930" w:type="dxa"/>
            <w:vAlign w:val="bottom"/>
          </w:tcPr>
          <w:p w:rsidR="0006315E" w:rsidRPr="003376F0" w:rsidRDefault="0006315E" w:rsidP="009F4B59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3376F0">
              <w:rPr>
                <w:bCs/>
                <w:szCs w:val="24"/>
              </w:rPr>
              <w:t>Recommendation</w:t>
            </w:r>
          </w:p>
        </w:tc>
      </w:tr>
      <w:tr w:rsidR="0006315E" w:rsidRPr="003376F0" w:rsidTr="009F4B59">
        <w:tc>
          <w:tcPr>
            <w:tcW w:w="25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3376F0">
              <w:rPr>
                <w:rFonts w:ascii="Times New Roman" w:hAnsi="Times New Roman" w:cs="Times New Roman"/>
                <w:b/>
                <w:sz w:val="24"/>
                <w:szCs w:val="24"/>
              </w:rPr>
              <w:t>Title and abstract</w:t>
            </w:r>
            <w:bookmarkEnd w:id="10"/>
            <w:bookmarkEnd w:id="11"/>
          </w:p>
        </w:tc>
        <w:tc>
          <w:tcPr>
            <w:tcW w:w="7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:rsidR="0006315E" w:rsidRPr="003376F0" w:rsidRDefault="0006315E" w:rsidP="00063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design is indicated in the abstract, methods section as a community based cross-sectional study design.</w:t>
            </w:r>
          </w:p>
        </w:tc>
      </w:tr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 A balanced summary of what was done and what was found is provided in the methods and result section of the abstract</w:t>
            </w:r>
          </w:p>
        </w:tc>
      </w:tr>
      <w:tr w:rsidR="0006315E" w:rsidRPr="003376F0" w:rsidTr="009F4B59">
        <w:tc>
          <w:tcPr>
            <w:tcW w:w="10170" w:type="dxa"/>
            <w:gridSpan w:val="3"/>
          </w:tcPr>
          <w:p w:rsidR="0006315E" w:rsidRPr="003376F0" w:rsidRDefault="0006315E" w:rsidP="009F4B59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12" w:name="bold7"/>
            <w:bookmarkStart w:id="13" w:name="italic8"/>
            <w:r w:rsidRPr="003376F0">
              <w:rPr>
                <w:szCs w:val="24"/>
              </w:rPr>
              <w:t>Introduction</w:t>
            </w:r>
            <w:bookmarkEnd w:id="12"/>
            <w:bookmarkEnd w:id="13"/>
          </w:p>
        </w:tc>
      </w:tr>
      <w:tr w:rsidR="0006315E" w:rsidRPr="003376F0" w:rsidTr="009F4B59">
        <w:trPr>
          <w:trHeight w:val="458"/>
        </w:trPr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bold8"/>
            <w:bookmarkStart w:id="15" w:name="italic9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rationale</w:t>
            </w:r>
            <w:bookmarkEnd w:id="16"/>
            <w:bookmarkEnd w:id="17"/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The scientific background and rationale for the investigation is reported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bold10" w:colFirst="0" w:colLast="0"/>
            <w:bookmarkStart w:id="19" w:name="italic11" w:colFirst="0" w:colLast="0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Objectives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 objectives are stated as the final sentence of last paragraph under background session</w:t>
            </w:r>
          </w:p>
        </w:tc>
      </w:tr>
      <w:tr w:rsidR="0006315E" w:rsidRPr="003376F0" w:rsidTr="009F4B59">
        <w:tc>
          <w:tcPr>
            <w:tcW w:w="10170" w:type="dxa"/>
            <w:gridSpan w:val="3"/>
          </w:tcPr>
          <w:p w:rsidR="0006315E" w:rsidRPr="003376F0" w:rsidRDefault="0006315E" w:rsidP="009F4B59">
            <w:pPr>
              <w:pStyle w:val="TableSubHead"/>
              <w:tabs>
                <w:tab w:val="left" w:pos="5400"/>
              </w:tabs>
              <w:jc w:val="both"/>
              <w:rPr>
                <w:szCs w:val="24"/>
              </w:rPr>
            </w:pPr>
            <w:bookmarkStart w:id="20" w:name="bold11"/>
            <w:bookmarkStart w:id="21" w:name="italic12"/>
            <w:bookmarkEnd w:id="18"/>
            <w:bookmarkEnd w:id="19"/>
            <w:r w:rsidRPr="003376F0">
              <w:rPr>
                <w:szCs w:val="24"/>
              </w:rPr>
              <w:t>Methods</w:t>
            </w:r>
            <w:bookmarkEnd w:id="20"/>
            <w:bookmarkEnd w:id="21"/>
          </w:p>
        </w:tc>
      </w:tr>
      <w:tr w:rsidR="0006315E" w:rsidRPr="003376F0" w:rsidTr="009F4B59">
        <w:trPr>
          <w:trHeight w:val="305"/>
        </w:trPr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2" w:name="bold12" w:colFirst="0" w:colLast="0"/>
            <w:bookmarkStart w:id="23" w:name="italic13" w:colFirst="0" w:colLast="0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Study design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It is presented in the first sentence of first </w:t>
            </w:r>
            <w:proofErr w:type="spell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of method section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Setting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A detailed description of the study area, location, and population, estimate of households, terrain, and altitude are described in the first </w:t>
            </w:r>
            <w:proofErr w:type="spell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of method section.</w:t>
            </w:r>
          </w:p>
        </w:tc>
      </w:tr>
      <w:bookmarkEnd w:id="24"/>
      <w:bookmarkEnd w:id="25"/>
      <w:tr w:rsidR="0006315E" w:rsidRPr="003376F0" w:rsidTr="009F4B59">
        <w:trPr>
          <w:trHeight w:val="900"/>
        </w:trPr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Participants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Eligibility criteria, the sources and methods of selection of participants are clearly stated in the last paragraph of methods session.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6" w:name="bold16" w:colFirst="0" w:colLast="0"/>
            <w:bookmarkStart w:id="27" w:name="italic17" w:colFirst="0" w:colLast="0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Both outcome and predictor variables are defined under Study variable sub-section in the methods in 1</w:t>
            </w:r>
            <w:r w:rsidRPr="00337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337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5E" w:rsidRPr="003376F0" w:rsidTr="009F4B59">
        <w:trPr>
          <w:trHeight w:val="294"/>
        </w:trPr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8" w:name="bold17"/>
            <w:bookmarkStart w:id="29" w:name="italic18"/>
            <w:bookmarkEnd w:id="26"/>
            <w:bookmarkEnd w:id="27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Data sources/</w:t>
            </w:r>
            <w:bookmarkStart w:id="30" w:name="bold18"/>
            <w:bookmarkStart w:id="31" w:name="italic19"/>
            <w:bookmarkEnd w:id="28"/>
            <w:bookmarkEnd w:id="29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measurement</w:t>
            </w:r>
            <w:bookmarkEnd w:id="30"/>
            <w:bookmarkEnd w:id="31"/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 of data and data analysis methods are discussed in the 5</w:t>
            </w: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6</w:t>
            </w: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paragraphs of methods session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2" w:name="bold20" w:colFirst="0" w:colLast="0"/>
            <w:bookmarkStart w:id="33" w:name="italic20" w:colFirst="0" w:colLast="0"/>
            <w:r w:rsidRPr="00337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Bias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Efforts to address potential sources of bias were described in several part of method session.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4" w:name="bold21" w:colFirst="0" w:colLast="0"/>
            <w:bookmarkStart w:id="35" w:name="italic21" w:colFirst="0" w:colLast="0"/>
            <w:bookmarkEnd w:id="32"/>
            <w:bookmarkEnd w:id="33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Study size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Study size determination and the flow of sampling </w:t>
            </w:r>
            <w:proofErr w:type="gram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gram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mentioned under sample size sub-session in method section and in addition a support file is also incorporated. 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6" w:name="bold22"/>
            <w:bookmarkStart w:id="37" w:name="italic22"/>
            <w:bookmarkEnd w:id="34"/>
            <w:bookmarkEnd w:id="35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Quantitative</w:t>
            </w:r>
            <w:bookmarkStart w:id="38" w:name="bold23"/>
            <w:bookmarkStart w:id="39" w:name="italic23"/>
            <w:bookmarkEnd w:id="36"/>
            <w:bookmarkEnd w:id="37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variables</w:t>
            </w:r>
            <w:bookmarkEnd w:id="38"/>
            <w:bookmarkEnd w:id="39"/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quantitative variables treated as qualitative after categorizing them in one of most commonly used categories.  </w:t>
            </w:r>
          </w:p>
        </w:tc>
      </w:tr>
      <w:tr w:rsidR="0006315E" w:rsidRPr="003376F0" w:rsidTr="009F4B59">
        <w:tc>
          <w:tcPr>
            <w:tcW w:w="25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italic24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bookmarkStart w:id="41" w:name="italic25"/>
            <w:bookmarkEnd w:id="40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methods</w:t>
            </w:r>
            <w:bookmarkEnd w:id="41"/>
          </w:p>
        </w:tc>
        <w:tc>
          <w:tcPr>
            <w:tcW w:w="7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6F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) Statistical methods used in this study are described under data analysis sub-section in the last </w:t>
            </w:r>
            <w:proofErr w:type="spell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of method session. </w:t>
            </w:r>
          </w:p>
        </w:tc>
      </w:tr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2" w:name="bold24" w:colFirst="0" w:colLast="0"/>
            <w:bookmarkStart w:id="43" w:name="italic26" w:colFirst="0" w:colLast="0"/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6F0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) Both sub group analysis and interaction terms were used.</w:t>
            </w:r>
          </w:p>
        </w:tc>
      </w:tr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4" w:name="bold25" w:colFirst="0" w:colLast="0"/>
            <w:bookmarkStart w:id="45" w:name="italic27" w:colFirst="0" w:colLast="0"/>
            <w:bookmarkEnd w:id="42"/>
            <w:bookmarkEnd w:id="43"/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6F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) There were no missing data in this study</w:t>
            </w:r>
          </w:p>
        </w:tc>
      </w:tr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6" w:name="bold26" w:colFirst="0" w:colLast="0"/>
            <w:bookmarkStart w:id="47" w:name="italic28" w:colFirst="0" w:colLast="0"/>
            <w:bookmarkEnd w:id="44"/>
            <w:bookmarkEnd w:id="45"/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(d)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Not applicable</w:t>
            </w:r>
          </w:p>
        </w:tc>
      </w:tr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8" w:name="bold27" w:colFirst="0" w:colLast="0"/>
            <w:bookmarkStart w:id="49" w:name="italic29" w:colFirst="0" w:colLast="0"/>
            <w:bookmarkEnd w:id="46"/>
            <w:bookmarkEnd w:id="47"/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6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) Not applicable</w:t>
            </w:r>
          </w:p>
        </w:tc>
      </w:tr>
      <w:bookmarkEnd w:id="48"/>
      <w:bookmarkEnd w:id="49"/>
      <w:tr w:rsidR="0006315E" w:rsidRPr="003376F0" w:rsidTr="009F4B59">
        <w:tc>
          <w:tcPr>
            <w:tcW w:w="10170" w:type="dxa"/>
            <w:gridSpan w:val="3"/>
          </w:tcPr>
          <w:p w:rsidR="0006315E" w:rsidRPr="003376F0" w:rsidRDefault="0006315E" w:rsidP="009F4B59">
            <w:pPr>
              <w:pStyle w:val="TableSubHead"/>
              <w:tabs>
                <w:tab w:val="left" w:pos="5400"/>
              </w:tabs>
              <w:spacing w:before="0"/>
              <w:rPr>
                <w:szCs w:val="24"/>
              </w:rPr>
            </w:pPr>
            <w:r w:rsidRPr="003376F0">
              <w:rPr>
                <w:szCs w:val="24"/>
              </w:rPr>
              <w:t>Results</w:t>
            </w:r>
          </w:p>
        </w:tc>
      </w:tr>
      <w:tr w:rsidR="0006315E" w:rsidRPr="003376F0" w:rsidTr="009F4B59">
        <w:tc>
          <w:tcPr>
            <w:tcW w:w="25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0" w:name="bold29"/>
            <w:bookmarkStart w:id="51" w:name="italic31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Participants</w:t>
            </w:r>
            <w:bookmarkEnd w:id="50"/>
            <w:bookmarkEnd w:id="51"/>
          </w:p>
        </w:tc>
        <w:tc>
          <w:tcPr>
            <w:tcW w:w="7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Number of participants/households, response rate is presented in the first paragraph of results session and detail socio-demographic characteristics and fall distribution in the table 1.  </w:t>
            </w:r>
          </w:p>
        </w:tc>
      </w:tr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2" w:name="bold31" w:colFirst="0" w:colLast="0"/>
            <w:bookmarkStart w:id="53" w:name="italic32" w:colFirst="0" w:colLast="0"/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(b)  About 99% participant responded and the most common reason for non-response is mentioned in the first </w:t>
            </w:r>
            <w:proofErr w:type="spell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of result section.</w:t>
            </w:r>
          </w:p>
        </w:tc>
      </w:tr>
      <w:bookmarkEnd w:id="52"/>
      <w:bookmarkEnd w:id="53"/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OLE_LINK4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bookmarkEnd w:id="54"/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was cross-sectional study so; there is no flow as that of longitudinal study.  </w:t>
            </w:r>
          </w:p>
        </w:tc>
      </w:tr>
      <w:tr w:rsidR="0006315E" w:rsidRPr="003376F0" w:rsidTr="009F4B59">
        <w:tc>
          <w:tcPr>
            <w:tcW w:w="25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5" w:name="bold33"/>
            <w:bookmarkStart w:id="56" w:name="italic34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Descriptive </w:t>
            </w:r>
            <w:bookmarkStart w:id="57" w:name="bold34"/>
            <w:bookmarkStart w:id="58" w:name="italic35"/>
            <w:bookmarkEnd w:id="55"/>
            <w:bookmarkEnd w:id="56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  <w:bookmarkEnd w:id="57"/>
            <w:bookmarkEnd w:id="58"/>
          </w:p>
        </w:tc>
        <w:tc>
          <w:tcPr>
            <w:tcW w:w="7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Characteristics of study participants (</w:t>
            </w:r>
            <w:proofErr w:type="spellStart"/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demographic, clinical, social)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information on exposures and potential confounders is presented in tables 1 &amp; 2  </w:t>
            </w:r>
          </w:p>
        </w:tc>
      </w:tr>
      <w:tr w:rsidR="0006315E" w:rsidRPr="003376F0" w:rsidTr="009F4B59">
        <w:trPr>
          <w:trHeight w:val="323"/>
        </w:trPr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9" w:name="bold36" w:colFirst="0" w:colLast="0"/>
            <w:bookmarkStart w:id="60" w:name="italic36" w:colFirst="0" w:colLast="0"/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(b) There were no missing data in this study</w:t>
            </w:r>
          </w:p>
        </w:tc>
      </w:tr>
      <w:tr w:rsidR="0006315E" w:rsidRPr="003376F0" w:rsidTr="009F4B59">
        <w:trPr>
          <w:trHeight w:val="449"/>
        </w:trPr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1" w:name="bold38" w:colFirst="0" w:colLast="0"/>
            <w:bookmarkStart w:id="62" w:name="italic38" w:colFirst="0" w:colLast="0"/>
            <w:bookmarkEnd w:id="59"/>
            <w:bookmarkEnd w:id="60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Outcome data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Outcome variable (fall in the past 12 months) described and summarized in table 2 and 3</w:t>
            </w:r>
          </w:p>
        </w:tc>
      </w:tr>
      <w:tr w:rsidR="0006315E" w:rsidRPr="003376F0" w:rsidTr="009F4B59">
        <w:tc>
          <w:tcPr>
            <w:tcW w:w="25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3" w:name="italic40" w:colFirst="0" w:colLast="0"/>
            <w:bookmarkStart w:id="64" w:name="bold41" w:colFirst="0" w:colLast="0"/>
            <w:bookmarkEnd w:id="61"/>
            <w:bookmarkEnd w:id="62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Main results</w:t>
            </w:r>
          </w:p>
        </w:tc>
        <w:tc>
          <w:tcPr>
            <w:tcW w:w="720" w:type="dxa"/>
            <w:vMerge w:val="restart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ind w:left="342" w:right="-79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6F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) Unadjusted estimates and confounder-adjusted estimates and their precision (</w:t>
            </w:r>
            <w:proofErr w:type="spell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, 95% confidence interval) are presented in table 4. Discussed under regression analysis 1</w:t>
            </w:r>
            <w:r w:rsidRPr="00337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in result section.</w:t>
            </w:r>
          </w:p>
        </w:tc>
      </w:tr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5" w:name="italic41" w:colFirst="0" w:colLast="0"/>
            <w:bookmarkStart w:id="66" w:name="bold42" w:colFirst="0" w:colLast="0"/>
            <w:bookmarkEnd w:id="63"/>
            <w:bookmarkEnd w:id="64"/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06315E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after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Category boundaries of continuous variables were categorized and reported in all tables.</w:t>
            </w:r>
          </w:p>
        </w:tc>
      </w:tr>
      <w:bookmarkEnd w:id="65"/>
      <w:bookmarkEnd w:id="66"/>
      <w:tr w:rsidR="0006315E" w:rsidRPr="003376F0" w:rsidTr="009F4B59">
        <w:tc>
          <w:tcPr>
            <w:tcW w:w="25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6F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) Regression model was used and expressed in odds ratio.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7" w:name="italic43"/>
            <w:bookmarkStart w:id="68" w:name="bold44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Other analyses</w:t>
            </w:r>
            <w:bookmarkEnd w:id="67"/>
            <w:bookmarkEnd w:id="68"/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No clear or significant sub group difference noted and interaction terms were used but non-significant.</w:t>
            </w:r>
          </w:p>
        </w:tc>
      </w:tr>
      <w:tr w:rsidR="0006315E" w:rsidRPr="003376F0" w:rsidTr="009F4B59">
        <w:tc>
          <w:tcPr>
            <w:tcW w:w="10170" w:type="dxa"/>
            <w:gridSpan w:val="3"/>
          </w:tcPr>
          <w:p w:rsidR="0006315E" w:rsidRPr="003376F0" w:rsidRDefault="0006315E" w:rsidP="009F4B59">
            <w:pPr>
              <w:pStyle w:val="TableSubHead"/>
              <w:tabs>
                <w:tab w:val="left" w:pos="5400"/>
              </w:tabs>
              <w:spacing w:before="0"/>
              <w:rPr>
                <w:szCs w:val="24"/>
              </w:rPr>
            </w:pPr>
            <w:bookmarkStart w:id="69" w:name="italic44"/>
            <w:bookmarkStart w:id="70" w:name="bold45"/>
            <w:r w:rsidRPr="003376F0">
              <w:rPr>
                <w:szCs w:val="24"/>
              </w:rPr>
              <w:t>Discussion</w:t>
            </w:r>
            <w:bookmarkEnd w:id="69"/>
            <w:bookmarkEnd w:id="70"/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1" w:name="italic45" w:colFirst="0" w:colLast="0"/>
            <w:bookmarkStart w:id="72" w:name="bold46" w:colFirst="0" w:colLast="0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Key results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Key results to study objectives are discussed under discussion session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references. 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3" w:name="italic46" w:colFirst="0" w:colLast="0"/>
            <w:bookmarkStart w:id="74" w:name="bold47" w:colFirst="0" w:colLast="0"/>
            <w:bookmarkEnd w:id="71"/>
            <w:bookmarkEnd w:id="72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Limitations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Limitations and possible strengths related to the current study are discussed in the final paragraph of discussion session on the way of viewing direction for researchers.</w:t>
            </w:r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5" w:name="italic47" w:colFirst="0" w:colLast="0"/>
            <w:bookmarkStart w:id="76" w:name="bold48" w:colFirst="0" w:colLast="0"/>
            <w:bookmarkEnd w:id="73"/>
            <w:bookmarkEnd w:id="74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Interpretation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cautious overall interpretation of results considering objectives, results from similar studies, and other relevant evidence is discussed under limitation </w:t>
            </w:r>
            <w:proofErr w:type="spellStart"/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discussion session. </w:t>
            </w:r>
          </w:p>
        </w:tc>
      </w:tr>
      <w:bookmarkEnd w:id="75"/>
      <w:bookmarkEnd w:id="76"/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Generalisability</w:t>
            </w:r>
            <w:proofErr w:type="spellEnd"/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Generalisability</w:t>
            </w:r>
            <w:proofErr w:type="spellEnd"/>
            <w:r w:rsidRPr="003376F0">
              <w:rPr>
                <w:rFonts w:ascii="Times New Roman" w:hAnsi="Times New Roman" w:cs="Times New Roman"/>
                <w:sz w:val="24"/>
                <w:szCs w:val="24"/>
              </w:rPr>
              <w:t xml:space="preserve"> (external validity) of the study results are mentioned under conclusion section</w:t>
            </w:r>
          </w:p>
        </w:tc>
      </w:tr>
      <w:tr w:rsidR="0006315E" w:rsidRPr="003376F0" w:rsidTr="009F4B59">
        <w:trPr>
          <w:trHeight w:val="287"/>
        </w:trPr>
        <w:tc>
          <w:tcPr>
            <w:tcW w:w="10170" w:type="dxa"/>
            <w:gridSpan w:val="3"/>
          </w:tcPr>
          <w:p w:rsidR="0006315E" w:rsidRPr="003376F0" w:rsidRDefault="0006315E" w:rsidP="009F4B59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77" w:name="italic49"/>
            <w:bookmarkStart w:id="78" w:name="bold50"/>
            <w:r w:rsidRPr="003376F0">
              <w:rPr>
                <w:szCs w:val="24"/>
              </w:rPr>
              <w:t>Other information</w:t>
            </w:r>
            <w:bookmarkEnd w:id="77"/>
            <w:bookmarkEnd w:id="78"/>
          </w:p>
        </w:tc>
      </w:tr>
      <w:tr w:rsidR="0006315E" w:rsidRPr="003376F0" w:rsidTr="009F4B59">
        <w:tc>
          <w:tcPr>
            <w:tcW w:w="2520" w:type="dxa"/>
          </w:tcPr>
          <w:p w:rsidR="0006315E" w:rsidRPr="003376F0" w:rsidRDefault="0006315E" w:rsidP="009F4B5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9" w:name="italic50" w:colFirst="0" w:colLast="0"/>
            <w:bookmarkStart w:id="80" w:name="bold51" w:colFirst="0" w:colLast="0"/>
            <w:r w:rsidRPr="003376F0">
              <w:rPr>
                <w:rFonts w:ascii="Times New Roman" w:hAnsi="Times New Roman" w:cs="Times New Roman"/>
                <w:bCs/>
                <w:sz w:val="24"/>
                <w:szCs w:val="24"/>
              </w:rPr>
              <w:t>Funding</w:t>
            </w:r>
          </w:p>
        </w:tc>
        <w:tc>
          <w:tcPr>
            <w:tcW w:w="720" w:type="dxa"/>
          </w:tcPr>
          <w:p w:rsidR="0006315E" w:rsidRPr="003376F0" w:rsidRDefault="0006315E" w:rsidP="009F4B5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0" w:type="dxa"/>
          </w:tcPr>
          <w:p w:rsidR="0006315E" w:rsidRPr="003376F0" w:rsidRDefault="0006315E" w:rsidP="009F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Information regarding the source of funding (University of Gondar) and the role of the funders for the present study is presented under acknowledgment section.  </w:t>
            </w:r>
          </w:p>
        </w:tc>
      </w:tr>
      <w:bookmarkEnd w:id="79"/>
      <w:bookmarkEnd w:id="80"/>
    </w:tbl>
    <w:p w:rsidR="003F134B" w:rsidRDefault="003F134B"/>
    <w:sectPr w:rsidR="003F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75"/>
    <w:multiLevelType w:val="hybridMultilevel"/>
    <w:tmpl w:val="9696A674"/>
    <w:lvl w:ilvl="0" w:tplc="374CC38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08"/>
    <w:rsid w:val="0006315E"/>
    <w:rsid w:val="003F134B"/>
    <w:rsid w:val="00D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E"/>
  </w:style>
  <w:style w:type="paragraph" w:styleId="Heading1">
    <w:name w:val="heading 1"/>
    <w:basedOn w:val="Normal"/>
    <w:next w:val="Normal"/>
    <w:link w:val="Heading1Char"/>
    <w:uiPriority w:val="9"/>
    <w:qFormat/>
    <w:rsid w:val="0006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itle">
    <w:name w:val="TableTitle"/>
    <w:basedOn w:val="Normal"/>
    <w:rsid w:val="0006315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06315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06315E"/>
  </w:style>
  <w:style w:type="paragraph" w:styleId="ListParagraph">
    <w:name w:val="List Paragraph"/>
    <w:basedOn w:val="Normal"/>
    <w:uiPriority w:val="34"/>
    <w:qFormat/>
    <w:rsid w:val="00063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E"/>
  </w:style>
  <w:style w:type="paragraph" w:styleId="Heading1">
    <w:name w:val="heading 1"/>
    <w:basedOn w:val="Normal"/>
    <w:next w:val="Normal"/>
    <w:link w:val="Heading1Char"/>
    <w:uiPriority w:val="9"/>
    <w:qFormat/>
    <w:rsid w:val="0006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itle">
    <w:name w:val="TableTitle"/>
    <w:basedOn w:val="Normal"/>
    <w:rsid w:val="0006315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06315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06315E"/>
  </w:style>
  <w:style w:type="paragraph" w:styleId="ListParagraph">
    <w:name w:val="List Paragraph"/>
    <w:basedOn w:val="Normal"/>
    <w:uiPriority w:val="34"/>
    <w:qFormat/>
    <w:rsid w:val="0006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Bala</cp:lastModifiedBy>
  <cp:revision>2</cp:revision>
  <dcterms:created xsi:type="dcterms:W3CDTF">2019-07-14T13:43:00Z</dcterms:created>
  <dcterms:modified xsi:type="dcterms:W3CDTF">2019-07-14T13:44:00Z</dcterms:modified>
</cp:coreProperties>
</file>