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98A61" w14:textId="4BE3B456" w:rsidR="00816DAF" w:rsidRPr="00DC4CE6" w:rsidRDefault="004A2B9A" w:rsidP="008F4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EA36F8" w:rsidRPr="00767531">
        <w:rPr>
          <w:rFonts w:ascii="Times New Roman" w:hAnsi="Times New Roman" w:cs="Times New Roman"/>
          <w:b/>
          <w:sz w:val="24"/>
          <w:szCs w:val="24"/>
        </w:rPr>
        <w:t>Table</w:t>
      </w:r>
      <w:bookmarkStart w:id="0" w:name="_GoBack"/>
      <w:bookmarkEnd w:id="0"/>
      <w:r w:rsidR="00EA36F8" w:rsidRPr="007675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6BF8" w:rsidRPr="00767531">
        <w:rPr>
          <w:rFonts w:ascii="Times New Roman" w:hAnsi="Times New Roman" w:cs="Times New Roman"/>
          <w:b/>
          <w:sz w:val="24"/>
          <w:szCs w:val="24"/>
        </w:rPr>
        <w:t>Rest in lateral and prone positions</w:t>
      </w:r>
      <w:r w:rsidR="00EA36F8" w:rsidRPr="00767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BF8" w:rsidRPr="00767531">
        <w:rPr>
          <w:rFonts w:ascii="Times New Roman" w:hAnsi="Times New Roman" w:cs="Times New Roman"/>
          <w:b/>
          <w:sz w:val="24"/>
          <w:szCs w:val="24"/>
        </w:rPr>
        <w:t>in fur seals in seawater</w:t>
      </w:r>
      <w:r w:rsidR="00DC4CE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080"/>
        <w:gridCol w:w="990"/>
        <w:gridCol w:w="990"/>
        <w:gridCol w:w="990"/>
        <w:gridCol w:w="1800"/>
      </w:tblGrid>
      <w:tr w:rsidR="0003469D" w:rsidRPr="00767531" w14:paraId="5007FE92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048E8B73" w14:textId="77777777" w:rsidR="00D415DA" w:rsidRPr="00F52BCC" w:rsidRDefault="00D415DA" w:rsidP="008F48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8876F1" w14:textId="77777777" w:rsidR="00D415DA" w:rsidRPr="00F52BCC" w:rsidRDefault="00D415DA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D47F648" w14:textId="77777777" w:rsidR="00D415DA" w:rsidRPr="00F52BCC" w:rsidRDefault="00D415DA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B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C0165F" w14:textId="77777777" w:rsidR="00D415DA" w:rsidRPr="00F52BCC" w:rsidRDefault="00D415DA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C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0274234" w14:textId="77777777" w:rsidR="00D415DA" w:rsidRPr="00F52BCC" w:rsidRDefault="00D415DA" w:rsidP="008F4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D23C34C" w14:textId="77777777" w:rsidR="008E1F21" w:rsidRPr="00F52BCC" w:rsidRDefault="008E1F21" w:rsidP="008F48C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</w:tr>
      <w:tr w:rsidR="00F52BCC" w:rsidRPr="00767531" w14:paraId="6F881A4A" w14:textId="77777777" w:rsidTr="001B2B1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5DBDF736" w14:textId="45FB4349" w:rsidR="00F52BCC" w:rsidRPr="00F52BCC" w:rsidRDefault="00903274" w:rsidP="00E62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CC">
              <w:rPr>
                <w:rFonts w:ascii="Times New Roman" w:hAnsi="Times New Roman" w:cs="Times New Roman"/>
                <w:sz w:val="24"/>
                <w:szCs w:val="24"/>
              </w:rPr>
              <w:t xml:space="preserve">Number of experimental days during 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F52BCC">
              <w:rPr>
                <w:rFonts w:ascii="Times New Roman" w:hAnsi="Times New Roman" w:cs="Times New Roman"/>
                <w:sz w:val="24"/>
                <w:szCs w:val="24"/>
              </w:rPr>
              <w:t xml:space="preserve">behavioral (video)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data were collected</w:t>
            </w:r>
            <w:r w:rsidR="00E62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  <w:noWrap/>
          </w:tcPr>
          <w:p w14:paraId="5BC1BA17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</w:tcPr>
          <w:p w14:paraId="320CFEA4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0" w:type="dxa"/>
            <w:shd w:val="clear" w:color="auto" w:fill="auto"/>
            <w:noWrap/>
          </w:tcPr>
          <w:p w14:paraId="37919DD7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noWrap/>
          </w:tcPr>
          <w:p w14:paraId="686106C9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</w:tcPr>
          <w:p w14:paraId="6D4E4A5F" w14:textId="77777777" w:rsidR="00F52BCC" w:rsidRPr="00767531" w:rsidRDefault="00F52BCC" w:rsidP="00F52BCC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52BCC" w:rsidRPr="00767531" w14:paraId="1CBD9E29" w14:textId="77777777" w:rsidTr="00B72EB5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53658BC8" w14:textId="77777777" w:rsidR="00F52BCC" w:rsidRPr="00767531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B05E14" w14:textId="77777777" w:rsidR="00F52BCC" w:rsidRPr="00767531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E163114" w14:textId="77777777" w:rsidR="00F52BCC" w:rsidRPr="00767531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465CA5F" w14:textId="77777777" w:rsidR="00F52BCC" w:rsidRPr="00767531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0116CF6" w14:textId="77777777" w:rsidR="00F52BCC" w:rsidRPr="00767531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78DFA06" w14:textId="77777777" w:rsidR="00F52BCC" w:rsidRPr="00767531" w:rsidRDefault="00F52BCC" w:rsidP="00F52BC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03274" w:rsidRPr="00767531" w14:paraId="090DE9BE" w14:textId="77777777" w:rsidTr="006E046F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3169469D" w14:textId="6B4B61FE" w:rsidR="00903274" w:rsidRDefault="00903274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mount of REST in </w:t>
            </w:r>
            <w:r w:rsidR="00E6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  <w:p w14:paraId="2EC6C5F6" w14:textId="77777777" w:rsidR="00903274" w:rsidRPr="00903274" w:rsidRDefault="00903274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A52870" w14:textId="77777777" w:rsidR="00903274" w:rsidRPr="00903274" w:rsidRDefault="00903274" w:rsidP="0090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D0D21C2" w14:textId="77777777" w:rsidR="00903274" w:rsidRPr="00903274" w:rsidRDefault="00903274" w:rsidP="0090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B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BD4FDD9" w14:textId="77777777" w:rsidR="00903274" w:rsidRPr="00903274" w:rsidRDefault="00903274" w:rsidP="0090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51B36AB" w14:textId="77777777" w:rsidR="00903274" w:rsidRPr="00903274" w:rsidRDefault="00903274" w:rsidP="00903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D</w:t>
            </w:r>
          </w:p>
        </w:tc>
        <w:tc>
          <w:tcPr>
            <w:tcW w:w="1800" w:type="dxa"/>
            <w:shd w:val="clear" w:color="auto" w:fill="auto"/>
            <w:noWrap/>
          </w:tcPr>
          <w:p w14:paraId="000CE084" w14:textId="77777777" w:rsidR="00903274" w:rsidRDefault="00903274" w:rsidP="00903274">
            <w:pPr>
              <w:jc w:val="center"/>
            </w:pPr>
            <w:r w:rsidRPr="00CB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3274" w:rsidRPr="00767531" w14:paraId="4441F55B" w14:textId="77777777" w:rsidTr="0021185B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75CCE3EE" w14:textId="77777777" w:rsidR="00903274" w:rsidRPr="00767531" w:rsidRDefault="00903274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 position, R-side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0511B03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2862BF6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0516F76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F2DB558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</w:p>
        </w:tc>
        <w:tc>
          <w:tcPr>
            <w:tcW w:w="1800" w:type="dxa"/>
            <w:shd w:val="clear" w:color="auto" w:fill="auto"/>
            <w:noWrap/>
          </w:tcPr>
          <w:p w14:paraId="2792C2A5" w14:textId="77777777" w:rsidR="00903274" w:rsidRDefault="00903274" w:rsidP="00903274">
            <w:pPr>
              <w:jc w:val="center"/>
            </w:pPr>
            <w:r w:rsidRPr="00CB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3274" w:rsidRPr="00767531" w14:paraId="323E7249" w14:textId="77777777" w:rsidTr="00142508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316E6D7D" w14:textId="77777777" w:rsidR="00903274" w:rsidRPr="00767531" w:rsidRDefault="00903274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 position, L-side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746B2E8C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EE59E67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9FAC4D6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45E2368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800" w:type="dxa"/>
            <w:shd w:val="clear" w:color="auto" w:fill="auto"/>
            <w:noWrap/>
          </w:tcPr>
          <w:p w14:paraId="2A810235" w14:textId="77777777" w:rsidR="00903274" w:rsidRDefault="00903274" w:rsidP="00903274">
            <w:pPr>
              <w:jc w:val="center"/>
            </w:pPr>
            <w:r w:rsidRPr="00CB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3274" w:rsidRPr="00767531" w14:paraId="0FC4F4AE" w14:textId="77777777" w:rsidTr="00142508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20B33BDB" w14:textId="77777777" w:rsidR="00903274" w:rsidRPr="00767531" w:rsidRDefault="00903274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Prone position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70BF22A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055F22D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1158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C3875AD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D0732B5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</w:tcPr>
          <w:p w14:paraId="783120D1" w14:textId="77777777" w:rsidR="00903274" w:rsidRDefault="00903274" w:rsidP="00903274">
            <w:pPr>
              <w:jc w:val="center"/>
            </w:pPr>
            <w:r w:rsidRPr="00CB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3274" w:rsidRPr="00767531" w14:paraId="1506C470" w14:textId="77777777" w:rsidTr="00142508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11EB6957" w14:textId="77777777" w:rsidR="00903274" w:rsidRPr="00767531" w:rsidRDefault="00903274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 position, R+L sides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0F34F5F1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DCBCF07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2124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ED22D64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02413E5" w14:textId="77777777" w:rsidR="00903274" w:rsidRPr="00767531" w:rsidRDefault="00903274" w:rsidP="00903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1800" w:type="dxa"/>
            <w:shd w:val="clear" w:color="auto" w:fill="auto"/>
            <w:noWrap/>
          </w:tcPr>
          <w:p w14:paraId="731C055D" w14:textId="77777777" w:rsidR="00903274" w:rsidRDefault="00903274" w:rsidP="00903274">
            <w:pPr>
              <w:jc w:val="center"/>
            </w:pPr>
            <w:r w:rsidRPr="00CB6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52BCC" w:rsidRPr="00767531" w14:paraId="00FEBB90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  <w:hideMark/>
          </w:tcPr>
          <w:p w14:paraId="3FAAB5B5" w14:textId="77777777" w:rsidR="00F52BCC" w:rsidRPr="00767531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positons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1309C35D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8987BC2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3282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0CD0AB6E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C4D4871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2593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BE0FAB4" w14:textId="77777777" w:rsidR="00F52BCC" w:rsidRPr="00767531" w:rsidRDefault="00F52BCC" w:rsidP="00F52BC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3274" w:rsidRPr="00767531" w14:paraId="65CB72AE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476E33A4" w14:textId="77777777" w:rsidR="00903274" w:rsidRPr="00903274" w:rsidRDefault="00903274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BFFA7C" w14:textId="77777777" w:rsidR="00903274" w:rsidRPr="00903274" w:rsidRDefault="00903274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4F95F89" w14:textId="77777777" w:rsidR="00903274" w:rsidRPr="00903274" w:rsidRDefault="00903274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DD2C13D" w14:textId="77777777" w:rsidR="00903274" w:rsidRPr="00903274" w:rsidRDefault="00903274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94C4363" w14:textId="77777777" w:rsidR="00903274" w:rsidRPr="00903274" w:rsidRDefault="00903274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DC1FB1E" w14:textId="77777777" w:rsidR="00903274" w:rsidRPr="00903274" w:rsidRDefault="00903274" w:rsidP="00F52BC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BCC" w:rsidRPr="00767531" w14:paraId="65BD5C84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48FB73AC" w14:textId="6AF81267" w:rsidR="00903274" w:rsidRDefault="00F52BCC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Amount of </w:t>
            </w:r>
            <w:r w:rsid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</w:t>
            </w: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E6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  <w:p w14:paraId="71916DFD" w14:textId="77777777" w:rsidR="00F52BCC" w:rsidRPr="00903274" w:rsidRDefault="00903274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BCC"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(% of total rest time)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358150" w14:textId="77777777" w:rsidR="00F52BCC" w:rsidRPr="00903274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6AEC462" w14:textId="77777777" w:rsidR="00F52BCC" w:rsidRPr="00903274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B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9B0DA36" w14:textId="77777777" w:rsidR="00F52BCC" w:rsidRPr="00903274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0B0380F" w14:textId="77777777" w:rsidR="00F52BCC" w:rsidRPr="00903274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3638D9D" w14:textId="77777777" w:rsidR="00F52BCC" w:rsidRPr="00903274" w:rsidRDefault="00F52BCC" w:rsidP="00F52BC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</w:t>
            </w: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1B8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</w:p>
          <w:p w14:paraId="0D3C84BF" w14:textId="77777777" w:rsidR="00F52BCC" w:rsidRPr="00903274" w:rsidRDefault="00F52BCC" w:rsidP="00F52BC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>(n=4)</w:t>
            </w:r>
          </w:p>
        </w:tc>
      </w:tr>
      <w:tr w:rsidR="00F52BCC" w:rsidRPr="00767531" w14:paraId="2B876750" w14:textId="77777777" w:rsidTr="00CB55FC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2C931895" w14:textId="77777777" w:rsidR="00F52BCC" w:rsidRPr="00767531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Prone position</w:t>
            </w:r>
          </w:p>
        </w:tc>
        <w:tc>
          <w:tcPr>
            <w:tcW w:w="1080" w:type="dxa"/>
            <w:shd w:val="clear" w:color="auto" w:fill="auto"/>
            <w:noWrap/>
          </w:tcPr>
          <w:p w14:paraId="2222E3CC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90" w:type="dxa"/>
            <w:shd w:val="clear" w:color="auto" w:fill="auto"/>
            <w:noWrap/>
          </w:tcPr>
          <w:p w14:paraId="2F89D084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90" w:type="dxa"/>
            <w:shd w:val="clear" w:color="auto" w:fill="auto"/>
            <w:noWrap/>
          </w:tcPr>
          <w:p w14:paraId="551135C3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0" w:type="dxa"/>
            <w:shd w:val="clear" w:color="auto" w:fill="auto"/>
            <w:noWrap/>
          </w:tcPr>
          <w:p w14:paraId="10486391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4207077" w14:textId="77777777" w:rsidR="00F52BCC" w:rsidRPr="00767531" w:rsidRDefault="00F52BCC" w:rsidP="00F52BCC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675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52BCC" w:rsidRPr="00767531" w14:paraId="5E1DD56C" w14:textId="77777777" w:rsidTr="00CB55FC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049338FD" w14:textId="77777777" w:rsidR="00F52BCC" w:rsidRPr="00767531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 position, R+L sides</w:t>
            </w:r>
          </w:p>
        </w:tc>
        <w:tc>
          <w:tcPr>
            <w:tcW w:w="1080" w:type="dxa"/>
            <w:shd w:val="clear" w:color="auto" w:fill="auto"/>
            <w:noWrap/>
          </w:tcPr>
          <w:p w14:paraId="1EFDFBFB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990" w:type="dxa"/>
            <w:shd w:val="clear" w:color="auto" w:fill="auto"/>
            <w:noWrap/>
          </w:tcPr>
          <w:p w14:paraId="10B89D42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990" w:type="dxa"/>
            <w:shd w:val="clear" w:color="auto" w:fill="auto"/>
            <w:noWrap/>
          </w:tcPr>
          <w:p w14:paraId="1575B4FC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shd w:val="clear" w:color="auto" w:fill="auto"/>
            <w:noWrap/>
          </w:tcPr>
          <w:p w14:paraId="5FACF060" w14:textId="77777777" w:rsidR="00F52BCC" w:rsidRPr="00767531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88E81FF" w14:textId="77777777" w:rsidR="00F52BCC" w:rsidRPr="00767531" w:rsidRDefault="00F52BCC" w:rsidP="00F52BCC">
            <w:pPr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7675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F52BCC" w:rsidRPr="00903274" w14:paraId="77057A18" w14:textId="77777777" w:rsidTr="00E22B5A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39917C82" w14:textId="28CCED85" w:rsidR="00F52BCC" w:rsidRPr="00903274" w:rsidRDefault="00753536" w:rsidP="00DC4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</w:t>
            </w:r>
            <w:r w:rsidR="00F52BCC"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</w:t>
            </w:r>
            <w:r w:rsid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F52BCC"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lateral position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the right side (</w:t>
            </w:r>
            <w:r w:rsidR="00F52BCC"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rest on both sides)</w:t>
            </w:r>
          </w:p>
        </w:tc>
        <w:tc>
          <w:tcPr>
            <w:tcW w:w="1080" w:type="dxa"/>
            <w:shd w:val="clear" w:color="auto" w:fill="auto"/>
            <w:noWrap/>
          </w:tcPr>
          <w:p w14:paraId="1D624CC3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0" w:type="dxa"/>
            <w:shd w:val="clear" w:color="auto" w:fill="auto"/>
            <w:noWrap/>
          </w:tcPr>
          <w:p w14:paraId="5F279DE5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0" w:type="dxa"/>
            <w:shd w:val="clear" w:color="auto" w:fill="auto"/>
            <w:noWrap/>
          </w:tcPr>
          <w:p w14:paraId="0DE137DB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990" w:type="dxa"/>
            <w:shd w:val="clear" w:color="auto" w:fill="auto"/>
            <w:noWrap/>
          </w:tcPr>
          <w:p w14:paraId="142881FC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800" w:type="dxa"/>
            <w:shd w:val="clear" w:color="auto" w:fill="auto"/>
            <w:noWrap/>
          </w:tcPr>
          <w:p w14:paraId="710F6794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9032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F52BCC" w:rsidRPr="00767531" w14:paraId="087398E7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2829E920" w14:textId="77777777" w:rsidR="00F52BCC" w:rsidRPr="00767531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AE13495" w14:textId="77777777" w:rsidR="00F52BCC" w:rsidRPr="00767531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CAB2EAA" w14:textId="77777777" w:rsidR="00F52BCC" w:rsidRPr="00767531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E2A1763" w14:textId="77777777" w:rsidR="00F52BCC" w:rsidRPr="00767531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FCFEC76" w14:textId="77777777" w:rsidR="00F52BCC" w:rsidRPr="00767531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06AF26E3" w14:textId="77777777" w:rsidR="00F52BCC" w:rsidRPr="00767531" w:rsidRDefault="00F52BCC" w:rsidP="00F52BC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2BCC" w:rsidRPr="00903274" w14:paraId="3561E7A2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55BD7F81" w14:textId="38C48B65" w:rsidR="00903274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Amount of REST in </w:t>
            </w:r>
            <w:r w:rsidR="00E62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d</w:t>
            </w:r>
          </w:p>
          <w:p w14:paraId="61D14A6F" w14:textId="77777777" w:rsidR="00F52BCC" w:rsidRPr="00903274" w:rsidRDefault="00903274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BCC" w:rsidRPr="009032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 of 24-h)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21649C" w14:textId="77777777" w:rsidR="00F52BCC" w:rsidRPr="00903274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>Seal 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D1D77CE" w14:textId="77777777" w:rsidR="00F52BCC" w:rsidRPr="00903274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>Seal B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E8A1072" w14:textId="77777777" w:rsidR="00F52BCC" w:rsidRPr="00903274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>Seal 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1A5D3DC" w14:textId="77777777" w:rsidR="00F52BCC" w:rsidRPr="00903274" w:rsidRDefault="00F52BCC" w:rsidP="00F52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>Seal 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1BD6EB8" w14:textId="77777777" w:rsidR="00F52BCC" w:rsidRPr="00903274" w:rsidRDefault="00F52BCC" w:rsidP="00F52BC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 </w:t>
            </w: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1B8">
              <w:rPr>
                <w:rFonts w:ascii="Times New Roman" w:eastAsia="Times New Roman" w:hAnsi="Times New Roman" w:cs="Times New Roman"/>
                <w:sz w:val="24"/>
                <w:szCs w:val="24"/>
              </w:rPr>
              <w:t>SEM</w:t>
            </w: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B4D73D8" w14:textId="77777777" w:rsidR="00F52BCC" w:rsidRPr="00903274" w:rsidRDefault="00F52BCC" w:rsidP="00F52BC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eastAsia="Times New Roman" w:hAnsi="Times New Roman" w:cs="Times New Roman"/>
                <w:sz w:val="24"/>
                <w:szCs w:val="24"/>
              </w:rPr>
              <w:t>(n=4)</w:t>
            </w:r>
          </w:p>
        </w:tc>
      </w:tr>
      <w:tr w:rsidR="00F52BCC" w:rsidRPr="00767531" w14:paraId="3BB461FD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07FFF43E" w14:textId="77777777" w:rsidR="00F52BCC" w:rsidRPr="00390712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 position, R-side</w:t>
            </w:r>
          </w:p>
        </w:tc>
        <w:tc>
          <w:tcPr>
            <w:tcW w:w="1080" w:type="dxa"/>
            <w:shd w:val="clear" w:color="auto" w:fill="auto"/>
            <w:noWrap/>
          </w:tcPr>
          <w:p w14:paraId="01499F75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11.5%</w:t>
            </w:r>
          </w:p>
        </w:tc>
        <w:tc>
          <w:tcPr>
            <w:tcW w:w="990" w:type="dxa"/>
            <w:shd w:val="clear" w:color="auto" w:fill="auto"/>
            <w:noWrap/>
          </w:tcPr>
          <w:p w14:paraId="0076F013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17.0%</w:t>
            </w:r>
          </w:p>
        </w:tc>
        <w:tc>
          <w:tcPr>
            <w:tcW w:w="990" w:type="dxa"/>
            <w:shd w:val="clear" w:color="auto" w:fill="auto"/>
            <w:noWrap/>
          </w:tcPr>
          <w:p w14:paraId="6DE4AE97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10.8%</w:t>
            </w:r>
          </w:p>
        </w:tc>
        <w:tc>
          <w:tcPr>
            <w:tcW w:w="990" w:type="dxa"/>
            <w:shd w:val="clear" w:color="auto" w:fill="auto"/>
            <w:noWrap/>
          </w:tcPr>
          <w:p w14:paraId="790ACA34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27.7%</w:t>
            </w:r>
          </w:p>
        </w:tc>
        <w:tc>
          <w:tcPr>
            <w:tcW w:w="1800" w:type="dxa"/>
            <w:shd w:val="clear" w:color="auto" w:fill="auto"/>
            <w:noWrap/>
          </w:tcPr>
          <w:p w14:paraId="2DFC1B69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  <w:r w:rsidRPr="00D61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</w:tr>
      <w:tr w:rsidR="00F52BCC" w:rsidRPr="00767531" w14:paraId="78B99F31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121FEE65" w14:textId="77777777" w:rsidR="00F52BCC" w:rsidRPr="00390712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 position, L-side</w:t>
            </w:r>
          </w:p>
        </w:tc>
        <w:tc>
          <w:tcPr>
            <w:tcW w:w="1080" w:type="dxa"/>
            <w:shd w:val="clear" w:color="auto" w:fill="auto"/>
            <w:noWrap/>
          </w:tcPr>
          <w:p w14:paraId="6E09571B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</w:p>
        </w:tc>
        <w:tc>
          <w:tcPr>
            <w:tcW w:w="990" w:type="dxa"/>
            <w:shd w:val="clear" w:color="auto" w:fill="auto"/>
            <w:noWrap/>
          </w:tcPr>
          <w:p w14:paraId="775F8C69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17.1%</w:t>
            </w:r>
          </w:p>
        </w:tc>
        <w:tc>
          <w:tcPr>
            <w:tcW w:w="990" w:type="dxa"/>
            <w:shd w:val="clear" w:color="auto" w:fill="auto"/>
            <w:noWrap/>
          </w:tcPr>
          <w:p w14:paraId="279A7DAD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16.5%</w:t>
            </w:r>
          </w:p>
        </w:tc>
        <w:tc>
          <w:tcPr>
            <w:tcW w:w="990" w:type="dxa"/>
            <w:shd w:val="clear" w:color="auto" w:fill="auto"/>
            <w:noWrap/>
          </w:tcPr>
          <w:p w14:paraId="6CD40E1E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26.3%</w:t>
            </w:r>
          </w:p>
        </w:tc>
        <w:tc>
          <w:tcPr>
            <w:tcW w:w="1800" w:type="dxa"/>
            <w:shd w:val="clear" w:color="auto" w:fill="auto"/>
            <w:noWrap/>
          </w:tcPr>
          <w:p w14:paraId="1E2E7E8D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 w:rsidRPr="00D61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2.4%</w:t>
            </w:r>
          </w:p>
        </w:tc>
      </w:tr>
      <w:tr w:rsidR="00F52BCC" w:rsidRPr="00767531" w14:paraId="34E0284A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041D0EF2" w14:textId="77777777" w:rsidR="00F52BCC" w:rsidRPr="00390712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Prone position</w:t>
            </w:r>
          </w:p>
        </w:tc>
        <w:tc>
          <w:tcPr>
            <w:tcW w:w="1080" w:type="dxa"/>
            <w:shd w:val="clear" w:color="auto" w:fill="auto"/>
            <w:noWrap/>
          </w:tcPr>
          <w:p w14:paraId="69D2FC01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  <w:tc>
          <w:tcPr>
            <w:tcW w:w="990" w:type="dxa"/>
            <w:shd w:val="clear" w:color="auto" w:fill="auto"/>
            <w:noWrap/>
          </w:tcPr>
          <w:p w14:paraId="5E1AA501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18.6%</w:t>
            </w:r>
          </w:p>
        </w:tc>
        <w:tc>
          <w:tcPr>
            <w:tcW w:w="990" w:type="dxa"/>
            <w:shd w:val="clear" w:color="auto" w:fill="auto"/>
            <w:noWrap/>
          </w:tcPr>
          <w:p w14:paraId="3F38EDC2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990" w:type="dxa"/>
            <w:shd w:val="clear" w:color="auto" w:fill="auto"/>
            <w:noWrap/>
          </w:tcPr>
          <w:p w14:paraId="0605EF84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0.0%</w:t>
            </w:r>
          </w:p>
        </w:tc>
        <w:tc>
          <w:tcPr>
            <w:tcW w:w="1800" w:type="dxa"/>
            <w:shd w:val="clear" w:color="auto" w:fill="auto"/>
            <w:noWrap/>
          </w:tcPr>
          <w:p w14:paraId="2CC24BBC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Pr="00D61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4.4%</w:t>
            </w:r>
          </w:p>
        </w:tc>
      </w:tr>
      <w:tr w:rsidR="00F52BCC" w:rsidRPr="00767531" w14:paraId="2F9896E3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1676732E" w14:textId="77777777" w:rsidR="00F52BCC" w:rsidRPr="00390712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Lateral position, R+L sides</w:t>
            </w:r>
          </w:p>
        </w:tc>
        <w:tc>
          <w:tcPr>
            <w:tcW w:w="1080" w:type="dxa"/>
            <w:shd w:val="clear" w:color="auto" w:fill="auto"/>
            <w:noWrap/>
          </w:tcPr>
          <w:p w14:paraId="592D6C73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28.4%</w:t>
            </w:r>
          </w:p>
        </w:tc>
        <w:tc>
          <w:tcPr>
            <w:tcW w:w="990" w:type="dxa"/>
            <w:shd w:val="clear" w:color="auto" w:fill="auto"/>
            <w:noWrap/>
          </w:tcPr>
          <w:p w14:paraId="3EA64F38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34.0%</w:t>
            </w:r>
          </w:p>
        </w:tc>
        <w:tc>
          <w:tcPr>
            <w:tcW w:w="990" w:type="dxa"/>
            <w:shd w:val="clear" w:color="auto" w:fill="auto"/>
            <w:noWrap/>
          </w:tcPr>
          <w:p w14:paraId="0D39F036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27.3%</w:t>
            </w:r>
          </w:p>
        </w:tc>
        <w:tc>
          <w:tcPr>
            <w:tcW w:w="990" w:type="dxa"/>
            <w:shd w:val="clear" w:color="auto" w:fill="auto"/>
            <w:noWrap/>
          </w:tcPr>
          <w:p w14:paraId="02C10B6E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54.0%</w:t>
            </w:r>
          </w:p>
        </w:tc>
        <w:tc>
          <w:tcPr>
            <w:tcW w:w="1800" w:type="dxa"/>
            <w:shd w:val="clear" w:color="auto" w:fill="auto"/>
            <w:noWrap/>
          </w:tcPr>
          <w:p w14:paraId="42E03D33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  <w:r w:rsidRPr="00D61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6.2%</w:t>
            </w:r>
          </w:p>
        </w:tc>
      </w:tr>
      <w:tr w:rsidR="00F52BCC" w:rsidRPr="00767531" w14:paraId="3285BE74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0BE14647" w14:textId="77777777" w:rsidR="00F52BCC" w:rsidRPr="00390712" w:rsidRDefault="00F52BCC" w:rsidP="00F5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0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Rest Time</w:t>
            </w:r>
          </w:p>
        </w:tc>
        <w:tc>
          <w:tcPr>
            <w:tcW w:w="1080" w:type="dxa"/>
            <w:shd w:val="clear" w:color="auto" w:fill="auto"/>
            <w:noWrap/>
          </w:tcPr>
          <w:p w14:paraId="5C51D407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34.8%</w:t>
            </w:r>
          </w:p>
        </w:tc>
        <w:tc>
          <w:tcPr>
            <w:tcW w:w="990" w:type="dxa"/>
            <w:shd w:val="clear" w:color="auto" w:fill="auto"/>
            <w:noWrap/>
          </w:tcPr>
          <w:p w14:paraId="4A400043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52.6%</w:t>
            </w:r>
          </w:p>
        </w:tc>
        <w:tc>
          <w:tcPr>
            <w:tcW w:w="990" w:type="dxa"/>
            <w:shd w:val="clear" w:color="auto" w:fill="auto"/>
            <w:noWrap/>
          </w:tcPr>
          <w:p w14:paraId="1456DD83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27.3%</w:t>
            </w:r>
          </w:p>
        </w:tc>
        <w:tc>
          <w:tcPr>
            <w:tcW w:w="990" w:type="dxa"/>
            <w:shd w:val="clear" w:color="auto" w:fill="auto"/>
            <w:noWrap/>
          </w:tcPr>
          <w:p w14:paraId="637CB5E4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54.0%</w:t>
            </w:r>
          </w:p>
        </w:tc>
        <w:tc>
          <w:tcPr>
            <w:tcW w:w="1800" w:type="dxa"/>
            <w:shd w:val="clear" w:color="auto" w:fill="auto"/>
            <w:noWrap/>
          </w:tcPr>
          <w:p w14:paraId="425ADAB9" w14:textId="77777777" w:rsidR="00F52BCC" w:rsidRPr="00903274" w:rsidRDefault="00F52BCC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42.2</w:t>
            </w:r>
            <w:r w:rsidRPr="00D61E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+</w:t>
            </w:r>
            <w:r w:rsidRPr="00903274">
              <w:rPr>
                <w:rFonts w:ascii="Times New Roman" w:hAnsi="Times New Roman" w:cs="Times New Roman"/>
                <w:sz w:val="24"/>
                <w:szCs w:val="24"/>
              </w:rPr>
              <w:t>6.6%</w:t>
            </w:r>
          </w:p>
        </w:tc>
      </w:tr>
      <w:tr w:rsidR="00AA363D" w:rsidRPr="00767531" w14:paraId="6B549A3B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</w:tcPr>
          <w:p w14:paraId="4FE83A69" w14:textId="77777777" w:rsidR="00AA363D" w:rsidRPr="00F52BCC" w:rsidRDefault="00AA363D" w:rsidP="00903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14:paraId="1B15B8EC" w14:textId="77777777" w:rsidR="00AA363D" w:rsidRPr="00767531" w:rsidRDefault="00AA363D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B63E2FE" w14:textId="77777777" w:rsidR="00AA363D" w:rsidRPr="00767531" w:rsidRDefault="00AA363D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3207F906" w14:textId="77777777" w:rsidR="00AA363D" w:rsidRPr="00767531" w:rsidRDefault="00AA363D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76E93158" w14:textId="77777777" w:rsidR="00AA363D" w:rsidRPr="00767531" w:rsidRDefault="00AA363D" w:rsidP="00F52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6B16F8D3" w14:textId="77777777" w:rsidR="00AA363D" w:rsidRPr="00767531" w:rsidRDefault="00AA363D" w:rsidP="00F52BC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63D" w:rsidRPr="00767531" w14:paraId="0EE7BCCF" w14:textId="77777777" w:rsidTr="003364EE">
        <w:trPr>
          <w:trHeight w:val="290"/>
        </w:trPr>
        <w:tc>
          <w:tcPr>
            <w:tcW w:w="4230" w:type="dxa"/>
            <w:shd w:val="clear" w:color="auto" w:fill="auto"/>
            <w:noWrap/>
          </w:tcPr>
          <w:p w14:paraId="27ADB2B6" w14:textId="77777777" w:rsidR="00AA363D" w:rsidRPr="00767531" w:rsidRDefault="00AA363D" w:rsidP="00AA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CC">
              <w:rPr>
                <w:rFonts w:ascii="Times New Roman" w:hAnsi="Times New Roman" w:cs="Times New Roman"/>
                <w:sz w:val="24"/>
                <w:szCs w:val="24"/>
              </w:rPr>
              <w:t xml:space="preserve">Number of experimental days during  which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data were collected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DADAB89" w14:textId="77777777" w:rsidR="00AA363D" w:rsidRPr="00F52BCC" w:rsidRDefault="00AA363D" w:rsidP="00AA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A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A9A822F" w14:textId="77777777" w:rsidR="00AA363D" w:rsidRPr="00F52BCC" w:rsidRDefault="00AA363D" w:rsidP="00AA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B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4810FA1" w14:textId="77777777" w:rsidR="00AA363D" w:rsidRPr="00F52BCC" w:rsidRDefault="00AA363D" w:rsidP="00AA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C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6416310" w14:textId="77777777" w:rsidR="00AA363D" w:rsidRPr="00F52BCC" w:rsidRDefault="00AA363D" w:rsidP="00AA3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 D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58232E8" w14:textId="77777777" w:rsidR="00AA363D" w:rsidRPr="00F52BCC" w:rsidRDefault="00AA363D" w:rsidP="00AA363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</w:t>
            </w:r>
          </w:p>
        </w:tc>
      </w:tr>
      <w:tr w:rsidR="00903274" w:rsidRPr="00767531" w14:paraId="6737D84C" w14:textId="77777777" w:rsidTr="00B25B09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6B431276" w14:textId="376A385F" w:rsidR="00903274" w:rsidRPr="00F52BCC" w:rsidRDefault="00E7006A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03274" w:rsidRPr="00F52BCC">
              <w:rPr>
                <w:rFonts w:ascii="Times New Roman" w:hAnsi="Times New Roman" w:cs="Times New Roman"/>
                <w:sz w:val="24"/>
                <w:szCs w:val="24"/>
              </w:rPr>
              <w:t xml:space="preserve">ehavioral </w:t>
            </w:r>
            <w:r w:rsidR="00903274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03274" w:rsidRPr="00F52BCC">
              <w:rPr>
                <w:rFonts w:ascii="Times New Roman" w:hAnsi="Times New Roman" w:cs="Times New Roman"/>
                <w:sz w:val="24"/>
                <w:szCs w:val="24"/>
              </w:rPr>
              <w:t xml:space="preserve">electrophysiological </w:t>
            </w:r>
          </w:p>
        </w:tc>
        <w:tc>
          <w:tcPr>
            <w:tcW w:w="1080" w:type="dxa"/>
            <w:shd w:val="clear" w:color="auto" w:fill="auto"/>
            <w:noWrap/>
          </w:tcPr>
          <w:p w14:paraId="07281ABA" w14:textId="77777777" w:rsidR="00903274" w:rsidRPr="00F52BCC" w:rsidRDefault="00903274" w:rsidP="00B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shd w:val="clear" w:color="auto" w:fill="auto"/>
            <w:noWrap/>
          </w:tcPr>
          <w:p w14:paraId="28960DBD" w14:textId="77777777" w:rsidR="00903274" w:rsidRPr="00F52BCC" w:rsidRDefault="00903274" w:rsidP="00B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</w:tcPr>
          <w:p w14:paraId="1F99E008" w14:textId="32063676" w:rsidR="00903274" w:rsidRPr="00F52BCC" w:rsidRDefault="007957C4" w:rsidP="00B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noWrap/>
          </w:tcPr>
          <w:p w14:paraId="6D345A9C" w14:textId="5FE4FBEB" w:rsidR="00903274" w:rsidRPr="00F52BCC" w:rsidRDefault="001C3D37" w:rsidP="00B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shd w:val="clear" w:color="auto" w:fill="auto"/>
            <w:noWrap/>
          </w:tcPr>
          <w:p w14:paraId="0C850C5C" w14:textId="06592DC4" w:rsidR="00903274" w:rsidRPr="00F52BCC" w:rsidRDefault="001C3D37" w:rsidP="00B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D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03274" w:rsidRPr="00767531" w14:paraId="6C3CF4ED" w14:textId="77777777" w:rsidTr="00B25B09">
        <w:trPr>
          <w:trHeight w:val="290"/>
        </w:trPr>
        <w:tc>
          <w:tcPr>
            <w:tcW w:w="4230" w:type="dxa"/>
            <w:shd w:val="clear" w:color="auto" w:fill="auto"/>
            <w:noWrap/>
            <w:vAlign w:val="bottom"/>
          </w:tcPr>
          <w:p w14:paraId="6471C242" w14:textId="6B0BD0ED" w:rsidR="00903274" w:rsidRPr="00767531" w:rsidRDefault="00E7006A" w:rsidP="00903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903274" w:rsidRPr="00F52BCC">
              <w:rPr>
                <w:rFonts w:ascii="Times New Roman" w:hAnsi="Times New Roman" w:cs="Times New Roman"/>
                <w:sz w:val="24"/>
                <w:szCs w:val="24"/>
              </w:rPr>
              <w:t>ehavioral and electrophysiological</w:t>
            </w:r>
            <w:r w:rsidR="009032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3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6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3274">
              <w:rPr>
                <w:rFonts w:ascii="Times New Roman" w:hAnsi="Times New Roman" w:cs="Times New Roman"/>
                <w:sz w:val="24"/>
                <w:szCs w:val="24"/>
              </w:rPr>
              <w:t>and the seal rested in a prone position</w:t>
            </w:r>
          </w:p>
        </w:tc>
        <w:tc>
          <w:tcPr>
            <w:tcW w:w="1080" w:type="dxa"/>
            <w:shd w:val="clear" w:color="auto" w:fill="auto"/>
            <w:noWrap/>
          </w:tcPr>
          <w:p w14:paraId="7B365855" w14:textId="77777777" w:rsidR="00903274" w:rsidRPr="00F52BCC" w:rsidRDefault="00903274" w:rsidP="00A8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</w:tcPr>
          <w:p w14:paraId="6EE7A678" w14:textId="77777777" w:rsidR="00903274" w:rsidRPr="00F52BCC" w:rsidRDefault="00903274" w:rsidP="00A8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noWrap/>
          </w:tcPr>
          <w:p w14:paraId="47EA3185" w14:textId="77777777" w:rsidR="00903274" w:rsidRPr="00F52BCC" w:rsidRDefault="00903274" w:rsidP="00B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</w:tcPr>
          <w:p w14:paraId="7E7A92C1" w14:textId="77777777" w:rsidR="00903274" w:rsidRPr="00F52BCC" w:rsidRDefault="00903274" w:rsidP="00B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</w:tcPr>
          <w:p w14:paraId="3F5CF558" w14:textId="77777777" w:rsidR="00903274" w:rsidRPr="00F52BCC" w:rsidRDefault="00903274" w:rsidP="00B25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363D" w:rsidRPr="00767531" w14:paraId="75E0E4CD" w14:textId="77777777" w:rsidTr="000534F0">
        <w:trPr>
          <w:trHeight w:val="290"/>
        </w:trPr>
        <w:tc>
          <w:tcPr>
            <w:tcW w:w="4230" w:type="dxa"/>
            <w:shd w:val="clear" w:color="auto" w:fill="auto"/>
            <w:noWrap/>
          </w:tcPr>
          <w:p w14:paraId="798D1EA2" w14:textId="7C5950F2" w:rsidR="00AA363D" w:rsidRPr="00AA363D" w:rsidRDefault="00AA363D" w:rsidP="00AA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Amount of SLEEP </w:t>
            </w:r>
            <w:r w:rsidR="00AD36CE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occurred in a prone position (min)</w:t>
            </w:r>
            <w:r w:rsidR="0058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080" w:type="dxa"/>
            <w:shd w:val="clear" w:color="auto" w:fill="auto"/>
            <w:noWrap/>
          </w:tcPr>
          <w:p w14:paraId="35DD147A" w14:textId="77777777" w:rsidR="00AA363D" w:rsidRPr="00767531" w:rsidRDefault="00AA363D" w:rsidP="00A8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990" w:type="dxa"/>
            <w:shd w:val="clear" w:color="auto" w:fill="auto"/>
            <w:noWrap/>
          </w:tcPr>
          <w:p w14:paraId="7D676E40" w14:textId="77777777" w:rsidR="00AA363D" w:rsidRPr="00767531" w:rsidRDefault="00AA363D" w:rsidP="00A8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0" w:type="dxa"/>
            <w:shd w:val="clear" w:color="auto" w:fill="auto"/>
            <w:noWrap/>
          </w:tcPr>
          <w:p w14:paraId="03FD769A" w14:textId="77777777" w:rsidR="00AA363D" w:rsidRPr="00AA363D" w:rsidRDefault="00AA363D" w:rsidP="00A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DBBB468" w14:textId="77777777" w:rsidR="00AA363D" w:rsidRPr="00AA363D" w:rsidRDefault="00AA363D" w:rsidP="00A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14:paraId="1504D80B" w14:textId="77777777" w:rsidR="00AA363D" w:rsidRPr="00AA363D" w:rsidRDefault="00AA363D" w:rsidP="00A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63D" w:rsidRPr="00767531" w14:paraId="17986363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</w:tcPr>
          <w:p w14:paraId="4FB67F43" w14:textId="1035DE17" w:rsidR="00AA363D" w:rsidRPr="00767531" w:rsidRDefault="00AA363D" w:rsidP="00AA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of SLEEP in a prone position analyzed (min)</w:t>
            </w:r>
            <w:r w:rsidR="00580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8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080" w:type="dxa"/>
            <w:shd w:val="clear" w:color="auto" w:fill="auto"/>
            <w:noWrap/>
          </w:tcPr>
          <w:p w14:paraId="273D11AC" w14:textId="77777777" w:rsidR="00AA363D" w:rsidRPr="00767531" w:rsidRDefault="00AA363D" w:rsidP="00A8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990" w:type="dxa"/>
            <w:shd w:val="clear" w:color="auto" w:fill="auto"/>
            <w:noWrap/>
          </w:tcPr>
          <w:p w14:paraId="6CDBAF46" w14:textId="77777777" w:rsidR="00AA363D" w:rsidRPr="00767531" w:rsidRDefault="00AA363D" w:rsidP="00A8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0" w:type="dxa"/>
            <w:shd w:val="clear" w:color="auto" w:fill="auto"/>
            <w:noWrap/>
          </w:tcPr>
          <w:p w14:paraId="42E00EAF" w14:textId="77777777" w:rsidR="00AA363D" w:rsidRPr="00767531" w:rsidRDefault="00AA363D" w:rsidP="00A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28A02BF6" w14:textId="77777777" w:rsidR="00AA363D" w:rsidRPr="00767531" w:rsidRDefault="00AA363D" w:rsidP="00A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3C354C9" w14:textId="77777777" w:rsidR="00AA363D" w:rsidRPr="00767531" w:rsidRDefault="00AA363D" w:rsidP="00AA363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63D" w:rsidRPr="00767531" w14:paraId="5128A599" w14:textId="77777777" w:rsidTr="008F48C3">
        <w:trPr>
          <w:trHeight w:val="290"/>
        </w:trPr>
        <w:tc>
          <w:tcPr>
            <w:tcW w:w="4230" w:type="dxa"/>
            <w:shd w:val="clear" w:color="auto" w:fill="auto"/>
            <w:noWrap/>
          </w:tcPr>
          <w:p w14:paraId="4C298190" w14:textId="77777777" w:rsidR="00AA363D" w:rsidRPr="00767531" w:rsidRDefault="00AA363D" w:rsidP="00AA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SLEEP time analyzed (%)</w:t>
            </w:r>
          </w:p>
        </w:tc>
        <w:tc>
          <w:tcPr>
            <w:tcW w:w="1080" w:type="dxa"/>
            <w:shd w:val="clear" w:color="auto" w:fill="auto"/>
            <w:noWrap/>
          </w:tcPr>
          <w:p w14:paraId="6F5C5EC8" w14:textId="77777777" w:rsidR="00AA363D" w:rsidRPr="00767531" w:rsidRDefault="00AA363D" w:rsidP="00A8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90" w:type="dxa"/>
            <w:shd w:val="clear" w:color="auto" w:fill="auto"/>
            <w:noWrap/>
          </w:tcPr>
          <w:p w14:paraId="45AD06F5" w14:textId="77777777" w:rsidR="00AA363D" w:rsidRPr="00767531" w:rsidRDefault="00AA363D" w:rsidP="00A87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53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0" w:type="dxa"/>
            <w:shd w:val="clear" w:color="auto" w:fill="auto"/>
            <w:noWrap/>
          </w:tcPr>
          <w:p w14:paraId="19F0B8DA" w14:textId="77777777" w:rsidR="00AA363D" w:rsidRPr="00767531" w:rsidRDefault="00AA363D" w:rsidP="00A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noWrap/>
          </w:tcPr>
          <w:p w14:paraId="42F0407D" w14:textId="77777777" w:rsidR="00AA363D" w:rsidRPr="00767531" w:rsidRDefault="00AA363D" w:rsidP="00AA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5E6C538" w14:textId="77777777" w:rsidR="00AA363D" w:rsidRPr="00767531" w:rsidRDefault="00AA363D" w:rsidP="00AA363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65B786" w14:textId="44477527" w:rsidR="00D415DA" w:rsidRDefault="00DE15FF" w:rsidP="00DE15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C4CE6">
        <w:rPr>
          <w:rFonts w:ascii="Times New Roman" w:hAnsi="Times New Roman" w:cs="Times New Roman"/>
          <w:sz w:val="24"/>
          <w:szCs w:val="24"/>
        </w:rPr>
        <w:t xml:space="preserve">The amounts of rest and sleep recorded in </w:t>
      </w:r>
      <w:r>
        <w:rPr>
          <w:rFonts w:ascii="Times New Roman" w:hAnsi="Times New Roman" w:cs="Times New Roman"/>
          <w:sz w:val="24"/>
          <w:szCs w:val="24"/>
        </w:rPr>
        <w:t xml:space="preserve">four </w:t>
      </w:r>
      <w:r w:rsidRPr="00DC4CE6">
        <w:rPr>
          <w:rFonts w:ascii="Times New Roman" w:hAnsi="Times New Roman" w:cs="Times New Roman"/>
          <w:sz w:val="24"/>
          <w:szCs w:val="24"/>
        </w:rPr>
        <w:t>fur seals in seawater over the entire study period.</w:t>
      </w:r>
    </w:p>
    <w:p w14:paraId="1C3E5A76" w14:textId="57197CF8" w:rsidR="00753536" w:rsidRPr="00E7006A" w:rsidRDefault="00E62803" w:rsidP="00DE15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="00DE15F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753536" w:rsidRPr="00E7006A">
        <w:rPr>
          <w:rFonts w:ascii="Times New Roman" w:hAnsi="Times New Roman" w:cs="Times New Roman"/>
          <w:sz w:val="24"/>
          <w:szCs w:val="24"/>
        </w:rPr>
        <w:t xml:space="preserve">Behavior of </w:t>
      </w:r>
      <w:r w:rsidR="00580098" w:rsidRPr="00E7006A">
        <w:rPr>
          <w:rFonts w:ascii="Times New Roman" w:hAnsi="Times New Roman" w:cs="Times New Roman"/>
          <w:sz w:val="24"/>
          <w:szCs w:val="24"/>
        </w:rPr>
        <w:t xml:space="preserve">4 </w:t>
      </w:r>
      <w:r w:rsidR="00F65F5B" w:rsidRPr="00E7006A">
        <w:rPr>
          <w:rFonts w:ascii="Times New Roman" w:hAnsi="Times New Roman" w:cs="Times New Roman"/>
          <w:sz w:val="24"/>
          <w:szCs w:val="24"/>
        </w:rPr>
        <w:t xml:space="preserve">fur </w:t>
      </w:r>
      <w:r w:rsidR="00753536" w:rsidRPr="00E7006A">
        <w:rPr>
          <w:rFonts w:ascii="Times New Roman" w:hAnsi="Times New Roman" w:cs="Times New Roman"/>
          <w:sz w:val="24"/>
          <w:szCs w:val="24"/>
        </w:rPr>
        <w:t xml:space="preserve">seals </w:t>
      </w:r>
      <w:r w:rsidR="00580098" w:rsidRPr="00E7006A">
        <w:rPr>
          <w:rFonts w:ascii="Times New Roman" w:hAnsi="Times New Roman" w:cs="Times New Roman"/>
          <w:sz w:val="24"/>
          <w:szCs w:val="24"/>
        </w:rPr>
        <w:t xml:space="preserve">(A-D) </w:t>
      </w:r>
      <w:r w:rsidR="00753536" w:rsidRPr="00E7006A">
        <w:rPr>
          <w:rFonts w:ascii="Times New Roman" w:hAnsi="Times New Roman" w:cs="Times New Roman"/>
          <w:sz w:val="24"/>
          <w:szCs w:val="24"/>
        </w:rPr>
        <w:t xml:space="preserve">was scored in 45 </w:t>
      </w:r>
      <w:r w:rsidR="00580098" w:rsidRPr="00E7006A">
        <w:rPr>
          <w:rFonts w:ascii="Times New Roman" w:hAnsi="Times New Roman" w:cs="Times New Roman"/>
          <w:sz w:val="24"/>
          <w:szCs w:val="24"/>
        </w:rPr>
        <w:t>complete days (24 hours)</w:t>
      </w:r>
      <w:r w:rsidR="00753536" w:rsidRPr="00E7006A">
        <w:rPr>
          <w:rFonts w:ascii="Times New Roman" w:hAnsi="Times New Roman" w:cs="Times New Roman"/>
          <w:sz w:val="24"/>
          <w:szCs w:val="24"/>
        </w:rPr>
        <w:t xml:space="preserve"> of 46 days </w:t>
      </w:r>
      <w:r w:rsidR="00FD0F75" w:rsidRPr="00E7006A">
        <w:rPr>
          <w:rFonts w:ascii="Times New Roman" w:hAnsi="Times New Roman" w:cs="Times New Roman"/>
          <w:sz w:val="24"/>
          <w:szCs w:val="24"/>
        </w:rPr>
        <w:t xml:space="preserve">during which </w:t>
      </w:r>
      <w:r w:rsidR="00F65F5B" w:rsidRPr="00E7006A">
        <w:rPr>
          <w:rFonts w:ascii="Times New Roman" w:hAnsi="Times New Roman" w:cs="Times New Roman"/>
          <w:sz w:val="24"/>
          <w:szCs w:val="24"/>
        </w:rPr>
        <w:t>the seals</w:t>
      </w:r>
      <w:r w:rsidR="00580098" w:rsidRPr="00E7006A">
        <w:rPr>
          <w:rFonts w:ascii="Times New Roman" w:hAnsi="Times New Roman" w:cs="Times New Roman"/>
          <w:sz w:val="24"/>
          <w:szCs w:val="24"/>
        </w:rPr>
        <w:t xml:space="preserve"> were in seawater</w:t>
      </w:r>
      <w:r w:rsidR="00753536" w:rsidRPr="00E7006A">
        <w:rPr>
          <w:rFonts w:ascii="Times New Roman" w:hAnsi="Times New Roman" w:cs="Times New Roman"/>
          <w:sz w:val="24"/>
          <w:szCs w:val="24"/>
        </w:rPr>
        <w:t xml:space="preserve">. </w:t>
      </w:r>
      <w:r w:rsidR="00AD36CE" w:rsidRPr="00E7006A">
        <w:rPr>
          <w:rFonts w:ascii="Times New Roman" w:hAnsi="Times New Roman" w:cs="Times New Roman"/>
          <w:sz w:val="24"/>
          <w:szCs w:val="24"/>
        </w:rPr>
        <w:t>For</w:t>
      </w:r>
      <w:r w:rsidR="000B7039" w:rsidRPr="00E7006A">
        <w:rPr>
          <w:rFonts w:ascii="Times New Roman" w:hAnsi="Times New Roman" w:cs="Times New Roman"/>
          <w:sz w:val="24"/>
          <w:szCs w:val="24"/>
        </w:rPr>
        <w:t xml:space="preserve"> 1 day</w:t>
      </w:r>
      <w:r w:rsidR="00AD36CE" w:rsidRPr="00E7006A">
        <w:rPr>
          <w:rFonts w:ascii="Times New Roman" w:hAnsi="Times New Roman" w:cs="Times New Roman"/>
          <w:sz w:val="24"/>
          <w:szCs w:val="24"/>
        </w:rPr>
        <w:t>,</w:t>
      </w:r>
      <w:r w:rsidR="000B7039" w:rsidRPr="00E7006A">
        <w:rPr>
          <w:rFonts w:ascii="Times New Roman" w:hAnsi="Times New Roman" w:cs="Times New Roman"/>
          <w:sz w:val="24"/>
          <w:szCs w:val="24"/>
        </w:rPr>
        <w:t xml:space="preserve"> the recording </w:t>
      </w:r>
      <w:proofErr w:type="gramStart"/>
      <w:r w:rsidR="000B7039" w:rsidRPr="00E7006A">
        <w:rPr>
          <w:rFonts w:ascii="Times New Roman" w:hAnsi="Times New Roman" w:cs="Times New Roman"/>
          <w:sz w:val="24"/>
          <w:szCs w:val="24"/>
        </w:rPr>
        <w:t>was not conducted</w:t>
      </w:r>
      <w:proofErr w:type="gramEnd"/>
      <w:r w:rsidR="000B7039" w:rsidRPr="00E7006A">
        <w:rPr>
          <w:rFonts w:ascii="Times New Roman" w:hAnsi="Times New Roman" w:cs="Times New Roman"/>
          <w:sz w:val="24"/>
          <w:szCs w:val="24"/>
        </w:rPr>
        <w:t xml:space="preserve"> due to technical problems.</w:t>
      </w:r>
    </w:p>
    <w:p w14:paraId="1F211EFC" w14:textId="07DC22AB" w:rsidR="00753536" w:rsidRPr="00E7006A" w:rsidRDefault="00E62803" w:rsidP="00DE15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proofErr w:type="gramEnd"/>
      <w:r w:rsidR="00DE1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53536" w:rsidRPr="00E7006A">
        <w:rPr>
          <w:rFonts w:ascii="Times New Roman" w:eastAsia="Times New Roman" w:hAnsi="Times New Roman" w:cs="Times New Roman"/>
          <w:sz w:val="24"/>
          <w:szCs w:val="24"/>
        </w:rPr>
        <w:t xml:space="preserve">Amount of REST in min for the entire period of recording in each seal (shown above). </w:t>
      </w:r>
    </w:p>
    <w:p w14:paraId="54AE7346" w14:textId="232AB52B" w:rsidR="00753536" w:rsidRPr="00E7006A" w:rsidRDefault="00E62803" w:rsidP="00DE15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="00DE1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53536" w:rsidRPr="00E7006A">
        <w:rPr>
          <w:rFonts w:ascii="Times New Roman" w:eastAsia="Times New Roman" w:hAnsi="Times New Roman" w:cs="Times New Roman"/>
          <w:sz w:val="24"/>
          <w:szCs w:val="24"/>
        </w:rPr>
        <w:t xml:space="preserve">Amount of REST in the lateral and prone positions as </w:t>
      </w:r>
      <w:r w:rsidR="00AD36CE" w:rsidRPr="00E7006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753536" w:rsidRPr="00E7006A">
        <w:rPr>
          <w:rFonts w:ascii="Times New Roman" w:eastAsia="Times New Roman" w:hAnsi="Times New Roman" w:cs="Times New Roman"/>
          <w:sz w:val="24"/>
          <w:szCs w:val="24"/>
        </w:rPr>
        <w:t xml:space="preserve">percent of the total amount of rest 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or amount of rest in the lateral position on both sides </w:t>
      </w:r>
      <w:r w:rsidR="00753536" w:rsidRPr="00E7006A">
        <w:rPr>
          <w:rFonts w:ascii="Times New Roman" w:eastAsia="Times New Roman" w:hAnsi="Times New Roman" w:cs="Times New Roman"/>
          <w:sz w:val="24"/>
          <w:szCs w:val="24"/>
        </w:rPr>
        <w:t>for the entire period of recording in each seal (shown above)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65F5B" w:rsidRPr="00E7006A">
        <w:rPr>
          <w:rFonts w:ascii="Times New Roman" w:eastAsia="Times New Roman" w:hAnsi="Times New Roman" w:cs="Times New Roman"/>
          <w:sz w:val="24"/>
          <w:szCs w:val="24"/>
        </w:rPr>
        <w:t>mean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 standard error </w:t>
      </w:r>
      <w:r w:rsidR="009E3440" w:rsidRPr="00E7006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 all 4 seals</w:t>
      </w:r>
      <w:r w:rsidR="00753536" w:rsidRPr="00E700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893A71" w14:textId="3874EB31" w:rsidR="00C4319D" w:rsidRPr="00E7006A" w:rsidRDefault="00E62803" w:rsidP="00DE15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="00DE15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C4319D" w:rsidRPr="00E7006A">
        <w:rPr>
          <w:rFonts w:ascii="Times New Roman" w:eastAsia="Times New Roman" w:hAnsi="Times New Roman" w:cs="Times New Roman"/>
          <w:sz w:val="24"/>
          <w:szCs w:val="24"/>
        </w:rPr>
        <w:t xml:space="preserve">Amount of REST 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AD36CE" w:rsidRPr="00E7006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percent of 24-h </w:t>
      </w:r>
      <w:r w:rsidR="00AD36CE" w:rsidRPr="00E7006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 each seal and </w:t>
      </w:r>
      <w:r w:rsidR="00F65F5B" w:rsidRPr="00E7006A">
        <w:rPr>
          <w:rFonts w:ascii="Times New Roman" w:eastAsia="Times New Roman" w:hAnsi="Times New Roman" w:cs="Times New Roman"/>
          <w:sz w:val="24"/>
          <w:szCs w:val="24"/>
        </w:rPr>
        <w:t xml:space="preserve">mean 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 standard error </w:t>
      </w:r>
      <w:r w:rsidR="009E3440" w:rsidRPr="00E7006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 all 4 seals.</w:t>
      </w:r>
    </w:p>
    <w:p w14:paraId="0293DE1E" w14:textId="786F95F5" w:rsidR="00580098" w:rsidRPr="00E7006A" w:rsidRDefault="00DE15FF" w:rsidP="00DE15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Amount of sleep which occurred in the prone position during 4 days </w:t>
      </w:r>
      <w:r w:rsidR="00AD36CE" w:rsidRPr="00E7006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 seal A and 1 day </w:t>
      </w:r>
      <w:r w:rsidR="00AD36CE" w:rsidRPr="00E7006A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 xml:space="preserve"> seal B.</w:t>
      </w:r>
    </w:p>
    <w:p w14:paraId="7DBCC8EF" w14:textId="6BD8CC11" w:rsidR="00EA36F8" w:rsidRPr="00E7006A" w:rsidRDefault="00DE15FF" w:rsidP="00DE15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580098" w:rsidRPr="00E7006A">
        <w:rPr>
          <w:rFonts w:ascii="Times New Roman" w:eastAsia="Times New Roman" w:hAnsi="Times New Roman" w:cs="Times New Roman"/>
          <w:sz w:val="24"/>
          <w:szCs w:val="24"/>
        </w:rPr>
        <w:t>Amount of sleep for which the association between USWS and eye state was examined.</w:t>
      </w:r>
    </w:p>
    <w:p w14:paraId="4E758731" w14:textId="77777777" w:rsidR="00BF004D" w:rsidRPr="00767531" w:rsidRDefault="00BF004D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BF004D" w:rsidRPr="00767531" w:rsidSect="008F48C3">
      <w:pgSz w:w="12240" w:h="15840" w:code="1"/>
      <w:pgMar w:top="1440" w:right="43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DA"/>
    <w:rsid w:val="0003469D"/>
    <w:rsid w:val="000369D6"/>
    <w:rsid w:val="000911CF"/>
    <w:rsid w:val="000B7039"/>
    <w:rsid w:val="001B3B82"/>
    <w:rsid w:val="001C3D37"/>
    <w:rsid w:val="002235ED"/>
    <w:rsid w:val="002268A5"/>
    <w:rsid w:val="002701D5"/>
    <w:rsid w:val="00340FD8"/>
    <w:rsid w:val="00390712"/>
    <w:rsid w:val="00393B5B"/>
    <w:rsid w:val="00484A5D"/>
    <w:rsid w:val="004A2B9A"/>
    <w:rsid w:val="004E70CB"/>
    <w:rsid w:val="00580098"/>
    <w:rsid w:val="00686B00"/>
    <w:rsid w:val="006B361E"/>
    <w:rsid w:val="006F3673"/>
    <w:rsid w:val="00753536"/>
    <w:rsid w:val="00767531"/>
    <w:rsid w:val="007957C4"/>
    <w:rsid w:val="00816DAF"/>
    <w:rsid w:val="008A00CE"/>
    <w:rsid w:val="008E1F21"/>
    <w:rsid w:val="008F48C3"/>
    <w:rsid w:val="00903274"/>
    <w:rsid w:val="00927DDD"/>
    <w:rsid w:val="00966BF8"/>
    <w:rsid w:val="009E3440"/>
    <w:rsid w:val="00A871F9"/>
    <w:rsid w:val="00AA363D"/>
    <w:rsid w:val="00AD36CE"/>
    <w:rsid w:val="00B3712F"/>
    <w:rsid w:val="00BC0E51"/>
    <w:rsid w:val="00BF004D"/>
    <w:rsid w:val="00C4319D"/>
    <w:rsid w:val="00CE439C"/>
    <w:rsid w:val="00D415DA"/>
    <w:rsid w:val="00D61E91"/>
    <w:rsid w:val="00D66A9A"/>
    <w:rsid w:val="00DC4CE6"/>
    <w:rsid w:val="00DE15FF"/>
    <w:rsid w:val="00E62803"/>
    <w:rsid w:val="00E7006A"/>
    <w:rsid w:val="00EA36F8"/>
    <w:rsid w:val="00EA72B5"/>
    <w:rsid w:val="00F52BCC"/>
    <w:rsid w:val="00F65F5B"/>
    <w:rsid w:val="00F971B8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43E0"/>
  <w15:chartTrackingRefBased/>
  <w15:docId w15:val="{E55B2F3F-3CCF-4648-96E9-302A8F23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Lyamin</dc:creator>
  <cp:keywords/>
  <dc:description/>
  <cp:lastModifiedBy>Oleg Lyamin</cp:lastModifiedBy>
  <cp:revision>10</cp:revision>
  <dcterms:created xsi:type="dcterms:W3CDTF">2019-04-07T01:25:00Z</dcterms:created>
  <dcterms:modified xsi:type="dcterms:W3CDTF">2019-05-09T15:17:00Z</dcterms:modified>
</cp:coreProperties>
</file>