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AB39" w14:textId="77777777" w:rsidR="00467C2F" w:rsidRDefault="00467C2F" w:rsidP="00467C2F">
      <w:pPr>
        <w:pStyle w:val="Heading3"/>
      </w:pPr>
      <w:bookmarkStart w:id="0" w:name="_GoBack"/>
      <w:r>
        <w:t>S3 Table. Economic Comparison of sequencing costs of enriched versus unenriched samples</w:t>
      </w:r>
      <w:bookmarkEnd w:id="0"/>
    </w:p>
    <w:tbl>
      <w:tblPr>
        <w:tblStyle w:val="TableGrid"/>
        <w:tblW w:w="9018" w:type="dxa"/>
        <w:tblLayout w:type="fixed"/>
        <w:tblLook w:val="0600" w:firstRow="0" w:lastRow="0" w:firstColumn="0" w:lastColumn="0" w:noHBand="1" w:noVBand="1"/>
      </w:tblPr>
      <w:tblGrid>
        <w:gridCol w:w="1800"/>
        <w:gridCol w:w="4068"/>
        <w:gridCol w:w="1597"/>
        <w:gridCol w:w="1553"/>
      </w:tblGrid>
      <w:tr w:rsidR="00467C2F" w:rsidRPr="007B0532" w14:paraId="39934453" w14:textId="77777777" w:rsidTr="004F06B1">
        <w:trPr>
          <w:trHeight w:val="6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77A2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65818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  <w:hideMark/>
          </w:tcPr>
          <w:p w14:paraId="28FE6D2F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Unenriched Sample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  <w:hideMark/>
          </w:tcPr>
          <w:p w14:paraId="43AF5D18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Enriched Sample</w:t>
            </w:r>
          </w:p>
        </w:tc>
      </w:tr>
      <w:tr w:rsidR="00467C2F" w:rsidRPr="007B0532" w14:paraId="2B55B072" w14:textId="77777777" w:rsidTr="004F06B1">
        <w:trPr>
          <w:trHeight w:val="31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14:paraId="61B0FF7D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F6686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Reads </w:t>
            </w:r>
            <w:proofErr w:type="spellStart"/>
            <w:proofErr w:type="gramStart"/>
            <w:r w:rsidRPr="00F6686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required</w:t>
            </w:r>
            <w:r w:rsidRPr="0014260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4068" w:type="dxa"/>
            <w:shd w:val="clear" w:color="auto" w:fill="auto"/>
            <w:noWrap/>
          </w:tcPr>
          <w:p w14:paraId="5E46485B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Total (24x observed enrichment)</w:t>
            </w:r>
          </w:p>
        </w:tc>
        <w:tc>
          <w:tcPr>
            <w:tcW w:w="1597" w:type="dxa"/>
            <w:shd w:val="clear" w:color="auto" w:fill="auto"/>
            <w:noWrap/>
          </w:tcPr>
          <w:p w14:paraId="4952C51E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185,254,390</w:t>
            </w:r>
          </w:p>
        </w:tc>
        <w:tc>
          <w:tcPr>
            <w:tcW w:w="1553" w:type="dxa"/>
            <w:shd w:val="clear" w:color="auto" w:fill="auto"/>
            <w:noWrap/>
          </w:tcPr>
          <w:p w14:paraId="0760E59F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7,704,974</w:t>
            </w:r>
          </w:p>
        </w:tc>
      </w:tr>
      <w:tr w:rsidR="00467C2F" w:rsidRPr="007B0532" w14:paraId="3BEF2335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115EDB49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7F0F3923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1597" w:type="dxa"/>
            <w:shd w:val="clear" w:color="auto" w:fill="auto"/>
            <w:noWrap/>
          </w:tcPr>
          <w:p w14:paraId="060FE7B5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553" w:type="dxa"/>
            <w:shd w:val="clear" w:color="auto" w:fill="auto"/>
            <w:noWrap/>
          </w:tcPr>
          <w:p w14:paraId="2B38C520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510</w:t>
            </w:r>
          </w:p>
        </w:tc>
      </w:tr>
      <w:tr w:rsidR="00467C2F" w:rsidRPr="007B0532" w14:paraId="13099A38" w14:textId="77777777" w:rsidTr="004F06B1">
        <w:trPr>
          <w:trHeight w:val="31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14:paraId="60268623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6686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Costs</w:t>
            </w:r>
            <w:r w:rsidRPr="0014260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4068" w:type="dxa"/>
            <w:shd w:val="clear" w:color="auto" w:fill="auto"/>
            <w:noWrap/>
          </w:tcPr>
          <w:p w14:paraId="40F4DD68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Enrichment reagents</w:t>
            </w:r>
          </w:p>
        </w:tc>
        <w:tc>
          <w:tcPr>
            <w:tcW w:w="1597" w:type="dxa"/>
            <w:shd w:val="clear" w:color="auto" w:fill="auto"/>
            <w:noWrap/>
          </w:tcPr>
          <w:p w14:paraId="0CDEBFD1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3" w:type="dxa"/>
            <w:shd w:val="clear" w:color="auto" w:fill="auto"/>
            <w:noWrap/>
          </w:tcPr>
          <w:p w14:paraId="58717104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$5</w:t>
            </w:r>
          </w:p>
        </w:tc>
      </w:tr>
      <w:tr w:rsidR="00467C2F" w:rsidRPr="007B0532" w14:paraId="7DD5A5F4" w14:textId="77777777" w:rsidTr="004F06B1">
        <w:trPr>
          <w:trHeight w:val="7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726E222B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0621C4EF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Probe costs ($0.26/probe)</w:t>
            </w:r>
          </w:p>
        </w:tc>
        <w:tc>
          <w:tcPr>
            <w:tcW w:w="1597" w:type="dxa"/>
            <w:shd w:val="clear" w:color="auto" w:fill="auto"/>
            <w:noWrap/>
          </w:tcPr>
          <w:p w14:paraId="588CBB4C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3" w:type="dxa"/>
            <w:shd w:val="clear" w:color="auto" w:fill="auto"/>
            <w:noWrap/>
          </w:tcPr>
          <w:p w14:paraId="29FA2E79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$0.52</w:t>
            </w:r>
          </w:p>
        </w:tc>
      </w:tr>
      <w:tr w:rsidR="00467C2F" w:rsidRPr="007B0532" w14:paraId="4053D363" w14:textId="77777777" w:rsidTr="004F06B1">
        <w:trPr>
          <w:trHeight w:val="7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084C8538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7A9F6751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Library Prep: KAPA kit, $37.50/sample</w:t>
            </w:r>
          </w:p>
        </w:tc>
        <w:tc>
          <w:tcPr>
            <w:tcW w:w="1597" w:type="dxa"/>
            <w:shd w:val="clear" w:color="auto" w:fill="auto"/>
            <w:noWrap/>
          </w:tcPr>
          <w:p w14:paraId="504B948C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$37.50</w:t>
            </w:r>
          </w:p>
        </w:tc>
        <w:tc>
          <w:tcPr>
            <w:tcW w:w="1553" w:type="dxa"/>
            <w:shd w:val="clear" w:color="auto" w:fill="auto"/>
            <w:noWrap/>
          </w:tcPr>
          <w:p w14:paraId="7E8E9E17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$37.50</w:t>
            </w:r>
          </w:p>
        </w:tc>
      </w:tr>
      <w:tr w:rsidR="00467C2F" w:rsidRPr="007B0532" w14:paraId="6474EF5D" w14:textId="77777777" w:rsidTr="004F06B1">
        <w:trPr>
          <w:trHeight w:val="7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6AE160B1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63475D6F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Library QC: Bioanalyzer 2100, $48.87/chip</w:t>
            </w:r>
          </w:p>
        </w:tc>
        <w:tc>
          <w:tcPr>
            <w:tcW w:w="1597" w:type="dxa"/>
            <w:shd w:val="clear" w:color="auto" w:fill="auto"/>
            <w:noWrap/>
          </w:tcPr>
          <w:p w14:paraId="43D86455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$4.44</w:t>
            </w:r>
          </w:p>
        </w:tc>
        <w:tc>
          <w:tcPr>
            <w:tcW w:w="1553" w:type="dxa"/>
            <w:shd w:val="clear" w:color="auto" w:fill="auto"/>
            <w:noWrap/>
          </w:tcPr>
          <w:p w14:paraId="5F8DF821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$4.44</w:t>
            </w:r>
          </w:p>
        </w:tc>
      </w:tr>
      <w:tr w:rsidR="00467C2F" w:rsidRPr="007B0532" w14:paraId="5EC8199F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750FB9C5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7756A57C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Sequencing: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HiSeq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(250 bp, paired ends), $3,500/lane</w:t>
            </w:r>
          </w:p>
        </w:tc>
        <w:tc>
          <w:tcPr>
            <w:tcW w:w="1597" w:type="dxa"/>
            <w:shd w:val="clear" w:color="auto" w:fill="auto"/>
            <w:noWrap/>
          </w:tcPr>
          <w:p w14:paraId="52178E0A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49% of lane, $1,715</w:t>
            </w:r>
          </w:p>
        </w:tc>
        <w:tc>
          <w:tcPr>
            <w:tcW w:w="1553" w:type="dxa"/>
            <w:shd w:val="clear" w:color="auto" w:fill="auto"/>
            <w:noWrap/>
          </w:tcPr>
          <w:p w14:paraId="6CB1098B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2% of lane, $70</w:t>
            </w:r>
          </w:p>
        </w:tc>
      </w:tr>
      <w:tr w:rsidR="00467C2F" w:rsidRPr="007B0532" w14:paraId="3F009F8D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3D8BD9FB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39363745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97" w:type="dxa"/>
            <w:shd w:val="clear" w:color="auto" w:fill="auto"/>
            <w:noWrap/>
          </w:tcPr>
          <w:p w14:paraId="6FF317AC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$1,756.94</w:t>
            </w:r>
          </w:p>
        </w:tc>
        <w:tc>
          <w:tcPr>
            <w:tcW w:w="1553" w:type="dxa"/>
            <w:shd w:val="clear" w:color="auto" w:fill="auto"/>
            <w:noWrap/>
          </w:tcPr>
          <w:p w14:paraId="5BE017DF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$117.46</w:t>
            </w:r>
          </w:p>
        </w:tc>
      </w:tr>
      <w:tr w:rsidR="00467C2F" w:rsidRPr="007B0532" w14:paraId="04E6FE47" w14:textId="77777777" w:rsidTr="004F06B1">
        <w:trPr>
          <w:trHeight w:val="31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14:paraId="15F5C063" w14:textId="77777777" w:rsidR="00467C2F" w:rsidRPr="00F66861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F6686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068" w:type="dxa"/>
            <w:shd w:val="clear" w:color="auto" w:fill="auto"/>
            <w:noWrap/>
          </w:tcPr>
          <w:p w14:paraId="0FE2597A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Enrich</w:t>
            </w:r>
          </w:p>
        </w:tc>
        <w:tc>
          <w:tcPr>
            <w:tcW w:w="1597" w:type="dxa"/>
            <w:shd w:val="clear" w:color="auto" w:fill="auto"/>
            <w:noWrap/>
          </w:tcPr>
          <w:p w14:paraId="798F6A0B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3" w:type="dxa"/>
            <w:shd w:val="clear" w:color="auto" w:fill="auto"/>
            <w:noWrap/>
          </w:tcPr>
          <w:p w14:paraId="0DE42834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½ day</w:t>
            </w:r>
          </w:p>
        </w:tc>
      </w:tr>
      <w:tr w:rsidR="00467C2F" w:rsidRPr="007B0532" w14:paraId="36A9A822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2CB5A3CA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4F59467C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Library preparation</w:t>
            </w:r>
          </w:p>
        </w:tc>
        <w:tc>
          <w:tcPr>
            <w:tcW w:w="1597" w:type="dxa"/>
            <w:shd w:val="clear" w:color="auto" w:fill="auto"/>
            <w:noWrap/>
          </w:tcPr>
          <w:p w14:paraId="2EF1F58A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½ day</w:t>
            </w:r>
          </w:p>
        </w:tc>
        <w:tc>
          <w:tcPr>
            <w:tcW w:w="1553" w:type="dxa"/>
            <w:shd w:val="clear" w:color="auto" w:fill="auto"/>
            <w:noWrap/>
          </w:tcPr>
          <w:p w14:paraId="13657797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½ day</w:t>
            </w:r>
          </w:p>
        </w:tc>
      </w:tr>
      <w:tr w:rsidR="00467C2F" w:rsidRPr="007B0532" w14:paraId="1A9694BB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25A3F6BF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1E3DC16D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HiSeq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</w:tcPr>
          <w:p w14:paraId="42322360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1553" w:type="dxa"/>
            <w:shd w:val="clear" w:color="auto" w:fill="auto"/>
            <w:noWrap/>
          </w:tcPr>
          <w:p w14:paraId="1883FD3C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 days</w:t>
            </w:r>
          </w:p>
        </w:tc>
      </w:tr>
      <w:tr w:rsidR="00467C2F" w:rsidRPr="007B0532" w14:paraId="481E988C" w14:textId="77777777" w:rsidTr="004F06B1">
        <w:trPr>
          <w:trHeight w:val="31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14:paraId="1DD48AAD" w14:textId="77777777" w:rsidR="00467C2F" w:rsidRPr="007B0532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noWrap/>
          </w:tcPr>
          <w:p w14:paraId="7DD8BFEC" w14:textId="77777777" w:rsidR="00467C2F" w:rsidRDefault="00467C2F" w:rsidP="004F06B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97" w:type="dxa"/>
            <w:shd w:val="clear" w:color="auto" w:fill="auto"/>
            <w:noWrap/>
          </w:tcPr>
          <w:p w14:paraId="7F47BFF6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 ½ days</w:t>
            </w:r>
          </w:p>
        </w:tc>
        <w:tc>
          <w:tcPr>
            <w:tcW w:w="1553" w:type="dxa"/>
            <w:shd w:val="clear" w:color="auto" w:fill="auto"/>
            <w:noWrap/>
          </w:tcPr>
          <w:p w14:paraId="7E9C2AB0" w14:textId="77777777" w:rsidR="00467C2F" w:rsidRPr="007B0532" w:rsidRDefault="00467C2F" w:rsidP="004F06B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 days</w:t>
            </w:r>
          </w:p>
        </w:tc>
      </w:tr>
    </w:tbl>
    <w:p w14:paraId="58CF2161" w14:textId="77777777" w:rsidR="00467C2F" w:rsidRDefault="00467C2F" w:rsidP="00467C2F">
      <w:pPr>
        <w:spacing w:line="480" w:lineRule="auto"/>
      </w:pPr>
      <w:r w:rsidRPr="004B6DA5">
        <w:rPr>
          <w:vertAlign w:val="superscript"/>
        </w:rPr>
        <w:t>a</w:t>
      </w:r>
      <w:r>
        <w:t>13x</w:t>
      </w:r>
      <w:r w:rsidRPr="00142607">
        <w:t xml:space="preserve"> coverage, with 99.99</w:t>
      </w:r>
      <w:r>
        <w:t xml:space="preserve">% of bases read ≥2x. </w:t>
      </w:r>
    </w:p>
    <w:p w14:paraId="1D405D02" w14:textId="77777777" w:rsidR="00467C2F" w:rsidRDefault="00467C2F" w:rsidP="00467C2F">
      <w:pPr>
        <w:spacing w:line="480" w:lineRule="auto"/>
      </w:pPr>
      <w:proofErr w:type="spellStart"/>
      <w:r w:rsidRPr="00593CED">
        <w:rPr>
          <w:vertAlign w:val="superscript"/>
        </w:rPr>
        <w:t>b</w:t>
      </w:r>
      <w:r w:rsidRPr="00142607">
        <w:t>Assumes</w:t>
      </w:r>
      <w:proofErr w:type="spellEnd"/>
      <w:r w:rsidRPr="00142607">
        <w:t xml:space="preserve"> op</w:t>
      </w:r>
      <w:r>
        <w:t xml:space="preserve">timized cluster densities. </w:t>
      </w:r>
    </w:p>
    <w:p w14:paraId="70C39903" w14:textId="49A729C0" w:rsidR="003A1B23" w:rsidRDefault="00467C2F" w:rsidP="00467C2F">
      <w:pPr>
        <w:spacing w:line="480" w:lineRule="auto"/>
      </w:pPr>
      <w:proofErr w:type="spellStart"/>
      <w:r w:rsidRPr="00593CED">
        <w:rPr>
          <w:vertAlign w:val="superscript"/>
        </w:rPr>
        <w:t>c</w:t>
      </w:r>
      <w:r w:rsidRPr="00142607">
        <w:t>Costs</w:t>
      </w:r>
      <w:proofErr w:type="spellEnd"/>
      <w:r w:rsidRPr="00142607">
        <w:t xml:space="preserve"> based on full lane runs, lane/pool costs shared proportionately</w:t>
      </w:r>
      <w:r>
        <w:t>.</w:t>
      </w:r>
    </w:p>
    <w:sectPr w:rsidR="003A1B23" w:rsidSect="00B41874">
      <w:head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CC1E3AD" w14:textId="77777777" w:rsidR="00963C5F" w:rsidRPr="00641435" w:rsidRDefault="00467C2F">
        <w:pPr>
          <w:pStyle w:val="Header"/>
          <w:jc w:val="right"/>
          <w:rPr>
            <w:sz w:val="18"/>
            <w:szCs w:val="18"/>
          </w:rPr>
        </w:pPr>
        <w:r w:rsidRPr="00641435">
          <w:rPr>
            <w:sz w:val="18"/>
            <w:szCs w:val="18"/>
          </w:rPr>
          <w:t xml:space="preserve">Page </w:t>
        </w:r>
        <w:r w:rsidRPr="00641435">
          <w:rPr>
            <w:b/>
            <w:bCs/>
            <w:sz w:val="18"/>
            <w:szCs w:val="18"/>
          </w:rPr>
          <w:fldChar w:fldCharType="begin"/>
        </w:r>
        <w:r w:rsidRPr="00641435">
          <w:rPr>
            <w:b/>
            <w:bCs/>
            <w:sz w:val="18"/>
            <w:szCs w:val="18"/>
          </w:rPr>
          <w:instrText xml:space="preserve"> PAGE </w:instrText>
        </w:r>
        <w:r w:rsidRPr="0064143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34</w:t>
        </w:r>
        <w:r w:rsidRPr="00641435">
          <w:rPr>
            <w:b/>
            <w:bCs/>
            <w:sz w:val="18"/>
            <w:szCs w:val="18"/>
          </w:rPr>
          <w:fldChar w:fldCharType="end"/>
        </w:r>
        <w:r w:rsidRPr="00641435">
          <w:rPr>
            <w:sz w:val="18"/>
            <w:szCs w:val="18"/>
          </w:rPr>
          <w:t xml:space="preserve"> of </w:t>
        </w:r>
        <w:r w:rsidRPr="00641435">
          <w:rPr>
            <w:b/>
            <w:bCs/>
            <w:sz w:val="18"/>
            <w:szCs w:val="18"/>
          </w:rPr>
          <w:fldChar w:fldCharType="begin"/>
        </w:r>
        <w:r w:rsidRPr="00641435">
          <w:rPr>
            <w:b/>
            <w:bCs/>
            <w:sz w:val="18"/>
            <w:szCs w:val="18"/>
          </w:rPr>
          <w:instrText xml:space="preserve"> NUMPAGES  </w:instrText>
        </w:r>
        <w:r w:rsidRPr="0064143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34</w:t>
        </w:r>
        <w:r w:rsidRPr="00641435">
          <w:rPr>
            <w:b/>
            <w:bCs/>
            <w:sz w:val="18"/>
            <w:szCs w:val="18"/>
          </w:rPr>
          <w:fldChar w:fldCharType="end"/>
        </w:r>
      </w:p>
    </w:sdtContent>
  </w:sdt>
  <w:p w14:paraId="45484CE6" w14:textId="77777777" w:rsidR="00963C5F" w:rsidRDefault="0046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2F"/>
    <w:rsid w:val="003A1B23"/>
    <w:rsid w:val="004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46C6"/>
  <w15:chartTrackingRefBased/>
  <w15:docId w15:val="{8770704C-42A3-4F02-9D95-414B308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2F"/>
    <w:pPr>
      <w:spacing w:after="16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67C2F"/>
    <w:pPr>
      <w:spacing w:line="48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C2F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2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67C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6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Richard Stevens</cp:lastModifiedBy>
  <cp:revision>1</cp:revision>
  <dcterms:created xsi:type="dcterms:W3CDTF">2019-04-05T14:19:00Z</dcterms:created>
  <dcterms:modified xsi:type="dcterms:W3CDTF">2019-04-05T14:26:00Z</dcterms:modified>
</cp:coreProperties>
</file>