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AB3" w:rsidRDefault="00580AB3" w:rsidP="00580AB3">
      <w:pPr>
        <w:pStyle w:val="Heading1"/>
      </w:pPr>
      <w:r>
        <w:t>S1 Appendix – Energy requirement equations</w:t>
      </w:r>
    </w:p>
    <w:p w:rsidR="00580AB3" w:rsidRPr="00F05E43" w:rsidRDefault="00580AB3" w:rsidP="00580AB3">
      <w:pPr>
        <w:pStyle w:val="Heading2"/>
      </w:pPr>
      <w:r w:rsidRPr="00F05E43">
        <w:t>Maintenance</w:t>
      </w:r>
    </w:p>
    <w:p w:rsidR="00580AB3" w:rsidRDefault="00580AB3" w:rsidP="00580AB3">
      <w:pPr>
        <w:spacing w:line="360" w:lineRule="auto"/>
        <w:rPr>
          <w:rFonts w:eastAsiaTheme="minorEastAsia"/>
        </w:rPr>
      </w:pPr>
      <w:r>
        <w:tab/>
      </w:r>
      <m:oMath>
        <m:r>
          <m:rPr>
            <m:sty m:val="p"/>
          </m:rPr>
          <w:rPr>
            <w:rFonts w:ascii="Cambria Math" w:hAnsi="Cambria Math"/>
          </w:rPr>
          <m:t>Maintenance</m:t>
        </m:r>
        <m:r>
          <w:rPr>
            <w:rFonts w:ascii="Cambria Math" w:hAnsi="Cambria Math"/>
          </w:rPr>
          <m:t>=0.52</m:t>
        </m:r>
        <m:r>
          <m:rPr>
            <m:sty m:val="p"/>
          </m:rPr>
          <w:rPr>
            <w:rFonts w:ascii="Cambria Math" w:hAnsi="Cambria Math"/>
          </w:rPr>
          <m:t xml:space="preserve"> x</m:t>
        </m:r>
        <m:r>
          <w:rPr>
            <w:rFonts w:ascii="Cambria Math" w:hAnsi="Cambria Math"/>
          </w:rPr>
          <m:t xml:space="preserve"> </m:t>
        </m:r>
        <m:r>
          <m:rPr>
            <m:sty m:val="p"/>
          </m:rPr>
          <w:rPr>
            <w:rFonts w:ascii="Cambria Math" w:hAnsi="Cambria Math"/>
          </w:rPr>
          <m:t>Predicted liveweight^0.75</m:t>
        </m:r>
      </m:oMath>
    </w:p>
    <w:p w:rsidR="00580AB3" w:rsidRDefault="00580AB3" w:rsidP="00580AB3">
      <w:pPr>
        <w:pStyle w:val="Heading2"/>
        <w:rPr>
          <w:rFonts w:eastAsiaTheme="minorEastAsia"/>
        </w:rPr>
      </w:pPr>
      <w:r>
        <w:rPr>
          <w:rFonts w:eastAsiaTheme="minorEastAsia"/>
        </w:rPr>
        <w:t>Liveweight gain or loss</w:t>
      </w:r>
    </w:p>
    <w:p w:rsidR="00580AB3" w:rsidRPr="00F05E43" w:rsidRDefault="00580AB3" w:rsidP="00580AB3">
      <w:pPr>
        <w:spacing w:line="360" w:lineRule="auto"/>
        <w:rPr>
          <w:rFonts w:eastAsiaTheme="minorEastAsia"/>
        </w:rPr>
      </w:pPr>
      <w:r w:rsidRPr="00F05E43">
        <w:rPr>
          <w:rFonts w:eastAsiaTheme="minorEastAsia"/>
        </w:rPr>
        <w:tab/>
      </w:r>
      <m:oMath>
        <m:r>
          <m:rPr>
            <m:sty m:val="p"/>
          </m:rPr>
          <w:rPr>
            <w:rFonts w:ascii="Cambria Math" w:eastAsiaTheme="minorEastAsia" w:hAnsi="Cambria Math"/>
          </w:rPr>
          <m:t>Liveweight gain=55 x change in liveweight</m:t>
        </m:r>
      </m:oMath>
    </w:p>
    <w:p w:rsidR="00580AB3" w:rsidRPr="00F05E43" w:rsidRDefault="00580AB3" w:rsidP="00580AB3">
      <w:pPr>
        <w:spacing w:line="360" w:lineRule="auto"/>
        <w:rPr>
          <w:rFonts w:eastAsiaTheme="minorEastAsia"/>
        </w:rPr>
      </w:pPr>
      <w:r w:rsidRPr="00F05E43">
        <w:rPr>
          <w:rFonts w:eastAsiaTheme="minorEastAsia"/>
        </w:rPr>
        <w:tab/>
      </w:r>
      <m:oMath>
        <m:r>
          <m:rPr>
            <m:sty m:val="p"/>
          </m:rPr>
          <w:rPr>
            <w:rFonts w:ascii="Cambria Math" w:eastAsiaTheme="minorEastAsia" w:hAnsi="Cambria Math"/>
          </w:rPr>
          <m:t>Liveweight loss=30 x change in liveweight</m:t>
        </m:r>
      </m:oMath>
    </w:p>
    <w:p w:rsidR="00580AB3" w:rsidRDefault="00580AB3" w:rsidP="00580AB3">
      <w:pPr>
        <w:pStyle w:val="Heading2"/>
      </w:pPr>
      <w:r>
        <w:t>Gestation requirement</w:t>
      </w:r>
    </w:p>
    <w:p w:rsidR="00580AB3" w:rsidRPr="00A4067C" w:rsidRDefault="00580AB3" w:rsidP="00580AB3">
      <w:pPr>
        <w:spacing w:line="360" w:lineRule="auto"/>
        <w:rPr>
          <w:rFonts w:eastAsiaTheme="minorEastAsia"/>
        </w:rPr>
      </w:pPr>
      <w:r>
        <w:tab/>
      </w:r>
      <m:oMath>
        <m:r>
          <m:rPr>
            <m:sty m:val="p"/>
          </m:rPr>
          <w:rPr>
            <w:rFonts w:ascii="Cambria Math" w:hAnsi="Cambria Math"/>
          </w:rPr>
          <m:t>y=</m:t>
        </m:r>
        <m:f>
          <m:fPr>
            <m:ctrlPr>
              <w:rPr>
                <w:rFonts w:ascii="Cambria Math" w:hAnsi="Cambria Math"/>
              </w:rPr>
            </m:ctrlPr>
          </m:fPr>
          <m:num>
            <m:r>
              <m:rPr>
                <m:sty m:val="p"/>
              </m:rPr>
              <w:rPr>
                <w:rFonts w:ascii="Cambria Math" w:hAnsi="Cambria Math"/>
              </w:rPr>
              <m:t>Total birth weight</m:t>
            </m:r>
          </m:num>
          <m:den>
            <m:r>
              <m:rPr>
                <m:sty m:val="p"/>
              </m:rPr>
              <w:rPr>
                <w:rFonts w:ascii="Cambria Math" w:hAnsi="Cambria Math"/>
              </w:rPr>
              <m:t>4</m:t>
            </m:r>
          </m:den>
        </m:f>
        <m:r>
          <m:rPr>
            <m:sty m:val="p"/>
          </m:rPr>
          <w:rPr>
            <w:rFonts w:ascii="Cambria Math" w:hAnsi="Cambria Math"/>
          </w:rPr>
          <m:t xml:space="preserve"> x Exp(7.64-11.46 x </m:t>
        </m:r>
        <m:d>
          <m:dPr>
            <m:ctrlPr>
              <w:rPr>
                <w:rFonts w:ascii="Cambria Math" w:hAnsi="Cambria Math"/>
              </w:rPr>
            </m:ctrlPr>
          </m:dPr>
          <m:e>
            <m:r>
              <m:rPr>
                <m:sty m:val="p"/>
              </m:rPr>
              <w:rPr>
                <w:rFonts w:ascii="Cambria Math" w:hAnsi="Cambria Math"/>
              </w:rPr>
              <m:t>Exp</m:t>
            </m:r>
            <m:d>
              <m:dPr>
                <m:ctrlPr>
                  <w:rPr>
                    <w:rFonts w:ascii="Cambria Math" w:hAnsi="Cambria Math"/>
                  </w:rPr>
                </m:ctrlPr>
              </m:dPr>
              <m:e>
                <m:r>
                  <m:rPr>
                    <m:sty m:val="p"/>
                  </m:rPr>
                  <w:rPr>
                    <w:rFonts w:ascii="Cambria Math" w:hAnsi="Cambria Math"/>
                  </w:rPr>
                  <m:t>-0.00643 x Day of gestation</m:t>
                </m:r>
              </m:e>
            </m:d>
          </m:e>
        </m:d>
        <m:r>
          <m:rPr>
            <m:sty m:val="p"/>
          </m:rPr>
          <w:rPr>
            <w:rFonts w:ascii="Cambria Math" w:hAnsi="Cambria Math"/>
          </w:rPr>
          <m:t>)</m:t>
        </m:r>
      </m:oMath>
    </w:p>
    <w:p w:rsidR="00580AB3" w:rsidRPr="00A4067C" w:rsidRDefault="00580AB3" w:rsidP="00580AB3">
      <w:pPr>
        <w:spacing w:line="360" w:lineRule="auto"/>
        <w:rPr>
          <w:rFonts w:eastAsiaTheme="minorEastAsia"/>
        </w:rPr>
      </w:pPr>
      <w:r w:rsidRPr="00A4067C">
        <w:rPr>
          <w:rFonts w:eastAsiaTheme="minorEastAsia"/>
        </w:rPr>
        <w:tab/>
      </w:r>
      <m:oMath>
        <m:f>
          <m:fPr>
            <m:ctrlPr>
              <w:rPr>
                <w:rFonts w:ascii="Cambria Math" w:eastAsiaTheme="minorEastAsia" w:hAnsi="Cambria Math"/>
              </w:rPr>
            </m:ctrlPr>
          </m:fPr>
          <m:num>
            <m:r>
              <m:rPr>
                <m:sty m:val="p"/>
              </m:rPr>
              <w:rPr>
                <w:rFonts w:ascii="Cambria Math" w:eastAsiaTheme="minorEastAsia" w:hAnsi="Cambria Math"/>
              </w:rPr>
              <m:t>dt</m:t>
            </m:r>
          </m:num>
          <m:den>
            <m:r>
              <m:rPr>
                <m:sty m:val="p"/>
              </m:rPr>
              <w:rPr>
                <w:rFonts w:ascii="Cambria Math" w:eastAsiaTheme="minorEastAsia" w:hAnsi="Cambria Math"/>
              </w:rPr>
              <m:t>dy</m:t>
            </m:r>
          </m:den>
        </m:f>
        <m:r>
          <m:rPr>
            <m:sty m:val="p"/>
          </m:rPr>
          <w:rPr>
            <w:rFonts w:ascii="Cambria Math" w:eastAsiaTheme="minorEastAsia" w:hAnsi="Cambria Math"/>
          </w:rPr>
          <m:t>=11.46 x 0.00643 x Exp</m:t>
        </m:r>
        <m:d>
          <m:dPr>
            <m:ctrlPr>
              <w:rPr>
                <w:rFonts w:ascii="Cambria Math" w:eastAsiaTheme="minorEastAsia" w:hAnsi="Cambria Math"/>
              </w:rPr>
            </m:ctrlPr>
          </m:dPr>
          <m:e>
            <m:r>
              <m:rPr>
                <m:sty m:val="p"/>
              </m:rPr>
              <w:rPr>
                <w:rFonts w:ascii="Cambria Math" w:eastAsiaTheme="minorEastAsia" w:hAnsi="Cambria Math"/>
              </w:rPr>
              <m:t>-0.00643 x Day of gestation</m:t>
            </m:r>
          </m:e>
        </m:d>
        <m:r>
          <m:rPr>
            <m:sty m:val="p"/>
          </m:rPr>
          <w:rPr>
            <w:rFonts w:ascii="Cambria Math" w:eastAsiaTheme="minorEastAsia" w:hAnsi="Cambria Math"/>
          </w:rPr>
          <m:t xml:space="preserve"> x y</m:t>
        </m:r>
      </m:oMath>
    </w:p>
    <w:p w:rsidR="00580AB3" w:rsidRPr="00A4067C" w:rsidRDefault="00580AB3" w:rsidP="00580AB3">
      <w:pPr>
        <w:spacing w:line="360" w:lineRule="auto"/>
        <w:rPr>
          <w:rFonts w:eastAsiaTheme="minorEastAsia"/>
        </w:rPr>
      </w:pPr>
      <w:r w:rsidRPr="00A4067C">
        <w:rPr>
          <w:rFonts w:eastAsiaTheme="minorEastAsia"/>
        </w:rPr>
        <w:tab/>
      </w:r>
      <m:oMath>
        <m:r>
          <m:rPr>
            <m:sty m:val="p"/>
          </m:rPr>
          <w:rPr>
            <w:rFonts w:ascii="Cambria Math" w:eastAsiaTheme="minorEastAsia" w:hAnsi="Cambria Math"/>
          </w:rPr>
          <m:t>Conversion of energy to gestational growth=0.133</m:t>
        </m:r>
      </m:oMath>
    </w:p>
    <w:p w:rsidR="00580AB3" w:rsidRPr="00A4067C" w:rsidRDefault="00580AB3" w:rsidP="00580AB3">
      <w:pPr>
        <w:spacing w:line="360" w:lineRule="auto"/>
        <w:rPr>
          <w:rFonts w:eastAsiaTheme="minorEastAsia"/>
        </w:rPr>
      </w:pPr>
      <w:r w:rsidRPr="00A4067C">
        <w:rPr>
          <w:rFonts w:eastAsiaTheme="minorEastAsia"/>
        </w:rPr>
        <w:tab/>
      </w:r>
      <m:oMath>
        <m:r>
          <m:rPr>
            <m:sty m:val="p"/>
          </m:rPr>
          <w:rPr>
            <w:rFonts w:ascii="Cambria Math" w:eastAsiaTheme="minorEastAsia" w:hAnsi="Cambria Math"/>
          </w:rPr>
          <m:t>Daily gestational requirement=</m:t>
        </m:r>
        <m:f>
          <m:fPr>
            <m:ctrlPr>
              <w:rPr>
                <w:rFonts w:ascii="Cambria Math" w:eastAsiaTheme="minorEastAsia" w:hAnsi="Cambria Math"/>
              </w:rPr>
            </m:ctrlPr>
          </m:fPr>
          <m:num>
            <m:f>
              <m:fPr>
                <m:ctrlPr>
                  <w:rPr>
                    <w:rFonts w:ascii="Cambria Math" w:eastAsiaTheme="minorEastAsia" w:hAnsi="Cambria Math"/>
                  </w:rPr>
                </m:ctrlPr>
              </m:fPr>
              <m:num>
                <m:r>
                  <m:rPr>
                    <m:sty m:val="p"/>
                  </m:rPr>
                  <w:rPr>
                    <w:rFonts w:ascii="Cambria Math" w:eastAsiaTheme="minorEastAsia" w:hAnsi="Cambria Math"/>
                  </w:rPr>
                  <m:t>dy</m:t>
                </m:r>
              </m:num>
              <m:den>
                <m:r>
                  <m:rPr>
                    <m:sty m:val="p"/>
                  </m:rPr>
                  <w:rPr>
                    <w:rFonts w:ascii="Cambria Math" w:eastAsiaTheme="minorEastAsia" w:hAnsi="Cambria Math"/>
                  </w:rPr>
                  <m:t>dt</m:t>
                </m:r>
              </m:den>
            </m:f>
          </m:num>
          <m:den>
            <m:r>
              <m:rPr>
                <m:sty m:val="p"/>
              </m:rPr>
              <w:rPr>
                <w:rFonts w:ascii="Cambria Math" w:eastAsiaTheme="minorEastAsia" w:hAnsi="Cambria Math"/>
              </w:rPr>
              <m:t>0.133</m:t>
            </m:r>
          </m:den>
        </m:f>
      </m:oMath>
    </w:p>
    <w:p w:rsidR="00580AB3" w:rsidRDefault="00580AB3" w:rsidP="00580AB3">
      <w:pPr>
        <w:pStyle w:val="Heading2"/>
        <w:rPr>
          <w:rFonts w:eastAsiaTheme="minorEastAsia"/>
        </w:rPr>
      </w:pPr>
      <w:r>
        <w:rPr>
          <w:rFonts w:eastAsiaTheme="minorEastAsia"/>
        </w:rPr>
        <w:t>Lactation requirement</w:t>
      </w:r>
    </w:p>
    <w:p w:rsidR="00580AB3" w:rsidRDefault="00580AB3" w:rsidP="00580AB3">
      <w:pPr>
        <w:spacing w:line="360" w:lineRule="auto"/>
        <w:rPr>
          <w:rFonts w:eastAsiaTheme="minorEastAsia"/>
        </w:rPr>
      </w:pPr>
      <w:r>
        <w:rPr>
          <w:rFonts w:eastAsiaTheme="minorEastAsia"/>
        </w:rPr>
        <w:tab/>
        <w:t xml:space="preserve">Daily milk yield was predicted from </w:t>
      </w:r>
      <w:r>
        <w:rPr>
          <w:rFonts w:eastAsiaTheme="minorEastAsia"/>
        </w:rPr>
        <w:fldChar w:fldCharType="begin"/>
      </w:r>
      <w:r>
        <w:rPr>
          <w:rFonts w:eastAsiaTheme="minorEastAsia"/>
        </w:rPr>
        <w:instrText xml:space="preserve"> ADDIN EN.CITE &lt;EndNote&gt;&lt;Cite&gt;&lt;Author&gt;Peart&lt;/Author&gt;&lt;Year&gt;1975&lt;/Year&gt;&lt;RecNum&gt;334&lt;/RecNum&gt;&lt;DisplayText&gt;[21]&lt;/DisplayText&gt;&lt;record&gt;&lt;rec-number&gt;334&lt;/rec-number&gt;&lt;foreign-keys&gt;&lt;key app="EN" db-id="5st2ae9vqpeewye2ar9vpat85xaw5aazvxtx" timestamp="1533259312"&gt;334&lt;/key&gt;&lt;/foreign-keys&gt;&lt;ref-type name="Journal Article"&gt;17&lt;/ref-type&gt;&lt;contributors&gt;&lt;authors&gt;&lt;author&gt;Peart, J.N.&lt;/author&gt;&lt;author&gt;Edwards, R.A.&lt;/author&gt;&lt;author&gt;Donaldson, E.&lt;/author&gt;&lt;/authors&gt;&lt;/contributors&gt;&lt;titles&gt;&lt;title&gt;The yield and composition of the milk of Finnish Landrace x Blackface ewes. 2. Ewes and lambs grazed on pasture&lt;/title&gt;&lt;secondary-title&gt;Journal of Agricultural Science&lt;/secondary-title&gt;&lt;/titles&gt;&lt;periodical&gt;&lt;full-title&gt;Journal of Agricultural Science&lt;/full-title&gt;&lt;/periodical&gt;&lt;pages&gt;315-323&lt;/pages&gt;&lt;volume&gt;85&lt;/volume&gt;&lt;number&gt;2&lt;/number&gt;&lt;dates&gt;&lt;year&gt;1975&lt;/year&gt;&lt;/dates&gt;&lt;urls&gt;&lt;/urls&gt;&lt;/record&gt;&lt;/Cite&gt;&lt;/EndNote&gt;</w:instrText>
      </w:r>
      <w:r>
        <w:rPr>
          <w:rFonts w:eastAsiaTheme="minorEastAsia"/>
        </w:rPr>
        <w:fldChar w:fldCharType="separate"/>
      </w:r>
      <w:r>
        <w:rPr>
          <w:rFonts w:eastAsiaTheme="minorEastAsia"/>
          <w:noProof/>
        </w:rPr>
        <w:t>[21]</w:t>
      </w:r>
      <w:r>
        <w:rPr>
          <w:rFonts w:eastAsiaTheme="minorEastAsia"/>
        </w:rPr>
        <w:fldChar w:fldCharType="end"/>
      </w:r>
      <w:r>
        <w:rPr>
          <w:rFonts w:eastAsiaTheme="minorEastAsia"/>
        </w:rPr>
        <w:t xml:space="preserve"> for days in milk, and number of lambs reared. </w:t>
      </w:r>
    </w:p>
    <w:p w:rsidR="00580AB3" w:rsidRDefault="00580AB3" w:rsidP="00580AB3">
      <w:pPr>
        <w:spacing w:line="360" w:lineRule="auto"/>
        <w:ind w:firstLine="720"/>
        <w:rPr>
          <w:rFonts w:eastAsiaTheme="minorEastAsia"/>
        </w:rPr>
      </w:pPr>
      <w:r>
        <w:rPr>
          <w:rFonts w:eastAsiaTheme="minorEastAsia"/>
        </w:rPr>
        <w:t xml:space="preserve">Lamb growth was assumed linear from birth to weaning. </w:t>
      </w:r>
    </w:p>
    <w:p w:rsidR="00580AB3" w:rsidRPr="00131BCD" w:rsidRDefault="00580AB3" w:rsidP="00580AB3">
      <w:pPr>
        <w:spacing w:line="360" w:lineRule="auto"/>
        <w:ind w:left="720" w:firstLine="720"/>
        <w:rPr>
          <w:rFonts w:eastAsiaTheme="minorEastAsia"/>
        </w:rPr>
      </w:pPr>
      <m:oMathPara>
        <m:oMathParaPr>
          <m:jc m:val="left"/>
        </m:oMathParaPr>
        <m:oMath>
          <m:r>
            <m:rPr>
              <m:sty m:val="p"/>
            </m:rPr>
            <w:rPr>
              <w:rFonts w:ascii="Cambria Math" w:eastAsiaTheme="minorEastAsia" w:hAnsi="Cambria Math"/>
            </w:rPr>
            <m:t xml:space="preserve">Lamb average daily gain </m:t>
          </m:r>
          <m:d>
            <m:dPr>
              <m:ctrlPr>
                <w:rPr>
                  <w:rFonts w:ascii="Cambria Math" w:eastAsiaTheme="minorEastAsia" w:hAnsi="Cambria Math"/>
                </w:rPr>
              </m:ctrlPr>
            </m:dPr>
            <m:e>
              <m:r>
                <m:rPr>
                  <m:sty m:val="p"/>
                </m:rPr>
                <w:rPr>
                  <w:rFonts w:ascii="Cambria Math" w:eastAsiaTheme="minorEastAsia" w:hAnsi="Cambria Math"/>
                </w:rPr>
                <m:t>ADG</m:t>
              </m:r>
            </m:e>
          </m:d>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(Weaning weight-birth weight)</m:t>
              </m:r>
            </m:num>
            <m:den>
              <m:r>
                <m:rPr>
                  <m:sty m:val="p"/>
                </m:rPr>
                <w:rPr>
                  <w:rFonts w:ascii="Cambria Math" w:eastAsiaTheme="minorEastAsia" w:hAnsi="Cambria Math"/>
                </w:rPr>
                <m:t>Age at weaning</m:t>
              </m:r>
            </m:den>
          </m:f>
        </m:oMath>
      </m:oMathPara>
    </w:p>
    <w:p w:rsidR="00580AB3" w:rsidRDefault="00580AB3" w:rsidP="00580AB3">
      <w:pPr>
        <w:spacing w:line="360" w:lineRule="auto"/>
        <w:rPr>
          <w:rFonts w:eastAsiaTheme="minorEastAsia"/>
        </w:rPr>
      </w:pPr>
      <w:r>
        <w:rPr>
          <w:rFonts w:eastAsiaTheme="minorEastAsia"/>
        </w:rPr>
        <w:tab/>
      </w:r>
      <m:oMath>
        <m:r>
          <m:rPr>
            <m:sty m:val="p"/>
          </m:rPr>
          <w:rPr>
            <w:rFonts w:ascii="Cambria Math" w:eastAsiaTheme="minorEastAsia" w:hAnsi="Cambria Math"/>
          </w:rPr>
          <m:t>Energy in milk=</m:t>
        </m:r>
        <m:d>
          <m:dPr>
            <m:ctrlPr>
              <w:rPr>
                <w:rFonts w:ascii="Cambria Math" w:eastAsiaTheme="minorEastAsia" w:hAnsi="Cambria Math"/>
              </w:rPr>
            </m:ctrlPr>
          </m:dPr>
          <m:e>
            <m:r>
              <m:rPr>
                <m:sty m:val="p"/>
              </m:rPr>
              <w:rPr>
                <w:rFonts w:ascii="Cambria Math" w:eastAsiaTheme="minorEastAsia" w:hAnsi="Cambria Math"/>
              </w:rPr>
              <m:t>0.0328 x 0.08+0.0025 x day of lactation+2.203</m:t>
            </m:r>
          </m:e>
        </m:d>
        <m:r>
          <m:rPr>
            <m:sty m:val="p"/>
          </m:rPr>
          <w:rPr>
            <w:rFonts w:ascii="Cambria Math" w:eastAsiaTheme="minorEastAsia" w:hAnsi="Cambria Math"/>
          </w:rPr>
          <m:t xml:space="preserve"> x Milk yield</m:t>
        </m:r>
      </m:oMath>
    </w:p>
    <w:p w:rsidR="00580AB3" w:rsidRDefault="00580AB3" w:rsidP="00580AB3">
      <w:pPr>
        <w:spacing w:line="360" w:lineRule="auto"/>
        <w:rPr>
          <w:rFonts w:eastAsiaTheme="minorEastAsia"/>
        </w:rPr>
      </w:pPr>
      <w:r>
        <w:rPr>
          <w:rFonts w:eastAsiaTheme="minorEastAsia"/>
        </w:rPr>
        <w:tab/>
      </w:r>
      <m:oMath>
        <m:r>
          <m:rPr>
            <m:sty m:val="p"/>
          </m:rPr>
          <w:rPr>
            <w:rFonts w:ascii="Cambria Math" w:eastAsiaTheme="minorEastAsia" w:hAnsi="Cambria Math"/>
          </w:rPr>
          <m:t>Conversion of energy to milk production=0.6</m:t>
        </m:r>
      </m:oMath>
    </w:p>
    <w:p w:rsidR="00580AB3" w:rsidRDefault="00580AB3" w:rsidP="00580AB3">
      <w:pPr>
        <w:spacing w:line="360" w:lineRule="auto"/>
        <w:rPr>
          <w:rFonts w:eastAsiaTheme="minorEastAsia"/>
        </w:rPr>
      </w:pPr>
      <w:r>
        <w:rPr>
          <w:rFonts w:eastAsiaTheme="minorEastAsia"/>
        </w:rPr>
        <w:tab/>
      </w:r>
      <m:oMath>
        <m:r>
          <m:rPr>
            <m:sty m:val="p"/>
          </m:rPr>
          <w:rPr>
            <w:rFonts w:ascii="Cambria Math" w:eastAsiaTheme="minorEastAsia" w:hAnsi="Cambria Math"/>
          </w:rPr>
          <m:t>Conversion of energy in milk to lamb growth=0.38</m:t>
        </m:r>
      </m:oMath>
    </w:p>
    <w:p w:rsidR="00580AB3" w:rsidRPr="00131BCD" w:rsidRDefault="00580AB3" w:rsidP="00580AB3">
      <w:pPr>
        <w:spacing w:line="360" w:lineRule="auto"/>
        <w:rPr>
          <w:rFonts w:eastAsiaTheme="minorEastAsia"/>
        </w:rPr>
      </w:pPr>
      <w:r>
        <w:rPr>
          <w:rFonts w:eastAsiaTheme="minorEastAsia"/>
        </w:rPr>
        <w:tab/>
      </w:r>
      <m:oMath>
        <m:r>
          <m:rPr>
            <m:sty m:val="p"/>
          </m:rPr>
          <w:rPr>
            <w:rFonts w:ascii="Cambria Math" w:eastAsiaTheme="minorEastAsia" w:hAnsi="Cambria Math"/>
          </w:rPr>
          <m:t>Energy consumed by the ewe to make milk=</m:t>
        </m:r>
        <m:f>
          <m:fPr>
            <m:ctrlPr>
              <w:rPr>
                <w:rFonts w:ascii="Cambria Math" w:eastAsiaTheme="minorEastAsia" w:hAnsi="Cambria Math"/>
              </w:rPr>
            </m:ctrlPr>
          </m:fPr>
          <m:num>
            <m:r>
              <m:rPr>
                <m:sty m:val="p"/>
              </m:rPr>
              <w:rPr>
                <w:rFonts w:ascii="Cambria Math" w:eastAsiaTheme="minorEastAsia" w:hAnsi="Cambria Math"/>
              </w:rPr>
              <m:t>Energy in milk</m:t>
            </m:r>
          </m:num>
          <m:den>
            <m:r>
              <m:rPr>
                <m:sty m:val="p"/>
              </m:rPr>
              <w:rPr>
                <w:rFonts w:ascii="Cambria Math" w:eastAsiaTheme="minorEastAsia" w:hAnsi="Cambria Math"/>
              </w:rPr>
              <m:t>0.6</m:t>
            </m:r>
          </m:den>
        </m:f>
      </m:oMath>
    </w:p>
    <w:p w:rsidR="00580AB3" w:rsidRDefault="00580AB3" w:rsidP="00580AB3">
      <w:pPr>
        <w:spacing w:line="360" w:lineRule="auto"/>
        <w:rPr>
          <w:rFonts w:eastAsiaTheme="minorEastAsia"/>
        </w:rPr>
      </w:pPr>
      <w:r>
        <w:rPr>
          <w:rFonts w:eastAsiaTheme="minorEastAsia"/>
        </w:rPr>
        <w:tab/>
      </w:r>
      <m:oMath>
        <m:r>
          <m:rPr>
            <m:sty m:val="p"/>
          </m:rPr>
          <w:rPr>
            <w:rFonts w:ascii="Cambria Math" w:eastAsiaTheme="minorEastAsia" w:hAnsi="Cambria Math"/>
          </w:rPr>
          <m:t>Energy consumed by the lamb from milk=Energy in milk x 0.38</m:t>
        </m:r>
      </m:oMath>
    </w:p>
    <w:p w:rsidR="00580AB3" w:rsidRPr="00B0331B" w:rsidRDefault="00580AB3" w:rsidP="00580AB3">
      <w:pPr>
        <w:spacing w:line="360" w:lineRule="auto"/>
        <w:ind w:left="720" w:firstLine="720"/>
        <w:jc w:val="center"/>
        <w:rPr>
          <w:rFonts w:eastAsiaTheme="minorEastAsia"/>
        </w:rPr>
      </w:pPr>
      <m:oMathPara>
        <m:oMathParaPr>
          <m:jc m:val="left"/>
        </m:oMathParaPr>
        <m:oMath>
          <m:r>
            <m:rPr>
              <m:sty m:val="p"/>
            </m:rPr>
            <w:rPr>
              <w:rFonts w:ascii="Cambria Math" w:eastAsiaTheme="minorEastAsia" w:hAnsi="Cambria Math"/>
            </w:rPr>
            <m:t>Additional lamb requirement from grass=</m:t>
          </m:r>
          <m:d>
            <m:dPr>
              <m:ctrlPr>
                <w:rPr>
                  <w:rFonts w:ascii="Cambria Math" w:eastAsiaTheme="minorEastAsia" w:hAnsi="Cambria Math"/>
                </w:rPr>
              </m:ctrlPr>
            </m:dPr>
            <m:e>
              <m:r>
                <m:rPr>
                  <m:sty m:val="p"/>
                </m:rPr>
                <w:rPr>
                  <w:rFonts w:ascii="Cambria Math" w:eastAsiaTheme="minorEastAsia" w:hAnsi="Cambria Math"/>
                </w:rPr>
                <m:t>Lamb maintenance+Lamb growth</m:t>
              </m:r>
            </m:e>
          </m:d>
          <m:r>
            <w:rPr>
              <w:rFonts w:ascii="Cambria Math" w:eastAsiaTheme="minorEastAsia" w:hAnsi="Cambria Math"/>
            </w:rPr>
            <m:t>-</m:t>
          </m:r>
          <m:r>
            <m:rPr>
              <m:sty m:val="p"/>
            </m:rPr>
            <w:rPr>
              <w:rFonts w:ascii="Cambria Math" w:eastAsiaTheme="minorEastAsia" w:hAnsi="Cambria Math"/>
            </w:rPr>
            <m:t>Energy from milk</m:t>
          </m:r>
        </m:oMath>
      </m:oMathPara>
    </w:p>
    <w:p w:rsidR="00580AB3" w:rsidRDefault="00580AB3" w:rsidP="00580AB3">
      <w:pPr>
        <w:pStyle w:val="Heading2"/>
        <w:rPr>
          <w:rFonts w:eastAsiaTheme="minorEastAsia"/>
        </w:rPr>
      </w:pPr>
      <w:r>
        <w:rPr>
          <w:rFonts w:eastAsiaTheme="minorEastAsia"/>
        </w:rPr>
        <w:lastRenderedPageBreak/>
        <w:t>Total daily requirement</w:t>
      </w:r>
    </w:p>
    <w:p w:rsidR="00580AB3" w:rsidRPr="00B0331B" w:rsidRDefault="00580AB3" w:rsidP="00580AB3">
      <w:pPr>
        <w:spacing w:line="360" w:lineRule="auto"/>
        <w:ind w:left="720" w:firstLine="720"/>
        <w:jc w:val="center"/>
        <w:rPr>
          <w:rFonts w:eastAsiaTheme="minorEastAsia"/>
        </w:rPr>
      </w:pPr>
      <m:oMathPara>
        <m:oMathParaPr>
          <m:jc m:val="left"/>
        </m:oMathParaPr>
        <m:oMath>
          <m:r>
            <m:rPr>
              <m:sty m:val="p"/>
            </m:rPr>
            <w:rPr>
              <w:rFonts w:ascii="Cambria Math" w:eastAsiaTheme="minorEastAsia" w:hAnsi="Cambria Math"/>
            </w:rPr>
            <m:t>Total energy=Ewe mainenance+Ewe liveweight change+Energy to make milk+additional lamb requirements</m:t>
          </m:r>
        </m:oMath>
      </m:oMathPara>
    </w:p>
    <w:p w:rsidR="00580AB3" w:rsidRDefault="00580AB3" w:rsidP="00580AB3">
      <w:pPr>
        <w:pStyle w:val="Heading2"/>
        <w:rPr>
          <w:rFonts w:eastAsiaTheme="minorEastAsia"/>
        </w:rPr>
      </w:pPr>
      <w:r>
        <w:rPr>
          <w:rFonts w:eastAsiaTheme="minorEastAsia"/>
        </w:rPr>
        <w:t>Other assumptions</w:t>
      </w:r>
    </w:p>
    <w:p w:rsidR="00580AB3" w:rsidRPr="00B0331B" w:rsidRDefault="00580AB3" w:rsidP="00580AB3">
      <w:pPr>
        <w:pStyle w:val="ListParagraph"/>
        <w:numPr>
          <w:ilvl w:val="0"/>
          <w:numId w:val="1"/>
        </w:numPr>
        <w:spacing w:line="360" w:lineRule="auto"/>
        <w:rPr>
          <w:rFonts w:eastAsiaTheme="minorEastAsia"/>
        </w:rPr>
      </w:pPr>
      <w:r w:rsidRPr="00B0331B">
        <w:rPr>
          <w:rFonts w:eastAsiaTheme="minorEastAsia"/>
        </w:rPr>
        <w:t>Lambs that did not have a birth weight</w:t>
      </w:r>
      <w:r>
        <w:rPr>
          <w:rFonts w:eastAsiaTheme="minorEastAsia"/>
        </w:rPr>
        <w:t xml:space="preserve"> (n=2), and/or date of birth (n=1), </w:t>
      </w:r>
      <w:r w:rsidRPr="00B0331B">
        <w:rPr>
          <w:rFonts w:eastAsiaTheme="minorEastAsia"/>
        </w:rPr>
        <w:t>were given a birth weight average</w:t>
      </w:r>
      <w:r>
        <w:rPr>
          <w:rFonts w:eastAsiaTheme="minorEastAsia"/>
        </w:rPr>
        <w:t xml:space="preserve"> and/or date of birth average, respectively,</w:t>
      </w:r>
      <w:r w:rsidRPr="00B0331B">
        <w:rPr>
          <w:rFonts w:eastAsiaTheme="minorEastAsia"/>
        </w:rPr>
        <w:t xml:space="preserve"> for the ewe group for the year they were born</w:t>
      </w:r>
      <w:r>
        <w:rPr>
          <w:rFonts w:eastAsiaTheme="minorEastAsia"/>
        </w:rPr>
        <w:t>.</w:t>
      </w:r>
    </w:p>
    <w:p w:rsidR="00580AB3" w:rsidRPr="00840873" w:rsidRDefault="00580AB3" w:rsidP="00580AB3">
      <w:pPr>
        <w:pStyle w:val="ListParagraph"/>
        <w:numPr>
          <w:ilvl w:val="0"/>
          <w:numId w:val="1"/>
        </w:numPr>
        <w:spacing w:line="360" w:lineRule="auto"/>
        <w:rPr>
          <w:rFonts w:eastAsiaTheme="minorEastAsia"/>
        </w:rPr>
      </w:pPr>
      <w:r w:rsidRPr="00840873">
        <w:rPr>
          <w:rFonts w:eastAsiaTheme="minorEastAsia"/>
        </w:rPr>
        <w:t>Lambs that did not have a weaning weight were assumed to have died. Any lambs that died were assumed to have died at birth, and had no energy requirements from birth to weaning.</w:t>
      </w:r>
    </w:p>
    <w:p w:rsidR="00580AB3" w:rsidRPr="00B0331B" w:rsidRDefault="00580AB3" w:rsidP="00580AB3">
      <w:pPr>
        <w:pStyle w:val="ListParagraph"/>
        <w:numPr>
          <w:ilvl w:val="0"/>
          <w:numId w:val="1"/>
        </w:numPr>
        <w:spacing w:line="360" w:lineRule="auto"/>
        <w:rPr>
          <w:rFonts w:eastAsiaTheme="minorEastAsia"/>
        </w:rPr>
      </w:pPr>
      <w:r>
        <w:rPr>
          <w:rFonts w:eastAsiaTheme="minorEastAsia"/>
        </w:rPr>
        <w:t>Ewes that died prior to pregnancy detection were assumed to be non-pregnant.</w:t>
      </w:r>
    </w:p>
    <w:p w:rsidR="00090C96" w:rsidRPr="00580AB3" w:rsidRDefault="00580AB3" w:rsidP="00580AB3">
      <w:pPr>
        <w:pStyle w:val="ListParagraph"/>
        <w:numPr>
          <w:ilvl w:val="0"/>
          <w:numId w:val="1"/>
        </w:numPr>
        <w:spacing w:line="360" w:lineRule="auto"/>
        <w:rPr>
          <w:rFonts w:eastAsiaTheme="minorEastAsia"/>
        </w:rPr>
      </w:pPr>
      <w:r>
        <w:rPr>
          <w:rFonts w:eastAsiaTheme="minorEastAsia"/>
        </w:rPr>
        <w:t>Ewes that died between pregnancy detection and lambing, and were carrying one or more lambs, were given an average lamb birth weight and date of birth for their ewe group of the year they died to calculate gestational energy requirements prior to death.</w:t>
      </w:r>
      <w:bookmarkStart w:id="0" w:name="_GoBack"/>
      <w:bookmarkEnd w:id="0"/>
    </w:p>
    <w:sectPr w:rsidR="00090C96" w:rsidRPr="00580AB3" w:rsidSect="00CF2D83">
      <w:footerReference w:type="default" r:id="rId5"/>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2102655"/>
      <w:docPartObj>
        <w:docPartGallery w:val="Page Numbers (Bottom of Page)"/>
        <w:docPartUnique/>
      </w:docPartObj>
    </w:sdtPr>
    <w:sdtEndPr>
      <w:rPr>
        <w:noProof/>
      </w:rPr>
    </w:sdtEndPr>
    <w:sdtContent>
      <w:p w:rsidR="00DA408B" w:rsidRDefault="00580AB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A408B" w:rsidRDefault="00580AB3">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A94B51"/>
    <w:multiLevelType w:val="hybridMultilevel"/>
    <w:tmpl w:val="43C2E4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AB3"/>
    <w:rsid w:val="00090C96"/>
    <w:rsid w:val="00580A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991AF"/>
  <w15:chartTrackingRefBased/>
  <w15:docId w15:val="{0DE3DFCB-08C1-4F50-AD55-618DFAEAF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AB3"/>
    <w:pPr>
      <w:spacing w:line="480" w:lineRule="auto"/>
    </w:pPr>
  </w:style>
  <w:style w:type="paragraph" w:styleId="Heading1">
    <w:name w:val="heading 1"/>
    <w:basedOn w:val="Normal"/>
    <w:next w:val="Normal"/>
    <w:link w:val="Heading1Char"/>
    <w:uiPriority w:val="9"/>
    <w:qFormat/>
    <w:rsid w:val="00580AB3"/>
    <w:pPr>
      <w:keepNext/>
      <w:keepLines/>
      <w:spacing w:after="24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580AB3"/>
    <w:pPr>
      <w:keepNext/>
      <w:keepLines/>
      <w:spacing w:after="240"/>
      <w:outlineLvl w:val="1"/>
    </w:pPr>
    <w:rPr>
      <w:rFonts w:eastAsiaTheme="majorEastAsia" w:cstheme="majorBidi"/>
      <w:b/>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0AB3"/>
    <w:rPr>
      <w:rFonts w:eastAsiaTheme="majorEastAsia" w:cstheme="majorBidi"/>
      <w:b/>
      <w:sz w:val="24"/>
      <w:szCs w:val="32"/>
    </w:rPr>
  </w:style>
  <w:style w:type="character" w:customStyle="1" w:styleId="Heading2Char">
    <w:name w:val="Heading 2 Char"/>
    <w:basedOn w:val="DefaultParagraphFont"/>
    <w:link w:val="Heading2"/>
    <w:uiPriority w:val="9"/>
    <w:rsid w:val="00580AB3"/>
    <w:rPr>
      <w:rFonts w:eastAsiaTheme="majorEastAsia" w:cstheme="majorBidi"/>
      <w:b/>
      <w:i/>
      <w:szCs w:val="26"/>
    </w:rPr>
  </w:style>
  <w:style w:type="paragraph" w:styleId="ListParagraph">
    <w:name w:val="List Paragraph"/>
    <w:basedOn w:val="Normal"/>
    <w:uiPriority w:val="34"/>
    <w:qFormat/>
    <w:rsid w:val="00580AB3"/>
    <w:pPr>
      <w:ind w:left="720"/>
      <w:contextualSpacing/>
    </w:pPr>
  </w:style>
  <w:style w:type="paragraph" w:styleId="Footer">
    <w:name w:val="footer"/>
    <w:basedOn w:val="Normal"/>
    <w:link w:val="FooterChar"/>
    <w:uiPriority w:val="99"/>
    <w:unhideWhenUsed/>
    <w:rsid w:val="00580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AB3"/>
  </w:style>
  <w:style w:type="character" w:styleId="LineNumber">
    <w:name w:val="line number"/>
    <w:basedOn w:val="DefaultParagraphFont"/>
    <w:uiPriority w:val="99"/>
    <w:semiHidden/>
    <w:unhideWhenUsed/>
    <w:rsid w:val="00580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2408</Characters>
  <Application>Microsoft Office Word</Application>
  <DocSecurity>0</DocSecurity>
  <Lines>20</Lines>
  <Paragraphs>5</Paragraphs>
  <ScaleCrop>false</ScaleCrop>
  <Company>Massey University</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Pettigrew, Emma</dc:creator>
  <cp:keywords/>
  <dc:description/>
  <cp:lastModifiedBy>Pettigrew, Emma</cp:lastModifiedBy>
  <cp:revision>1</cp:revision>
  <dcterms:created xsi:type="dcterms:W3CDTF">2018-11-29T22:51:00Z</dcterms:created>
  <dcterms:modified xsi:type="dcterms:W3CDTF">2018-11-29T22:52:00Z</dcterms:modified>
</cp:coreProperties>
</file>