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A9C" w:rsidRDefault="004A407A">
      <w:r>
        <w:rPr>
          <w:noProof/>
          <w:lang w:eastAsia="hu-HU"/>
        </w:rPr>
        <w:drawing>
          <wp:inline distT="0" distB="0" distL="0" distR="0">
            <wp:extent cx="4514850" cy="88773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4850" cy="8877300"/>
                    </a:xfrm>
                    <a:prstGeom prst="rect">
                      <a:avLst/>
                    </a:prstGeom>
                    <a:noFill/>
                    <a:ln>
                      <a:noFill/>
                    </a:ln>
                  </pic:spPr>
                </pic:pic>
              </a:graphicData>
            </a:graphic>
          </wp:inline>
        </w:drawing>
      </w:r>
      <w:bookmarkStart w:id="0" w:name="_GoBack"/>
      <w:bookmarkEnd w:id="0"/>
    </w:p>
    <w:p w:rsidR="004A407A" w:rsidRDefault="004A407A"/>
    <w:p w:rsidR="004A407A" w:rsidRDefault="004A407A" w:rsidP="004A407A">
      <w:pPr>
        <w:spacing w:line="480" w:lineRule="auto"/>
        <w:jc w:val="both"/>
      </w:pPr>
      <w:r w:rsidRPr="0092426B">
        <w:rPr>
          <w:rFonts w:ascii="Times New Roman" w:eastAsia="Times New Roman" w:hAnsi="Times New Roman" w:cs="Times New Roman"/>
          <w:b/>
          <w:sz w:val="24"/>
          <w:szCs w:val="24"/>
          <w:lang w:val="en-US" w:eastAsia="hu-HU"/>
        </w:rPr>
        <w:t>Response latencies in the sensory guided equivalence learning paradigms</w:t>
      </w:r>
      <w:r w:rsidRPr="0092426B">
        <w:rPr>
          <w:rFonts w:ascii="Times New Roman" w:eastAsia="Times New Roman" w:hAnsi="Times New Roman" w:cs="Times New Roman"/>
          <w:sz w:val="24"/>
          <w:szCs w:val="24"/>
          <w:lang w:val="en-US" w:eastAsia="hu-HU"/>
        </w:rPr>
        <w:t>. (A) shows the response latencies in the acquisition phase of the paradigm, while (B) and (C) denote the response latencies in the retrieval and the generalization parts of the test phase, respectively. The ordinates show the latencies in millisecond (</w:t>
      </w:r>
      <w:proofErr w:type="spellStart"/>
      <w:r w:rsidRPr="0092426B">
        <w:rPr>
          <w:rFonts w:ascii="Times New Roman" w:eastAsia="Times New Roman" w:hAnsi="Times New Roman" w:cs="Times New Roman"/>
          <w:sz w:val="24"/>
          <w:szCs w:val="24"/>
          <w:lang w:val="en-US" w:eastAsia="hu-HU"/>
        </w:rPr>
        <w:t>ms</w:t>
      </w:r>
      <w:proofErr w:type="spellEnd"/>
      <w:r w:rsidRPr="0092426B">
        <w:rPr>
          <w:rFonts w:ascii="Times New Roman" w:eastAsia="Times New Roman" w:hAnsi="Times New Roman" w:cs="Times New Roman"/>
          <w:sz w:val="24"/>
          <w:szCs w:val="24"/>
          <w:lang w:val="en-US" w:eastAsia="hu-HU"/>
        </w:rPr>
        <w:t xml:space="preserve">). Other conventions are the same as in </w:t>
      </w:r>
      <w:r>
        <w:rPr>
          <w:rFonts w:ascii="Times New Roman" w:eastAsia="Times New Roman" w:hAnsi="Times New Roman" w:cs="Times New Roman"/>
          <w:sz w:val="24"/>
          <w:szCs w:val="24"/>
          <w:lang w:val="en-US" w:eastAsia="hu-HU"/>
        </w:rPr>
        <w:t>Suppl. 1.</w:t>
      </w:r>
    </w:p>
    <w:sectPr w:rsidR="004A4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7A"/>
    <w:rsid w:val="00490A9C"/>
    <w:rsid w:val="004A40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107A"/>
  <w15:chartTrackingRefBased/>
  <w15:docId w15:val="{401B7E66-DB92-4D57-B6F7-9DDC63C5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Words>
  <Characters>332</Characters>
  <Application>Microsoft Office Word</Application>
  <DocSecurity>0</DocSecurity>
  <Lines>2</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Nagy Attila</dc:creator>
  <cp:keywords/>
  <dc:description/>
  <cp:lastModifiedBy>Dr. Nagy Attila</cp:lastModifiedBy>
  <cp:revision>1</cp:revision>
  <dcterms:created xsi:type="dcterms:W3CDTF">2018-12-21T07:31:00Z</dcterms:created>
  <dcterms:modified xsi:type="dcterms:W3CDTF">2018-12-21T07:38:00Z</dcterms:modified>
</cp:coreProperties>
</file>