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E0" w:rsidRPr="003C64F1" w:rsidRDefault="00E224E0" w:rsidP="00E224E0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3C64F1">
        <w:rPr>
          <w:rFonts w:ascii="Times New Roman" w:hAnsi="Times New Roman" w:cs="Times New Roman"/>
          <w:b/>
          <w:sz w:val="22"/>
        </w:rPr>
        <w:t xml:space="preserve">S2 Table. Multivariable analysis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1143"/>
        <w:gridCol w:w="1701"/>
        <w:gridCol w:w="1239"/>
        <w:gridCol w:w="1415"/>
        <w:gridCol w:w="1405"/>
      </w:tblGrid>
      <w:tr w:rsidR="00E224E0" w:rsidRPr="00150946" w:rsidTr="00E224E0">
        <w:tc>
          <w:tcPr>
            <w:tcW w:w="211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color w:val="000000"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690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b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b/>
                <w:sz w:val="22"/>
                <w:shd w:val="clear" w:color="auto" w:fill="FFFFFF"/>
              </w:rPr>
              <w:t>Multivariate analysis</w:t>
            </w:r>
          </w:p>
        </w:tc>
      </w:tr>
      <w:tr w:rsidR="00E224E0" w:rsidRPr="00150946" w:rsidTr="00E224E0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4E0" w:rsidRPr="00150946" w:rsidRDefault="00E224E0">
            <w:pPr>
              <w:widowControl/>
              <w:rPr>
                <w:rFonts w:ascii="Times New Roman" w:eastAsia="돋움" w:hAnsi="Times New Roman" w:cs="Times New Roman"/>
                <w:color w:val="000000"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b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b/>
                <w:sz w:val="22"/>
                <w:shd w:val="clear" w:color="auto" w:fill="FFFFFF"/>
              </w:rPr>
              <w:t>HR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b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b/>
                <w:sz w:val="22"/>
                <w:shd w:val="clear" w:color="auto" w:fill="FFFFFF"/>
              </w:rPr>
              <w:t>95% 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b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b/>
                <w:sz w:val="22"/>
                <w:shd w:val="clear" w:color="auto" w:fill="FFFFFF"/>
              </w:rPr>
              <w:t>P value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b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b/>
                <w:sz w:val="22"/>
                <w:shd w:val="clear" w:color="auto" w:fill="FFFFFF"/>
              </w:rPr>
              <w:t>Regression coefficients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b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b/>
                <w:sz w:val="22"/>
                <w:shd w:val="clear" w:color="auto" w:fill="FFFFFF"/>
              </w:rPr>
              <w:t>Standard errors</w:t>
            </w:r>
          </w:p>
        </w:tc>
      </w:tr>
      <w:tr w:rsidR="00E224E0" w:rsidRPr="00150946" w:rsidTr="00E224E0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hideMark/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b/>
                <w:sz w:val="22"/>
                <w:shd w:val="pct15" w:color="auto" w:fill="FFFFFF"/>
                <w:lang w:eastAsia="en-US"/>
              </w:rPr>
            </w:pPr>
            <w:r w:rsidRPr="00150946">
              <w:rPr>
                <w:rFonts w:ascii="Times New Roman" w:eastAsia="돋움" w:hAnsi="Times New Roman" w:cs="Times New Roman"/>
                <w:b/>
                <w:sz w:val="22"/>
              </w:rPr>
              <w:t>Thromboembolism</w:t>
            </w:r>
          </w:p>
        </w:tc>
      </w:tr>
      <w:tr w:rsidR="00E224E0" w:rsidRPr="00150946" w:rsidTr="00E224E0"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NOAC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0.038-0.479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0.002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-2.008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0.649</w:t>
            </w:r>
          </w:p>
        </w:tc>
      </w:tr>
      <w:tr w:rsidR="00E224E0" w:rsidRPr="00150946" w:rsidTr="00E224E0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Diabetes mellitus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2.989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1.174-7.611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0.022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1.095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0.477</w:t>
            </w:r>
          </w:p>
        </w:tc>
      </w:tr>
      <w:tr w:rsidR="00E224E0" w:rsidRPr="00150946" w:rsidTr="00E224E0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CHF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5.661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1.356-23.625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0.017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1.734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0.729</w:t>
            </w:r>
          </w:p>
        </w:tc>
      </w:tr>
      <w:tr w:rsidR="00E224E0" w:rsidRPr="00150946" w:rsidTr="00E224E0"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Stroke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6.129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2.212-16.980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1.813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0.520</w:t>
            </w:r>
          </w:p>
        </w:tc>
      </w:tr>
      <w:tr w:rsidR="00E224E0" w:rsidRPr="00150946" w:rsidTr="00E224E0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hideMark/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b/>
                <w:sz w:val="22"/>
                <w:shd w:val="pct15" w:color="auto" w:fill="FFFFFF"/>
                <w:lang w:eastAsia="en-US"/>
              </w:rPr>
            </w:pPr>
            <w:r w:rsidRPr="00150946">
              <w:rPr>
                <w:rFonts w:ascii="Times New Roman" w:eastAsia="돋움" w:hAnsi="Times New Roman" w:cs="Times New Roman"/>
                <w:b/>
                <w:sz w:val="22"/>
              </w:rPr>
              <w:t>Major Bleeding</w:t>
            </w:r>
          </w:p>
        </w:tc>
      </w:tr>
      <w:tr w:rsidR="00E224E0" w:rsidRPr="00150946" w:rsidTr="00E224E0"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NOAC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0.024-0.493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0.001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-2.210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0.766</w:t>
            </w:r>
          </w:p>
        </w:tc>
      </w:tr>
      <w:tr w:rsidR="00E224E0" w:rsidRPr="00150946" w:rsidTr="00E224E0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Age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1.143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1.011-0.024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0.033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0.134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0.063</w:t>
            </w:r>
          </w:p>
        </w:tc>
      </w:tr>
      <w:tr w:rsidR="00E224E0" w:rsidRPr="00150946" w:rsidTr="00E224E0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CHF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5.689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1.258-25.734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0.024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1.739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0.770</w:t>
            </w:r>
          </w:p>
        </w:tc>
      </w:tr>
      <w:tr w:rsidR="00E224E0" w:rsidRPr="00150946" w:rsidTr="00E224E0"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Stroke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6.871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2.381-19.824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1.927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0.541</w:t>
            </w:r>
          </w:p>
        </w:tc>
      </w:tr>
      <w:tr w:rsidR="00E224E0" w:rsidRPr="00150946" w:rsidTr="00E224E0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hideMark/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b/>
                <w:sz w:val="22"/>
                <w:shd w:val="pct15" w:color="auto" w:fill="FFFFFF"/>
                <w:lang w:eastAsia="en-US"/>
              </w:rPr>
            </w:pPr>
            <w:r w:rsidRPr="00150946">
              <w:rPr>
                <w:rFonts w:ascii="Times New Roman" w:eastAsia="돋움" w:hAnsi="Times New Roman" w:cs="Times New Roman"/>
                <w:b/>
                <w:sz w:val="22"/>
              </w:rPr>
              <w:t>All-cause death</w:t>
            </w:r>
          </w:p>
        </w:tc>
      </w:tr>
      <w:tr w:rsidR="00E224E0" w:rsidRPr="00150946" w:rsidTr="00E224E0"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NOAC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0.298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0.108-0.824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-1.210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0.519</w:t>
            </w:r>
          </w:p>
        </w:tc>
      </w:tr>
      <w:tr w:rsidR="00E224E0" w:rsidRPr="00150946" w:rsidTr="00E224E0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Age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1.129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1.020-1.251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0.019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0.122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0.052</w:t>
            </w:r>
          </w:p>
        </w:tc>
      </w:tr>
      <w:tr w:rsidR="00E224E0" w:rsidRPr="00150946" w:rsidTr="00E224E0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Female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0.218-1.175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0.113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-0.681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0.430</w:t>
            </w:r>
          </w:p>
        </w:tc>
      </w:tr>
      <w:tr w:rsidR="00E224E0" w:rsidRPr="00150946" w:rsidTr="00E224E0"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Stroke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3.395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1.296-8.896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0.013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1.222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24E0" w:rsidRPr="00150946" w:rsidRDefault="00E224E0">
            <w:pPr>
              <w:spacing w:line="360" w:lineRule="auto"/>
              <w:jc w:val="center"/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</w:pPr>
            <w:r w:rsidRPr="00150946">
              <w:rPr>
                <w:rFonts w:ascii="Times New Roman" w:eastAsia="돋움" w:hAnsi="Times New Roman" w:cs="Times New Roman"/>
                <w:sz w:val="22"/>
                <w:shd w:val="clear" w:color="auto" w:fill="FFFFFF"/>
              </w:rPr>
              <w:t>0.491</w:t>
            </w:r>
          </w:p>
        </w:tc>
      </w:tr>
    </w:tbl>
    <w:p w:rsidR="00E224E0" w:rsidRPr="003C64F1" w:rsidRDefault="00E224E0" w:rsidP="00E224E0">
      <w:pPr>
        <w:spacing w:line="360" w:lineRule="auto"/>
        <w:rPr>
          <w:rFonts w:ascii="Times New Roman" w:hAnsi="Times New Roman" w:cs="Times New Roman"/>
          <w:sz w:val="22"/>
        </w:rPr>
      </w:pPr>
    </w:p>
    <w:p w:rsidR="003C64F1" w:rsidRPr="003C64F1" w:rsidRDefault="003C64F1" w:rsidP="00042415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:rsidR="003C64F1" w:rsidRPr="003C64F1" w:rsidRDefault="003C64F1" w:rsidP="00042415">
      <w:pPr>
        <w:spacing w:line="360" w:lineRule="auto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</w:p>
    <w:p w:rsidR="00E22C36" w:rsidRPr="009B7C69" w:rsidRDefault="00E22C36" w:rsidP="00020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22C36" w:rsidRPr="009B7C69" w:rsidSect="000B62CC">
      <w:footerReference w:type="default" r:id="rId7"/>
      <w:pgSz w:w="11906" w:h="16838"/>
      <w:pgMar w:top="1135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049" w:rsidRDefault="00920049" w:rsidP="00811053">
      <w:pPr>
        <w:spacing w:after="0" w:line="240" w:lineRule="auto"/>
      </w:pPr>
      <w:r>
        <w:separator/>
      </w:r>
    </w:p>
  </w:endnote>
  <w:endnote w:type="continuationSeparator" w:id="0">
    <w:p w:rsidR="00920049" w:rsidRDefault="00920049" w:rsidP="0081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939575"/>
      <w:docPartObj>
        <w:docPartGallery w:val="Page Numbers (Bottom of Page)"/>
        <w:docPartUnique/>
      </w:docPartObj>
    </w:sdtPr>
    <w:sdtEndPr/>
    <w:sdtContent>
      <w:p w:rsidR="00BC79BD" w:rsidRDefault="00BC79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2CC" w:rsidRPr="000B62CC">
          <w:rPr>
            <w:noProof/>
            <w:lang w:val="ko-KR"/>
          </w:rPr>
          <w:t>2</w:t>
        </w:r>
        <w:r>
          <w:fldChar w:fldCharType="end"/>
        </w:r>
      </w:p>
    </w:sdtContent>
  </w:sdt>
  <w:p w:rsidR="00BC79BD" w:rsidRDefault="00BC79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049" w:rsidRDefault="00920049" w:rsidP="00811053">
      <w:pPr>
        <w:spacing w:after="0" w:line="240" w:lineRule="auto"/>
      </w:pPr>
      <w:r>
        <w:separator/>
      </w:r>
    </w:p>
  </w:footnote>
  <w:footnote w:type="continuationSeparator" w:id="0">
    <w:p w:rsidR="00920049" w:rsidRDefault="00920049" w:rsidP="00811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5F5"/>
    <w:multiLevelType w:val="hybridMultilevel"/>
    <w:tmpl w:val="96A6E9A2"/>
    <w:lvl w:ilvl="0" w:tplc="CC100F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D0329ED"/>
    <w:multiLevelType w:val="hybridMultilevel"/>
    <w:tmpl w:val="F40E5100"/>
    <w:lvl w:ilvl="0" w:tplc="87926A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F306AA"/>
    <w:multiLevelType w:val="hybridMultilevel"/>
    <w:tmpl w:val="E10C2D7C"/>
    <w:lvl w:ilvl="0" w:tplc="F8F46ED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7C44D9B"/>
    <w:multiLevelType w:val="hybridMultilevel"/>
    <w:tmpl w:val="50764BBA"/>
    <w:lvl w:ilvl="0" w:tplc="979479B2">
      <w:start w:val="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BC1B36"/>
    <w:multiLevelType w:val="hybridMultilevel"/>
    <w:tmpl w:val="FE6AC00E"/>
    <w:lvl w:ilvl="0" w:tplc="2A323F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F376F2A"/>
    <w:multiLevelType w:val="hybridMultilevel"/>
    <w:tmpl w:val="DE9CC260"/>
    <w:lvl w:ilvl="0" w:tplc="87926A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813463C"/>
    <w:multiLevelType w:val="hybridMultilevel"/>
    <w:tmpl w:val="4156F51E"/>
    <w:lvl w:ilvl="0" w:tplc="0840BBC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6F"/>
    <w:rsid w:val="00020B15"/>
    <w:rsid w:val="00042415"/>
    <w:rsid w:val="000A155A"/>
    <w:rsid w:val="000B62CC"/>
    <w:rsid w:val="000D0AAA"/>
    <w:rsid w:val="00105507"/>
    <w:rsid w:val="00150946"/>
    <w:rsid w:val="001719FD"/>
    <w:rsid w:val="0018444C"/>
    <w:rsid w:val="002E3325"/>
    <w:rsid w:val="002E5098"/>
    <w:rsid w:val="00305B59"/>
    <w:rsid w:val="0031427D"/>
    <w:rsid w:val="003C64F1"/>
    <w:rsid w:val="003F2A66"/>
    <w:rsid w:val="004D0D6D"/>
    <w:rsid w:val="005A4E53"/>
    <w:rsid w:val="00640A83"/>
    <w:rsid w:val="00694892"/>
    <w:rsid w:val="00770395"/>
    <w:rsid w:val="007929A8"/>
    <w:rsid w:val="00811053"/>
    <w:rsid w:val="0085129F"/>
    <w:rsid w:val="0087596F"/>
    <w:rsid w:val="00893E54"/>
    <w:rsid w:val="008A6AB1"/>
    <w:rsid w:val="009142DE"/>
    <w:rsid w:val="00914BAE"/>
    <w:rsid w:val="00920049"/>
    <w:rsid w:val="009636CB"/>
    <w:rsid w:val="009B7C69"/>
    <w:rsid w:val="00A24492"/>
    <w:rsid w:val="00A42B19"/>
    <w:rsid w:val="00A46955"/>
    <w:rsid w:val="00BC79BD"/>
    <w:rsid w:val="00E224E0"/>
    <w:rsid w:val="00E22C36"/>
    <w:rsid w:val="00E55468"/>
    <w:rsid w:val="00E84D1F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1D6F650A-9BA0-4054-AEEB-FC263A68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6F"/>
    <w:pPr>
      <w:ind w:leftChars="400" w:left="800"/>
    </w:pPr>
  </w:style>
  <w:style w:type="character" w:styleId="a5">
    <w:name w:val="Hyperlink"/>
    <w:basedOn w:val="a0"/>
    <w:uiPriority w:val="99"/>
    <w:unhideWhenUsed/>
    <w:rsid w:val="00E22C36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110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11053"/>
  </w:style>
  <w:style w:type="paragraph" w:styleId="a7">
    <w:name w:val="footer"/>
    <w:basedOn w:val="a"/>
    <w:link w:val="Char0"/>
    <w:uiPriority w:val="99"/>
    <w:unhideWhenUsed/>
    <w:rsid w:val="008110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11053"/>
  </w:style>
  <w:style w:type="table" w:styleId="a8">
    <w:name w:val="Light Shading"/>
    <w:basedOn w:val="a1"/>
    <w:uiPriority w:val="60"/>
    <w:rsid w:val="008110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FollowedHyperlink"/>
    <w:basedOn w:val="a0"/>
    <w:uiPriority w:val="99"/>
    <w:semiHidden/>
    <w:unhideWhenUsed/>
    <w:rsid w:val="000A155A"/>
    <w:rPr>
      <w:color w:val="954F72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3142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314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HYUE MEE KIM</cp:lastModifiedBy>
  <cp:revision>4</cp:revision>
  <dcterms:created xsi:type="dcterms:W3CDTF">2019-01-26T11:06:00Z</dcterms:created>
  <dcterms:modified xsi:type="dcterms:W3CDTF">2019-01-26T16:38:00Z</dcterms:modified>
</cp:coreProperties>
</file>