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79" w:rsidRPr="00081ADA" w:rsidRDefault="005D5275" w:rsidP="00081ADA">
      <w:r>
        <w:rPr>
          <w:b/>
        </w:rPr>
        <w:t xml:space="preserve">Figure </w:t>
      </w:r>
      <w:r w:rsidR="00155665">
        <w:rPr>
          <w:b/>
        </w:rPr>
        <w:t>A</w:t>
      </w:r>
      <w:r>
        <w:rPr>
          <w:b/>
        </w:rPr>
        <w:t xml:space="preserve"> in S1 file </w:t>
      </w:r>
      <w:r w:rsidR="009F3179" w:rsidRPr="00081ADA">
        <w:rPr>
          <w:b/>
        </w:rPr>
        <w:t>:</w:t>
      </w:r>
      <w:r w:rsidR="009F3179" w:rsidRPr="00081ADA">
        <w:t xml:space="preserve"> </w:t>
      </w:r>
      <w:proofErr w:type="spellStart"/>
      <w:r w:rsidR="009F3179" w:rsidRPr="00081ADA">
        <w:t>Method</w:t>
      </w:r>
      <w:proofErr w:type="spellEnd"/>
      <w:r w:rsidR="009F3179" w:rsidRPr="00081ADA">
        <w:t xml:space="preserve"> for fluorescence-</w:t>
      </w:r>
      <w:proofErr w:type="spellStart"/>
      <w:r w:rsidR="009F3179" w:rsidRPr="00081ADA">
        <w:t>activated</w:t>
      </w:r>
      <w:proofErr w:type="spellEnd"/>
      <w:r w:rsidR="009F3179" w:rsidRPr="00081ADA">
        <w:t xml:space="preserve"> </w:t>
      </w:r>
      <w:proofErr w:type="spellStart"/>
      <w:r w:rsidR="009F3179" w:rsidRPr="00081ADA">
        <w:t>cell</w:t>
      </w:r>
      <w:proofErr w:type="spellEnd"/>
      <w:r w:rsidR="009F3179" w:rsidRPr="00081ADA">
        <w:t>-</w:t>
      </w:r>
      <w:proofErr w:type="spellStart"/>
      <w:r w:rsidR="009F3179" w:rsidRPr="00081ADA">
        <w:t>sorter</w:t>
      </w:r>
      <w:proofErr w:type="spellEnd"/>
      <w:r w:rsidR="009F3179" w:rsidRPr="00081ADA">
        <w:t xml:space="preserve"> (FACS).</w:t>
      </w:r>
    </w:p>
    <w:p w:rsidR="009F3179" w:rsidRPr="00081ADA" w:rsidRDefault="009F3179" w:rsidP="00081ADA"/>
    <w:p w:rsidR="009F3179" w:rsidRPr="00081ADA" w:rsidRDefault="009F3179" w:rsidP="00081ADA">
      <w:r w:rsidRPr="00081ADA">
        <w:rPr>
          <w:noProof/>
          <w:lang w:eastAsia="fr-FR"/>
        </w:rPr>
        <w:drawing>
          <wp:inline distT="0" distB="0" distL="0" distR="0">
            <wp:extent cx="5760720" cy="4487460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665" w:rsidRDefault="00155665" w:rsidP="00081ADA"/>
    <w:p w:rsidR="00155665" w:rsidRPr="00155665" w:rsidRDefault="00155665" w:rsidP="00155665">
      <w:pPr>
        <w:rPr>
          <w:i/>
        </w:rPr>
      </w:pPr>
      <w:proofErr w:type="spellStart"/>
      <w:r w:rsidRPr="00155665">
        <w:rPr>
          <w:i/>
        </w:rPr>
        <w:t>Different</w:t>
      </w:r>
      <w:proofErr w:type="spellEnd"/>
      <w:r w:rsidRPr="00155665">
        <w:rPr>
          <w:i/>
        </w:rPr>
        <w:t xml:space="preserve"> cocktails of </w:t>
      </w:r>
      <w:proofErr w:type="spellStart"/>
      <w:r w:rsidRPr="00155665">
        <w:rPr>
          <w:i/>
        </w:rPr>
        <w:t>fluorochrome</w:t>
      </w:r>
      <w:proofErr w:type="spellEnd"/>
      <w:r w:rsidRPr="00155665">
        <w:rPr>
          <w:i/>
        </w:rPr>
        <w:t>-</w:t>
      </w:r>
      <w:proofErr w:type="spellStart"/>
      <w:r w:rsidRPr="00155665">
        <w:rPr>
          <w:i/>
        </w:rPr>
        <w:t>associated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antibodies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were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used</w:t>
      </w:r>
      <w:proofErr w:type="spellEnd"/>
      <w:r w:rsidRPr="00155665">
        <w:rPr>
          <w:i/>
        </w:rPr>
        <w:t>:</w:t>
      </w:r>
    </w:p>
    <w:p w:rsidR="00155665" w:rsidRPr="00155665" w:rsidRDefault="00155665" w:rsidP="00155665">
      <w:pPr>
        <w:rPr>
          <w:i/>
        </w:rPr>
      </w:pPr>
    </w:p>
    <w:tbl>
      <w:tblPr>
        <w:tblStyle w:val="Grilledutableau"/>
        <w:tblW w:w="5980" w:type="dxa"/>
        <w:tblInd w:w="108" w:type="dxa"/>
        <w:tblLayout w:type="fixed"/>
        <w:tblLook w:val="04A0"/>
      </w:tblPr>
      <w:tblGrid>
        <w:gridCol w:w="1101"/>
        <w:gridCol w:w="1219"/>
        <w:gridCol w:w="1220"/>
        <w:gridCol w:w="1220"/>
        <w:gridCol w:w="1220"/>
      </w:tblGrid>
      <w:tr w:rsidR="00155665" w:rsidRPr="00155665" w:rsidTr="00B069EB">
        <w:tc>
          <w:tcPr>
            <w:tcW w:w="1101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Cocktail</w:t>
            </w:r>
          </w:p>
        </w:tc>
        <w:tc>
          <w:tcPr>
            <w:tcW w:w="1219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N° 1</w:t>
            </w:r>
          </w:p>
        </w:tc>
        <w:tc>
          <w:tcPr>
            <w:tcW w:w="1220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N° 2</w:t>
            </w:r>
          </w:p>
        </w:tc>
        <w:tc>
          <w:tcPr>
            <w:tcW w:w="1220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N° 3</w:t>
            </w:r>
          </w:p>
        </w:tc>
        <w:tc>
          <w:tcPr>
            <w:tcW w:w="1220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N° 4</w:t>
            </w:r>
          </w:p>
        </w:tc>
      </w:tr>
      <w:tr w:rsidR="00155665" w:rsidRPr="00155665" w:rsidTr="00B069EB">
        <w:tc>
          <w:tcPr>
            <w:tcW w:w="1101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proofErr w:type="spellStart"/>
            <w:r w:rsidRPr="00155665">
              <w:rPr>
                <w:i/>
                <w:lang w:val="fr-FR"/>
              </w:rPr>
              <w:lastRenderedPageBreak/>
              <w:t>Antibodies</w:t>
            </w:r>
            <w:proofErr w:type="spellEnd"/>
          </w:p>
        </w:tc>
        <w:tc>
          <w:tcPr>
            <w:tcW w:w="1219" w:type="dxa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FITC CD8</w:t>
            </w:r>
          </w:p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PE CD4</w:t>
            </w:r>
          </w:p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ECD CD3</w:t>
            </w:r>
          </w:p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PC7 CD19</w:t>
            </w:r>
          </w:p>
        </w:tc>
        <w:tc>
          <w:tcPr>
            <w:tcW w:w="1220" w:type="dxa"/>
          </w:tcPr>
          <w:p w:rsidR="00155665" w:rsidRPr="00155665" w:rsidRDefault="00155665" w:rsidP="00B069EB">
            <w:pPr>
              <w:rPr>
                <w:i/>
              </w:rPr>
            </w:pPr>
            <w:r w:rsidRPr="00155665">
              <w:rPr>
                <w:i/>
              </w:rPr>
              <w:t xml:space="preserve">FITC </w:t>
            </w:r>
            <w:proofErr w:type="spellStart"/>
            <w:r w:rsidRPr="00155665">
              <w:rPr>
                <w:i/>
              </w:rPr>
              <w:t>IgD</w:t>
            </w:r>
            <w:proofErr w:type="spellEnd"/>
          </w:p>
          <w:p w:rsidR="00155665" w:rsidRPr="00155665" w:rsidRDefault="00155665" w:rsidP="00B069EB">
            <w:pPr>
              <w:rPr>
                <w:i/>
              </w:rPr>
            </w:pPr>
            <w:r w:rsidRPr="00155665">
              <w:rPr>
                <w:i/>
              </w:rPr>
              <w:t>PE CD27</w:t>
            </w:r>
          </w:p>
          <w:p w:rsidR="00155665" w:rsidRPr="00155665" w:rsidRDefault="00155665" w:rsidP="00B069EB">
            <w:pPr>
              <w:rPr>
                <w:i/>
              </w:rPr>
            </w:pPr>
            <w:r w:rsidRPr="00155665">
              <w:rPr>
                <w:i/>
              </w:rPr>
              <w:t>PC5 CD38</w:t>
            </w:r>
          </w:p>
          <w:p w:rsidR="00155665" w:rsidRPr="00155665" w:rsidRDefault="00155665" w:rsidP="00B069EB">
            <w:pPr>
              <w:rPr>
                <w:i/>
              </w:rPr>
            </w:pPr>
            <w:r w:rsidRPr="00155665">
              <w:rPr>
                <w:i/>
              </w:rPr>
              <w:t>PC7 CD19</w:t>
            </w:r>
          </w:p>
        </w:tc>
        <w:tc>
          <w:tcPr>
            <w:tcW w:w="1220" w:type="dxa"/>
          </w:tcPr>
          <w:p w:rsidR="00155665" w:rsidRPr="00155665" w:rsidRDefault="00155665" w:rsidP="00B069EB">
            <w:pPr>
              <w:rPr>
                <w:i/>
              </w:rPr>
            </w:pPr>
            <w:r w:rsidRPr="00155665">
              <w:rPr>
                <w:i/>
              </w:rPr>
              <w:t>PE CD24</w:t>
            </w:r>
          </w:p>
          <w:p w:rsidR="00155665" w:rsidRPr="00155665" w:rsidRDefault="00155665" w:rsidP="00B069EB">
            <w:pPr>
              <w:rPr>
                <w:i/>
              </w:rPr>
            </w:pPr>
            <w:r w:rsidRPr="00155665">
              <w:rPr>
                <w:i/>
              </w:rPr>
              <w:t>PC5 CD38</w:t>
            </w:r>
          </w:p>
          <w:p w:rsidR="00155665" w:rsidRPr="00155665" w:rsidRDefault="00155665" w:rsidP="00B069EB">
            <w:pPr>
              <w:rPr>
                <w:i/>
              </w:rPr>
            </w:pPr>
            <w:r w:rsidRPr="00155665">
              <w:rPr>
                <w:i/>
              </w:rPr>
              <w:t>PC7 CD19</w:t>
            </w:r>
          </w:p>
        </w:tc>
        <w:tc>
          <w:tcPr>
            <w:tcW w:w="1220" w:type="dxa"/>
          </w:tcPr>
          <w:p w:rsidR="00155665" w:rsidRPr="00155665" w:rsidRDefault="00155665" w:rsidP="00B069EB">
            <w:pPr>
              <w:rPr>
                <w:i/>
              </w:rPr>
            </w:pPr>
            <w:r w:rsidRPr="00155665">
              <w:rPr>
                <w:i/>
              </w:rPr>
              <w:t>FITC CD16</w:t>
            </w:r>
          </w:p>
          <w:p w:rsidR="00155665" w:rsidRPr="00155665" w:rsidRDefault="00155665" w:rsidP="00B069EB">
            <w:pPr>
              <w:rPr>
                <w:i/>
              </w:rPr>
            </w:pPr>
            <w:r w:rsidRPr="00155665">
              <w:rPr>
                <w:i/>
              </w:rPr>
              <w:t>PE CD56</w:t>
            </w:r>
          </w:p>
          <w:p w:rsidR="00155665" w:rsidRPr="00155665" w:rsidRDefault="00155665" w:rsidP="00B069EB">
            <w:pPr>
              <w:rPr>
                <w:i/>
              </w:rPr>
            </w:pPr>
            <w:r w:rsidRPr="00155665">
              <w:rPr>
                <w:i/>
              </w:rPr>
              <w:t>ECD CD3</w:t>
            </w:r>
          </w:p>
        </w:tc>
      </w:tr>
    </w:tbl>
    <w:p w:rsidR="00155665" w:rsidRPr="00155665" w:rsidRDefault="00155665" w:rsidP="00155665">
      <w:pPr>
        <w:rPr>
          <w:i/>
        </w:rPr>
      </w:pPr>
    </w:p>
    <w:p w:rsidR="00155665" w:rsidRPr="00155665" w:rsidRDefault="00155665" w:rsidP="00155665">
      <w:pPr>
        <w:rPr>
          <w:i/>
        </w:rPr>
      </w:pPr>
    </w:p>
    <w:p w:rsidR="00155665" w:rsidRPr="00155665" w:rsidRDefault="00155665" w:rsidP="00155665">
      <w:pPr>
        <w:rPr>
          <w:i/>
        </w:rPr>
      </w:pPr>
      <w:r w:rsidRPr="00155665">
        <w:rPr>
          <w:i/>
        </w:rPr>
        <w:t xml:space="preserve">- </w:t>
      </w:r>
      <w:proofErr w:type="spellStart"/>
      <w:r w:rsidRPr="00155665">
        <w:rPr>
          <w:i/>
        </w:rPr>
        <w:t>Quality</w:t>
      </w:r>
      <w:proofErr w:type="spellEnd"/>
      <w:r w:rsidRPr="00155665">
        <w:rPr>
          <w:i/>
        </w:rPr>
        <w:t xml:space="preserve"> control:</w:t>
      </w:r>
    </w:p>
    <w:p w:rsidR="00155665" w:rsidRPr="00155665" w:rsidRDefault="00155665" w:rsidP="00155665">
      <w:pPr>
        <w:rPr>
          <w:i/>
        </w:rPr>
      </w:pPr>
      <w:r w:rsidRPr="00155665">
        <w:rPr>
          <w:i/>
        </w:rPr>
        <w:t xml:space="preserve">The panels </w:t>
      </w:r>
      <w:proofErr w:type="spellStart"/>
      <w:r w:rsidRPr="00155665">
        <w:rPr>
          <w:i/>
        </w:rPr>
        <w:t>were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initially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established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using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isotype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controls</w:t>
      </w:r>
      <w:proofErr w:type="spellEnd"/>
      <w:r w:rsidRPr="00155665">
        <w:rPr>
          <w:i/>
        </w:rPr>
        <w:t xml:space="preserve">, single </w:t>
      </w:r>
      <w:proofErr w:type="spellStart"/>
      <w:r w:rsidRPr="00155665">
        <w:rPr>
          <w:i/>
        </w:rPr>
        <w:t>antibody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staining</w:t>
      </w:r>
      <w:proofErr w:type="spellEnd"/>
      <w:r w:rsidRPr="00155665">
        <w:rPr>
          <w:i/>
        </w:rPr>
        <w:t xml:space="preserve"> and </w:t>
      </w:r>
      <w:proofErr w:type="spellStart"/>
      <w:r w:rsidRPr="00155665">
        <w:rPr>
          <w:i/>
        </w:rPr>
        <w:t>complete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antibody</w:t>
      </w:r>
      <w:proofErr w:type="spellEnd"/>
      <w:r w:rsidRPr="00155665">
        <w:rPr>
          <w:i/>
        </w:rPr>
        <w:t xml:space="preserve"> cocktails for the </w:t>
      </w:r>
      <w:proofErr w:type="spellStart"/>
      <w:r w:rsidRPr="00155665">
        <w:rPr>
          <w:i/>
        </w:rPr>
        <w:t>determination</w:t>
      </w:r>
      <w:proofErr w:type="spellEnd"/>
      <w:r w:rsidRPr="00155665">
        <w:rPr>
          <w:i/>
        </w:rPr>
        <w:t xml:space="preserve"> of the PMT values and the </w:t>
      </w:r>
      <w:proofErr w:type="spellStart"/>
      <w:r w:rsidRPr="00155665">
        <w:rPr>
          <w:i/>
        </w:rPr>
        <w:t>calculation</w:t>
      </w:r>
      <w:proofErr w:type="spellEnd"/>
      <w:r w:rsidRPr="00155665">
        <w:rPr>
          <w:i/>
        </w:rPr>
        <w:t xml:space="preserve"> of the compensation matrices.</w:t>
      </w:r>
    </w:p>
    <w:p w:rsidR="00155665" w:rsidRPr="00155665" w:rsidRDefault="00155665" w:rsidP="00155665">
      <w:pPr>
        <w:rPr>
          <w:i/>
        </w:rPr>
      </w:pPr>
    </w:p>
    <w:p w:rsidR="00155665" w:rsidRPr="00155665" w:rsidRDefault="00155665" w:rsidP="00155665">
      <w:pPr>
        <w:rPr>
          <w:i/>
        </w:rPr>
      </w:pPr>
      <w:r w:rsidRPr="00155665">
        <w:rPr>
          <w:i/>
        </w:rPr>
        <w:t xml:space="preserve">- Information on the </w:t>
      </w:r>
      <w:proofErr w:type="spellStart"/>
      <w:r w:rsidRPr="00155665">
        <w:rPr>
          <w:i/>
        </w:rPr>
        <w:t>material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used</w:t>
      </w:r>
      <w:proofErr w:type="spellEnd"/>
      <w:r w:rsidRPr="00155665">
        <w:rPr>
          <w:i/>
        </w:rPr>
        <w:t>:</w:t>
      </w:r>
    </w:p>
    <w:p w:rsidR="00155665" w:rsidRPr="00155665" w:rsidRDefault="00155665" w:rsidP="00155665">
      <w:pPr>
        <w:rPr>
          <w:i/>
        </w:rPr>
      </w:pPr>
      <w:r w:rsidRPr="00155665">
        <w:rPr>
          <w:i/>
        </w:rPr>
        <w:t xml:space="preserve">All </w:t>
      </w:r>
      <w:proofErr w:type="spellStart"/>
      <w:r w:rsidRPr="00155665">
        <w:rPr>
          <w:i/>
        </w:rPr>
        <w:t>stainings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were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performed</w:t>
      </w:r>
      <w:proofErr w:type="spellEnd"/>
      <w:r w:rsidRPr="00155665">
        <w:rPr>
          <w:i/>
        </w:rPr>
        <w:t xml:space="preserve"> on </w:t>
      </w:r>
      <w:proofErr w:type="spellStart"/>
      <w:r w:rsidRPr="00155665">
        <w:rPr>
          <w:i/>
        </w:rPr>
        <w:t>whole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blood</w:t>
      </w:r>
      <w:proofErr w:type="spellEnd"/>
      <w:r w:rsidRPr="00155665">
        <w:rPr>
          <w:i/>
        </w:rPr>
        <w:t xml:space="preserve"> and all </w:t>
      </w:r>
      <w:proofErr w:type="spellStart"/>
      <w:r w:rsidRPr="00155665">
        <w:rPr>
          <w:i/>
        </w:rPr>
        <w:t>samples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were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prepared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using</w:t>
      </w:r>
      <w:proofErr w:type="spellEnd"/>
      <w:r w:rsidRPr="00155665">
        <w:rPr>
          <w:i/>
        </w:rPr>
        <w:t xml:space="preserve"> the </w:t>
      </w:r>
      <w:proofErr w:type="spellStart"/>
      <w:r w:rsidRPr="00155665">
        <w:rPr>
          <w:i/>
        </w:rPr>
        <w:t>Immunoprep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reagent</w:t>
      </w:r>
      <w:proofErr w:type="spellEnd"/>
      <w:r w:rsidRPr="00155665">
        <w:rPr>
          <w:i/>
        </w:rPr>
        <w:t xml:space="preserve"> system (</w:t>
      </w:r>
      <w:proofErr w:type="spellStart"/>
      <w:r w:rsidRPr="00155665">
        <w:rPr>
          <w:i/>
        </w:rPr>
        <w:t>Beckman</w:t>
      </w:r>
      <w:proofErr w:type="spellEnd"/>
      <w:r w:rsidRPr="00155665">
        <w:rPr>
          <w:i/>
        </w:rPr>
        <w:t xml:space="preserve"> Coulter) for the </w:t>
      </w:r>
      <w:proofErr w:type="spellStart"/>
      <w:r w:rsidRPr="00155665">
        <w:rPr>
          <w:i/>
        </w:rPr>
        <w:t>lysing</w:t>
      </w:r>
      <w:proofErr w:type="spellEnd"/>
      <w:r w:rsidRPr="00155665">
        <w:rPr>
          <w:i/>
        </w:rPr>
        <w:t xml:space="preserve"> of the </w:t>
      </w:r>
      <w:proofErr w:type="spellStart"/>
      <w:r w:rsidRPr="00155665">
        <w:rPr>
          <w:i/>
        </w:rPr>
        <w:t>red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blood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cells</w:t>
      </w:r>
      <w:proofErr w:type="spellEnd"/>
      <w:r w:rsidRPr="00155665">
        <w:rPr>
          <w:i/>
        </w:rPr>
        <w:t xml:space="preserve"> and the fixation of the white </w:t>
      </w:r>
      <w:proofErr w:type="spellStart"/>
      <w:r w:rsidRPr="00155665">
        <w:rPr>
          <w:i/>
        </w:rPr>
        <w:t>blood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cells</w:t>
      </w:r>
      <w:proofErr w:type="spellEnd"/>
      <w:r w:rsidRPr="00155665">
        <w:rPr>
          <w:i/>
        </w:rPr>
        <w:t xml:space="preserve">, </w:t>
      </w:r>
      <w:proofErr w:type="spellStart"/>
      <w:r w:rsidRPr="00155665">
        <w:rPr>
          <w:i/>
        </w:rPr>
        <w:t>which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is</w:t>
      </w:r>
      <w:proofErr w:type="spellEnd"/>
      <w:r w:rsidRPr="00155665">
        <w:rPr>
          <w:i/>
        </w:rPr>
        <w:t xml:space="preserve"> a </w:t>
      </w:r>
      <w:proofErr w:type="spellStart"/>
      <w:r w:rsidRPr="00155665">
        <w:rPr>
          <w:i/>
        </w:rPr>
        <w:t>rapid</w:t>
      </w:r>
      <w:proofErr w:type="spellEnd"/>
      <w:r w:rsidRPr="00155665">
        <w:rPr>
          <w:i/>
        </w:rPr>
        <w:t xml:space="preserve"> and no-</w:t>
      </w:r>
      <w:proofErr w:type="spellStart"/>
      <w:r w:rsidRPr="00155665">
        <w:rPr>
          <w:i/>
        </w:rPr>
        <w:t>wash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standardized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procedure</w:t>
      </w:r>
      <w:proofErr w:type="spellEnd"/>
      <w:r w:rsidRPr="00155665">
        <w:rPr>
          <w:i/>
        </w:rPr>
        <w:t xml:space="preserve"> for </w:t>
      </w:r>
      <w:proofErr w:type="spellStart"/>
      <w:r w:rsidRPr="00155665">
        <w:rPr>
          <w:i/>
        </w:rPr>
        <w:t>maximizing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reproducibility</w:t>
      </w:r>
      <w:proofErr w:type="spellEnd"/>
      <w:r w:rsidRPr="00155665">
        <w:rPr>
          <w:i/>
        </w:rPr>
        <w:t>.</w:t>
      </w:r>
    </w:p>
    <w:p w:rsidR="00155665" w:rsidRPr="00155665" w:rsidRDefault="00155665" w:rsidP="00155665">
      <w:pPr>
        <w:rPr>
          <w:i/>
        </w:rPr>
      </w:pPr>
    </w:p>
    <w:p w:rsidR="00155665" w:rsidRPr="00155665" w:rsidRDefault="00155665" w:rsidP="00155665">
      <w:pPr>
        <w:rPr>
          <w:i/>
        </w:rPr>
      </w:pPr>
      <w:r w:rsidRPr="00155665">
        <w:rPr>
          <w:i/>
        </w:rPr>
        <w:t>-</w:t>
      </w:r>
      <w:proofErr w:type="spellStart"/>
      <w:r w:rsidRPr="00155665">
        <w:rPr>
          <w:i/>
        </w:rPr>
        <w:t>Reference</w:t>
      </w:r>
      <w:proofErr w:type="spellEnd"/>
      <w:r w:rsidRPr="00155665">
        <w:rPr>
          <w:i/>
        </w:rPr>
        <w:t xml:space="preserve"> range for </w:t>
      </w:r>
      <w:proofErr w:type="spellStart"/>
      <w:r w:rsidRPr="00155665">
        <w:rPr>
          <w:i/>
        </w:rPr>
        <w:t>healthy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controls</w:t>
      </w:r>
      <w:proofErr w:type="spellEnd"/>
      <w:r w:rsidRPr="00155665">
        <w:rPr>
          <w:i/>
        </w:rPr>
        <w:t>:</w:t>
      </w:r>
    </w:p>
    <w:p w:rsidR="00155665" w:rsidRPr="00155665" w:rsidRDefault="00155665" w:rsidP="00155665">
      <w:pPr>
        <w:rPr>
          <w:i/>
        </w:rPr>
      </w:pPr>
      <w:proofErr w:type="spellStart"/>
      <w:r w:rsidRPr="00155665">
        <w:rPr>
          <w:i/>
        </w:rPr>
        <w:t>According</w:t>
      </w:r>
      <w:proofErr w:type="spellEnd"/>
      <w:r w:rsidRPr="00155665">
        <w:rPr>
          <w:i/>
        </w:rPr>
        <w:t xml:space="preserve"> to the </w:t>
      </w:r>
      <w:proofErr w:type="spellStart"/>
      <w:r w:rsidRPr="00155665">
        <w:rPr>
          <w:i/>
        </w:rPr>
        <w:t>literature</w:t>
      </w:r>
      <w:proofErr w:type="spellEnd"/>
      <w:r w:rsidRPr="00155665">
        <w:rPr>
          <w:i/>
        </w:rPr>
        <w:t xml:space="preserve"> (</w:t>
      </w:r>
      <w:proofErr w:type="spellStart"/>
      <w:r w:rsidRPr="00155665">
        <w:rPr>
          <w:i/>
        </w:rPr>
        <w:t>Marieke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Comans</w:t>
      </w:r>
      <w:proofErr w:type="spellEnd"/>
      <w:r w:rsidRPr="00155665">
        <w:rPr>
          <w:i/>
        </w:rPr>
        <w:t xml:space="preserve">-Bitter W et al., J </w:t>
      </w:r>
      <w:proofErr w:type="spellStart"/>
      <w:r w:rsidRPr="00155665">
        <w:rPr>
          <w:i/>
        </w:rPr>
        <w:t>Pediatr</w:t>
      </w:r>
      <w:proofErr w:type="spellEnd"/>
      <w:r w:rsidRPr="00155665">
        <w:rPr>
          <w:i/>
        </w:rPr>
        <w:t xml:space="preserve">, 1997, 130(3):388-93 and </w:t>
      </w:r>
      <w:proofErr w:type="spellStart"/>
      <w:r w:rsidRPr="00155665">
        <w:rPr>
          <w:i/>
        </w:rPr>
        <w:t>Kverneland</w:t>
      </w:r>
      <w:proofErr w:type="spellEnd"/>
      <w:r w:rsidRPr="00155665">
        <w:rPr>
          <w:i/>
        </w:rPr>
        <w:t xml:space="preserve"> AH et al, </w:t>
      </w:r>
      <w:proofErr w:type="spellStart"/>
      <w:r w:rsidRPr="00155665">
        <w:rPr>
          <w:i/>
        </w:rPr>
        <w:t>Cytometry</w:t>
      </w:r>
      <w:proofErr w:type="spellEnd"/>
      <w:r w:rsidRPr="00155665">
        <w:rPr>
          <w:i/>
        </w:rPr>
        <w:t xml:space="preserve"> Part A, 2016, 89A, 543-564), </w:t>
      </w:r>
      <w:proofErr w:type="spellStart"/>
      <w:r w:rsidRPr="00155665">
        <w:rPr>
          <w:i/>
        </w:rPr>
        <w:t>we</w:t>
      </w:r>
      <w:proofErr w:type="spellEnd"/>
      <w:r w:rsidRPr="00155665">
        <w:rPr>
          <w:i/>
        </w:rPr>
        <w:t xml:space="preserve"> use the </w:t>
      </w:r>
      <w:proofErr w:type="spellStart"/>
      <w:r w:rsidRPr="00155665">
        <w:rPr>
          <w:i/>
        </w:rPr>
        <w:t>reference</w:t>
      </w:r>
      <w:proofErr w:type="spellEnd"/>
      <w:r w:rsidRPr="00155665">
        <w:rPr>
          <w:i/>
        </w:rPr>
        <w:t xml:space="preserve"> ranges </w:t>
      </w:r>
      <w:proofErr w:type="spellStart"/>
      <w:r w:rsidRPr="00155665">
        <w:rPr>
          <w:i/>
        </w:rPr>
        <w:t>described</w:t>
      </w:r>
      <w:proofErr w:type="spellEnd"/>
      <w:r w:rsidRPr="00155665">
        <w:rPr>
          <w:i/>
        </w:rPr>
        <w:t xml:space="preserve"> in the table </w:t>
      </w:r>
      <w:proofErr w:type="spellStart"/>
      <w:r w:rsidRPr="00155665">
        <w:rPr>
          <w:i/>
        </w:rPr>
        <w:t>below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from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healthy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controls</w:t>
      </w:r>
      <w:proofErr w:type="spellEnd"/>
      <w:r w:rsidRPr="00155665">
        <w:rPr>
          <w:i/>
        </w:rPr>
        <w:t xml:space="preserve"> for the CD3, CD4, CD8, CD19 and CD56 populations.</w:t>
      </w:r>
    </w:p>
    <w:p w:rsidR="00155665" w:rsidRPr="00155665" w:rsidRDefault="00155665" w:rsidP="00155665">
      <w:pPr>
        <w:rPr>
          <w:i/>
        </w:rPr>
      </w:pPr>
    </w:p>
    <w:tbl>
      <w:tblPr>
        <w:tblStyle w:val="Grilledutableau"/>
        <w:tblW w:w="9865" w:type="dxa"/>
        <w:tblLayout w:type="fixed"/>
        <w:tblLook w:val="04A0"/>
      </w:tblPr>
      <w:tblGrid>
        <w:gridCol w:w="1351"/>
        <w:gridCol w:w="796"/>
        <w:gridCol w:w="796"/>
        <w:gridCol w:w="780"/>
        <w:gridCol w:w="780"/>
        <w:gridCol w:w="779"/>
        <w:gridCol w:w="780"/>
        <w:gridCol w:w="709"/>
        <w:gridCol w:w="767"/>
        <w:gridCol w:w="768"/>
        <w:gridCol w:w="779"/>
        <w:gridCol w:w="780"/>
      </w:tblGrid>
      <w:tr w:rsidR="00155665" w:rsidRPr="00155665" w:rsidTr="00B069EB">
        <w:tc>
          <w:tcPr>
            <w:tcW w:w="1351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Total lymphocytes</w:t>
            </w:r>
          </w:p>
        </w:tc>
        <w:tc>
          <w:tcPr>
            <w:tcW w:w="1592" w:type="dxa"/>
            <w:gridSpan w:val="2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CD3</w:t>
            </w:r>
          </w:p>
        </w:tc>
        <w:tc>
          <w:tcPr>
            <w:tcW w:w="1560" w:type="dxa"/>
            <w:gridSpan w:val="2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CD4</w:t>
            </w:r>
          </w:p>
        </w:tc>
        <w:tc>
          <w:tcPr>
            <w:tcW w:w="1559" w:type="dxa"/>
            <w:gridSpan w:val="2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CD8</w:t>
            </w:r>
          </w:p>
        </w:tc>
        <w:tc>
          <w:tcPr>
            <w:tcW w:w="709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ratio</w:t>
            </w:r>
          </w:p>
        </w:tc>
        <w:tc>
          <w:tcPr>
            <w:tcW w:w="1535" w:type="dxa"/>
            <w:gridSpan w:val="2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CD19</w:t>
            </w:r>
          </w:p>
        </w:tc>
        <w:tc>
          <w:tcPr>
            <w:tcW w:w="1559" w:type="dxa"/>
            <w:gridSpan w:val="2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CD56</w:t>
            </w:r>
          </w:p>
        </w:tc>
      </w:tr>
      <w:tr w:rsidR="00155665" w:rsidRPr="00155665" w:rsidTr="00B069EB">
        <w:tc>
          <w:tcPr>
            <w:tcW w:w="1351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/mm3</w:t>
            </w:r>
          </w:p>
        </w:tc>
        <w:tc>
          <w:tcPr>
            <w:tcW w:w="796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%</w:t>
            </w:r>
          </w:p>
        </w:tc>
        <w:tc>
          <w:tcPr>
            <w:tcW w:w="796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/mm3</w:t>
            </w:r>
          </w:p>
        </w:tc>
        <w:tc>
          <w:tcPr>
            <w:tcW w:w="780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%</w:t>
            </w:r>
          </w:p>
        </w:tc>
        <w:tc>
          <w:tcPr>
            <w:tcW w:w="780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/mm3</w:t>
            </w:r>
          </w:p>
        </w:tc>
        <w:tc>
          <w:tcPr>
            <w:tcW w:w="779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%</w:t>
            </w:r>
          </w:p>
        </w:tc>
        <w:tc>
          <w:tcPr>
            <w:tcW w:w="780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/mm3</w:t>
            </w:r>
          </w:p>
        </w:tc>
        <w:tc>
          <w:tcPr>
            <w:tcW w:w="709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%</w:t>
            </w:r>
          </w:p>
        </w:tc>
        <w:tc>
          <w:tcPr>
            <w:tcW w:w="768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/mm3</w:t>
            </w:r>
          </w:p>
        </w:tc>
        <w:tc>
          <w:tcPr>
            <w:tcW w:w="779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%</w:t>
            </w:r>
          </w:p>
        </w:tc>
        <w:tc>
          <w:tcPr>
            <w:tcW w:w="780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/mm3</w:t>
            </w:r>
          </w:p>
        </w:tc>
      </w:tr>
      <w:tr w:rsidR="00155665" w:rsidRPr="00155665" w:rsidTr="00B069EB">
        <w:tc>
          <w:tcPr>
            <w:tcW w:w="1351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  <w:lang w:val="fr-FR"/>
              </w:rPr>
              <w:t>1500-4000</w:t>
            </w:r>
          </w:p>
        </w:tc>
        <w:tc>
          <w:tcPr>
            <w:tcW w:w="796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</w:rPr>
              <w:t>56-90</w:t>
            </w:r>
          </w:p>
        </w:tc>
        <w:tc>
          <w:tcPr>
            <w:tcW w:w="796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</w:rPr>
              <w:t>540-2738</w:t>
            </w:r>
          </w:p>
        </w:tc>
        <w:tc>
          <w:tcPr>
            <w:tcW w:w="780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</w:rPr>
              <w:t>35-72</w:t>
            </w:r>
          </w:p>
        </w:tc>
        <w:tc>
          <w:tcPr>
            <w:tcW w:w="780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</w:rPr>
              <w:t>300-1793</w:t>
            </w:r>
          </w:p>
        </w:tc>
        <w:tc>
          <w:tcPr>
            <w:tcW w:w="779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</w:rPr>
              <w:t>9-48</w:t>
            </w:r>
          </w:p>
        </w:tc>
        <w:tc>
          <w:tcPr>
            <w:tcW w:w="780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</w:rPr>
              <w:t>95-1157</w:t>
            </w:r>
          </w:p>
        </w:tc>
        <w:tc>
          <w:tcPr>
            <w:tcW w:w="709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</w:rPr>
              <w:t>1.5-2.5</w:t>
            </w:r>
          </w:p>
        </w:tc>
        <w:tc>
          <w:tcPr>
            <w:tcW w:w="767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</w:rPr>
              <w:t>4-26</w:t>
            </w:r>
          </w:p>
        </w:tc>
        <w:tc>
          <w:tcPr>
            <w:tcW w:w="768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</w:rPr>
              <w:t>55-681</w:t>
            </w:r>
          </w:p>
        </w:tc>
        <w:tc>
          <w:tcPr>
            <w:tcW w:w="779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</w:rPr>
              <w:t>4-30</w:t>
            </w:r>
          </w:p>
        </w:tc>
        <w:tc>
          <w:tcPr>
            <w:tcW w:w="780" w:type="dxa"/>
            <w:vAlign w:val="center"/>
          </w:tcPr>
          <w:p w:rsidR="00155665" w:rsidRPr="00155665" w:rsidRDefault="00155665" w:rsidP="00B069EB">
            <w:pPr>
              <w:rPr>
                <w:i/>
                <w:lang w:val="fr-FR"/>
              </w:rPr>
            </w:pPr>
            <w:r w:rsidRPr="00155665">
              <w:rPr>
                <w:i/>
              </w:rPr>
              <w:t>52-537</w:t>
            </w:r>
          </w:p>
        </w:tc>
      </w:tr>
    </w:tbl>
    <w:p w:rsidR="00155665" w:rsidRPr="00155665" w:rsidRDefault="00155665" w:rsidP="00155665">
      <w:pPr>
        <w:rPr>
          <w:i/>
        </w:rPr>
      </w:pPr>
    </w:p>
    <w:p w:rsidR="00155665" w:rsidRPr="00155665" w:rsidRDefault="00155665" w:rsidP="00155665">
      <w:pPr>
        <w:rPr>
          <w:i/>
        </w:rPr>
      </w:pPr>
      <w:r w:rsidRPr="00155665">
        <w:rPr>
          <w:i/>
        </w:rPr>
        <w:t xml:space="preserve">- </w:t>
      </w:r>
      <w:proofErr w:type="spellStart"/>
      <w:r w:rsidRPr="00155665">
        <w:rPr>
          <w:i/>
        </w:rPr>
        <w:t>Definition</w:t>
      </w:r>
      <w:proofErr w:type="spellEnd"/>
      <w:r w:rsidRPr="00155665">
        <w:rPr>
          <w:i/>
        </w:rPr>
        <w:t xml:space="preserve"> of the </w:t>
      </w:r>
      <w:proofErr w:type="spellStart"/>
      <w:r w:rsidRPr="00155665">
        <w:rPr>
          <w:i/>
        </w:rPr>
        <w:t>cell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subpopulations</w:t>
      </w:r>
      <w:proofErr w:type="spellEnd"/>
      <w:r w:rsidRPr="00155665">
        <w:rPr>
          <w:i/>
        </w:rPr>
        <w:t>.</w:t>
      </w:r>
    </w:p>
    <w:p w:rsidR="00155665" w:rsidRPr="00155665" w:rsidRDefault="00155665" w:rsidP="00155665">
      <w:pPr>
        <w:rPr>
          <w:i/>
        </w:rPr>
      </w:pPr>
      <w:proofErr w:type="spellStart"/>
      <w:r w:rsidRPr="00155665">
        <w:rPr>
          <w:i/>
        </w:rPr>
        <w:lastRenderedPageBreak/>
        <w:t>We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believe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that</w:t>
      </w:r>
      <w:proofErr w:type="spellEnd"/>
      <w:r w:rsidRPr="00155665">
        <w:rPr>
          <w:i/>
        </w:rPr>
        <w:t xml:space="preserve"> the B </w:t>
      </w:r>
      <w:proofErr w:type="spellStart"/>
      <w:r w:rsidRPr="00155665">
        <w:rPr>
          <w:i/>
        </w:rPr>
        <w:t>cell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definition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based</w:t>
      </w:r>
      <w:proofErr w:type="spellEnd"/>
      <w:r w:rsidRPr="00155665">
        <w:rPr>
          <w:i/>
        </w:rPr>
        <w:t xml:space="preserve"> on the </w:t>
      </w:r>
      <w:proofErr w:type="spellStart"/>
      <w:r w:rsidRPr="00155665">
        <w:rPr>
          <w:i/>
        </w:rPr>
        <w:t>IgD</w:t>
      </w:r>
      <w:proofErr w:type="spellEnd"/>
      <w:r w:rsidRPr="00155665">
        <w:rPr>
          <w:i/>
        </w:rPr>
        <w:t xml:space="preserve">/CD27 distribution </w:t>
      </w:r>
      <w:proofErr w:type="spellStart"/>
      <w:r w:rsidRPr="00155665">
        <w:rPr>
          <w:i/>
        </w:rPr>
        <w:t>associated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with</w:t>
      </w:r>
      <w:proofErr w:type="spellEnd"/>
      <w:r w:rsidRPr="00155665">
        <w:rPr>
          <w:i/>
        </w:rPr>
        <w:t xml:space="preserve"> the </w:t>
      </w:r>
      <w:proofErr w:type="spellStart"/>
      <w:r w:rsidRPr="00155665">
        <w:rPr>
          <w:i/>
        </w:rPr>
        <w:t>definition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based</w:t>
      </w:r>
      <w:proofErr w:type="spellEnd"/>
      <w:r w:rsidRPr="00155665">
        <w:rPr>
          <w:i/>
        </w:rPr>
        <w:t xml:space="preserve"> on the </w:t>
      </w:r>
      <w:proofErr w:type="spellStart"/>
      <w:r w:rsidRPr="00155665">
        <w:rPr>
          <w:i/>
        </w:rPr>
        <w:t>IgD</w:t>
      </w:r>
      <w:proofErr w:type="spellEnd"/>
      <w:r w:rsidRPr="00155665">
        <w:rPr>
          <w:i/>
        </w:rPr>
        <w:t xml:space="preserve">/CD38 distribution </w:t>
      </w:r>
      <w:proofErr w:type="spellStart"/>
      <w:r w:rsidRPr="00155665">
        <w:rPr>
          <w:i/>
        </w:rPr>
        <w:t>is</w:t>
      </w:r>
      <w:proofErr w:type="spellEnd"/>
      <w:r w:rsidRPr="00155665">
        <w:rPr>
          <w:i/>
        </w:rPr>
        <w:t xml:space="preserve"> more informative </w:t>
      </w:r>
      <w:proofErr w:type="spellStart"/>
      <w:r w:rsidRPr="00155665">
        <w:rPr>
          <w:i/>
        </w:rPr>
        <w:t>than</w:t>
      </w:r>
      <w:proofErr w:type="spellEnd"/>
      <w:r w:rsidRPr="00155665">
        <w:rPr>
          <w:i/>
        </w:rPr>
        <w:t xml:space="preserve"> the usage of </w:t>
      </w:r>
      <w:proofErr w:type="spellStart"/>
      <w:r w:rsidRPr="00155665">
        <w:rPr>
          <w:i/>
        </w:rPr>
        <w:t>only</w:t>
      </w:r>
      <w:proofErr w:type="spellEnd"/>
      <w:r w:rsidRPr="00155665">
        <w:rPr>
          <w:i/>
        </w:rPr>
        <w:t xml:space="preserve"> one. As </w:t>
      </w:r>
      <w:proofErr w:type="spellStart"/>
      <w:r w:rsidRPr="00155665">
        <w:rPr>
          <w:i/>
        </w:rPr>
        <w:t>seen</w:t>
      </w:r>
      <w:proofErr w:type="spellEnd"/>
      <w:r w:rsidRPr="00155665">
        <w:rPr>
          <w:i/>
        </w:rPr>
        <w:t xml:space="preserve"> in the figure </w:t>
      </w:r>
      <w:proofErr w:type="spellStart"/>
      <w:r w:rsidRPr="00155665">
        <w:rPr>
          <w:i/>
        </w:rPr>
        <w:t>below</w:t>
      </w:r>
      <w:proofErr w:type="spellEnd"/>
      <w:r w:rsidRPr="00155665">
        <w:rPr>
          <w:i/>
        </w:rPr>
        <w:t xml:space="preserve">, the </w:t>
      </w:r>
      <w:proofErr w:type="spellStart"/>
      <w:r w:rsidRPr="00155665">
        <w:rPr>
          <w:i/>
        </w:rPr>
        <w:t>IgD</w:t>
      </w:r>
      <w:proofErr w:type="spellEnd"/>
      <w:r w:rsidRPr="00155665">
        <w:rPr>
          <w:i/>
        </w:rPr>
        <w:t xml:space="preserve">+CD27- naïve B </w:t>
      </w:r>
      <w:proofErr w:type="spellStart"/>
      <w:r w:rsidRPr="00155665">
        <w:rPr>
          <w:i/>
        </w:rPr>
        <w:t>cells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contain</w:t>
      </w:r>
      <w:proofErr w:type="spellEnd"/>
      <w:r w:rsidRPr="00155665">
        <w:rPr>
          <w:i/>
        </w:rPr>
        <w:t xml:space="preserve"> the </w:t>
      </w:r>
      <w:proofErr w:type="spellStart"/>
      <w:r w:rsidRPr="00155665">
        <w:rPr>
          <w:i/>
        </w:rPr>
        <w:t>IgD</w:t>
      </w:r>
      <w:proofErr w:type="spellEnd"/>
      <w:r w:rsidRPr="00155665">
        <w:rPr>
          <w:i/>
        </w:rPr>
        <w:t xml:space="preserve">+CD38+/hi </w:t>
      </w:r>
      <w:proofErr w:type="spellStart"/>
      <w:r w:rsidRPr="00155665">
        <w:rPr>
          <w:i/>
        </w:rPr>
        <w:t>activated</w:t>
      </w:r>
      <w:proofErr w:type="spellEnd"/>
      <w:r w:rsidRPr="00155665">
        <w:rPr>
          <w:i/>
        </w:rPr>
        <w:t xml:space="preserve"> B </w:t>
      </w:r>
      <w:proofErr w:type="spellStart"/>
      <w:r w:rsidRPr="00155665">
        <w:rPr>
          <w:i/>
        </w:rPr>
        <w:t>cells</w:t>
      </w:r>
      <w:proofErr w:type="spellEnd"/>
      <w:r w:rsidRPr="00155665">
        <w:rPr>
          <w:i/>
        </w:rPr>
        <w:t xml:space="preserve"> (green population in part A), but </w:t>
      </w:r>
      <w:proofErr w:type="spellStart"/>
      <w:r w:rsidRPr="00155665">
        <w:rPr>
          <w:i/>
        </w:rPr>
        <w:t>IgD</w:t>
      </w:r>
      <w:proofErr w:type="spellEnd"/>
      <w:r w:rsidRPr="00155665">
        <w:rPr>
          <w:i/>
        </w:rPr>
        <w:t xml:space="preserve">+CD38+/hi </w:t>
      </w:r>
      <w:proofErr w:type="spellStart"/>
      <w:r w:rsidRPr="00155665">
        <w:rPr>
          <w:i/>
        </w:rPr>
        <w:t>activated</w:t>
      </w:r>
      <w:proofErr w:type="spellEnd"/>
      <w:r w:rsidRPr="00155665">
        <w:rPr>
          <w:i/>
        </w:rPr>
        <w:t xml:space="preserve"> B </w:t>
      </w:r>
      <w:proofErr w:type="spellStart"/>
      <w:r w:rsidRPr="00155665">
        <w:rPr>
          <w:i/>
        </w:rPr>
        <w:t>cells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encompass</w:t>
      </w:r>
      <w:proofErr w:type="spellEnd"/>
      <w:r w:rsidRPr="00155665">
        <w:rPr>
          <w:i/>
        </w:rPr>
        <w:t xml:space="preserve"> the </w:t>
      </w:r>
      <w:proofErr w:type="spellStart"/>
      <w:r w:rsidRPr="00155665">
        <w:rPr>
          <w:i/>
        </w:rPr>
        <w:t>IgD</w:t>
      </w:r>
      <w:proofErr w:type="spellEnd"/>
      <w:r w:rsidRPr="00155665">
        <w:rPr>
          <w:i/>
        </w:rPr>
        <w:t xml:space="preserve">+CD27- naïve B </w:t>
      </w:r>
      <w:proofErr w:type="spellStart"/>
      <w:r w:rsidRPr="00155665">
        <w:rPr>
          <w:i/>
        </w:rPr>
        <w:t>cells</w:t>
      </w:r>
      <w:proofErr w:type="spellEnd"/>
      <w:r w:rsidRPr="00155665">
        <w:rPr>
          <w:i/>
        </w:rPr>
        <w:t xml:space="preserve"> and the </w:t>
      </w:r>
      <w:proofErr w:type="spellStart"/>
      <w:r w:rsidRPr="00155665">
        <w:rPr>
          <w:i/>
        </w:rPr>
        <w:t>IgD</w:t>
      </w:r>
      <w:proofErr w:type="spellEnd"/>
      <w:r w:rsidRPr="00155665">
        <w:rPr>
          <w:i/>
        </w:rPr>
        <w:t xml:space="preserve">+CD27+ </w:t>
      </w:r>
      <w:proofErr w:type="spellStart"/>
      <w:r w:rsidRPr="00155665">
        <w:rPr>
          <w:i/>
        </w:rPr>
        <w:t>unswitched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memory</w:t>
      </w:r>
      <w:proofErr w:type="spellEnd"/>
      <w:r w:rsidRPr="00155665">
        <w:rPr>
          <w:i/>
        </w:rPr>
        <w:t xml:space="preserve"> B </w:t>
      </w:r>
      <w:proofErr w:type="spellStart"/>
      <w:r w:rsidRPr="00155665">
        <w:rPr>
          <w:i/>
        </w:rPr>
        <w:t>cells</w:t>
      </w:r>
      <w:proofErr w:type="spellEnd"/>
      <w:r w:rsidRPr="00155665">
        <w:rPr>
          <w:i/>
        </w:rPr>
        <w:t xml:space="preserve"> (violet population in part B). The </w:t>
      </w:r>
      <w:proofErr w:type="spellStart"/>
      <w:r w:rsidRPr="00155665">
        <w:rPr>
          <w:i/>
        </w:rPr>
        <w:t>IgD</w:t>
      </w:r>
      <w:proofErr w:type="spellEnd"/>
      <w:r w:rsidRPr="00155665">
        <w:rPr>
          <w:i/>
        </w:rPr>
        <w:t>-CD38+/</w:t>
      </w:r>
      <w:proofErr w:type="spellStart"/>
      <w:r w:rsidRPr="00155665">
        <w:rPr>
          <w:i/>
        </w:rPr>
        <w:t>low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memory</w:t>
      </w:r>
      <w:proofErr w:type="spellEnd"/>
      <w:r w:rsidRPr="00155665">
        <w:rPr>
          <w:i/>
        </w:rPr>
        <w:t xml:space="preserve"> B </w:t>
      </w:r>
      <w:proofErr w:type="spellStart"/>
      <w:r w:rsidRPr="00155665">
        <w:rPr>
          <w:i/>
        </w:rPr>
        <w:t>cells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encompass</w:t>
      </w:r>
      <w:proofErr w:type="spellEnd"/>
      <w:r w:rsidRPr="00155665">
        <w:rPr>
          <w:i/>
        </w:rPr>
        <w:t xml:space="preserve"> the </w:t>
      </w:r>
      <w:proofErr w:type="spellStart"/>
      <w:r w:rsidRPr="00155665">
        <w:rPr>
          <w:i/>
        </w:rPr>
        <w:t>IgD</w:t>
      </w:r>
      <w:proofErr w:type="spellEnd"/>
      <w:r w:rsidRPr="00155665">
        <w:rPr>
          <w:i/>
        </w:rPr>
        <w:t xml:space="preserve">-CD27+ </w:t>
      </w:r>
      <w:proofErr w:type="spellStart"/>
      <w:r w:rsidRPr="00155665">
        <w:rPr>
          <w:i/>
        </w:rPr>
        <w:t>switched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memory</w:t>
      </w:r>
      <w:proofErr w:type="spellEnd"/>
      <w:r w:rsidRPr="00155665">
        <w:rPr>
          <w:i/>
        </w:rPr>
        <w:t xml:space="preserve"> B </w:t>
      </w:r>
      <w:proofErr w:type="spellStart"/>
      <w:r w:rsidRPr="00155665">
        <w:rPr>
          <w:i/>
        </w:rPr>
        <w:t>cells</w:t>
      </w:r>
      <w:proofErr w:type="spellEnd"/>
      <w:r w:rsidRPr="00155665">
        <w:rPr>
          <w:i/>
        </w:rPr>
        <w:t xml:space="preserve"> and </w:t>
      </w:r>
      <w:proofErr w:type="spellStart"/>
      <w:r w:rsidRPr="00155665">
        <w:rPr>
          <w:i/>
        </w:rPr>
        <w:t>also</w:t>
      </w:r>
      <w:proofErr w:type="spellEnd"/>
      <w:r w:rsidRPr="00155665">
        <w:rPr>
          <w:i/>
        </w:rPr>
        <w:t xml:space="preserve"> the </w:t>
      </w:r>
      <w:proofErr w:type="spellStart"/>
      <w:r w:rsidRPr="00155665">
        <w:rPr>
          <w:i/>
        </w:rPr>
        <w:t>IgD</w:t>
      </w:r>
      <w:proofErr w:type="spellEnd"/>
      <w:r w:rsidRPr="00155665">
        <w:rPr>
          <w:i/>
        </w:rPr>
        <w:t xml:space="preserve">-CD27- B </w:t>
      </w:r>
      <w:proofErr w:type="spellStart"/>
      <w:r w:rsidRPr="00155665">
        <w:rPr>
          <w:i/>
        </w:rPr>
        <w:t>cells</w:t>
      </w:r>
      <w:proofErr w:type="spellEnd"/>
      <w:r w:rsidRPr="00155665">
        <w:rPr>
          <w:i/>
        </w:rPr>
        <w:t xml:space="preserve"> (green population in part C). For </w:t>
      </w:r>
      <w:proofErr w:type="spellStart"/>
      <w:r w:rsidRPr="00155665">
        <w:rPr>
          <w:i/>
        </w:rPr>
        <w:t>these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reasons</w:t>
      </w:r>
      <w:proofErr w:type="spellEnd"/>
      <w:r w:rsidRPr="00155665">
        <w:rPr>
          <w:i/>
        </w:rPr>
        <w:t xml:space="preserve">, </w:t>
      </w:r>
      <w:proofErr w:type="spellStart"/>
      <w:r w:rsidRPr="00155665">
        <w:rPr>
          <w:i/>
        </w:rPr>
        <w:t>we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decided</w:t>
      </w:r>
      <w:proofErr w:type="spellEnd"/>
      <w:r w:rsidRPr="00155665">
        <w:rPr>
          <w:i/>
        </w:rPr>
        <w:t xml:space="preserve"> to </w:t>
      </w:r>
      <w:proofErr w:type="spellStart"/>
      <w:r w:rsidRPr="00155665">
        <w:rPr>
          <w:i/>
        </w:rPr>
        <w:t>evaluate</w:t>
      </w:r>
      <w:proofErr w:type="spellEnd"/>
      <w:r w:rsidRPr="00155665">
        <w:rPr>
          <w:i/>
        </w:rPr>
        <w:t xml:space="preserve"> all the </w:t>
      </w:r>
      <w:proofErr w:type="spellStart"/>
      <w:r w:rsidRPr="00155665">
        <w:rPr>
          <w:i/>
        </w:rPr>
        <w:t>subpopulations</w:t>
      </w:r>
      <w:proofErr w:type="spellEnd"/>
      <w:r w:rsidRPr="00155665">
        <w:rPr>
          <w:i/>
        </w:rPr>
        <w:t xml:space="preserve"> </w:t>
      </w:r>
      <w:proofErr w:type="spellStart"/>
      <w:r w:rsidRPr="00155665">
        <w:rPr>
          <w:i/>
        </w:rPr>
        <w:t>independently</w:t>
      </w:r>
      <w:proofErr w:type="spellEnd"/>
      <w:r w:rsidRPr="00155665">
        <w:rPr>
          <w:i/>
        </w:rPr>
        <w:t>.</w:t>
      </w:r>
    </w:p>
    <w:p w:rsidR="00155665" w:rsidRPr="00155665" w:rsidRDefault="00155665" w:rsidP="00155665">
      <w:pPr>
        <w:rPr>
          <w:i/>
        </w:rPr>
      </w:pPr>
    </w:p>
    <w:p w:rsidR="009F3179" w:rsidRPr="00155665" w:rsidRDefault="009F3179" w:rsidP="00081ADA">
      <w:pPr>
        <w:rPr>
          <w:i/>
        </w:rPr>
      </w:pPr>
      <w:r w:rsidRPr="00155665">
        <w:rPr>
          <w:i/>
        </w:rPr>
        <w:br w:type="page"/>
      </w:r>
    </w:p>
    <w:p w:rsidR="009F3179" w:rsidRPr="00081ADA" w:rsidRDefault="00155665" w:rsidP="00081ADA">
      <w:r>
        <w:rPr>
          <w:b/>
        </w:rPr>
        <w:lastRenderedPageBreak/>
        <w:t>Figure B</w:t>
      </w:r>
      <w:r w:rsidR="005D5275">
        <w:rPr>
          <w:b/>
        </w:rPr>
        <w:t xml:space="preserve"> in S1 File</w:t>
      </w:r>
      <w:r w:rsidR="009F3179" w:rsidRPr="00081ADA">
        <w:rPr>
          <w:b/>
        </w:rPr>
        <w:t>.</w:t>
      </w:r>
      <w:r w:rsidR="009F3179" w:rsidRPr="00081ADA">
        <w:t xml:space="preserve"> Features of the 9 patients diagnosed with Whipple’s disease (WD)</w:t>
      </w:r>
    </w:p>
    <w:tbl>
      <w:tblPr>
        <w:tblStyle w:val="Grilledutableau"/>
        <w:tblpPr w:leftFromText="141" w:rightFromText="141" w:vertAnchor="text" w:horzAnchor="margin" w:tblpXSpec="center" w:tblpY="541"/>
        <w:tblW w:w="16531" w:type="dxa"/>
        <w:tblLook w:val="04A0"/>
      </w:tblPr>
      <w:tblGrid>
        <w:gridCol w:w="2004"/>
        <w:gridCol w:w="1413"/>
        <w:gridCol w:w="2039"/>
        <w:gridCol w:w="1576"/>
        <w:gridCol w:w="1309"/>
        <w:gridCol w:w="1895"/>
        <w:gridCol w:w="1849"/>
        <w:gridCol w:w="1413"/>
        <w:gridCol w:w="155"/>
        <w:gridCol w:w="67"/>
        <w:gridCol w:w="1576"/>
        <w:gridCol w:w="62"/>
        <w:gridCol w:w="1477"/>
      </w:tblGrid>
      <w:tr w:rsidR="009F3179" w:rsidRPr="000E3994" w:rsidTr="004654D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Patient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1 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Classical WD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2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Non-classical WD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3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Non-classical WD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4 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Non-classical WD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5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Non-classical WD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6 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Focal WD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7 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Focal WD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8 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Focal WD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9 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Focal WD</w:t>
            </w:r>
          </w:p>
        </w:tc>
      </w:tr>
      <w:tr w:rsidR="009F3179" w:rsidRPr="000E3994" w:rsidTr="004654D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Clinical presentation at diagnosis</w:t>
            </w:r>
          </w:p>
        </w:tc>
      </w:tr>
      <w:tr w:rsidR="009F3179" w:rsidRPr="000E3994" w:rsidTr="004654DE">
        <w:trPr>
          <w:trHeight w:val="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Age (years)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75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62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64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55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42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67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70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65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43</w:t>
            </w:r>
          </w:p>
        </w:tc>
      </w:tr>
      <w:tr w:rsidR="009F3179" w:rsidRPr="000E3994" w:rsidTr="004654DE"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Sex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Male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Male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Male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Female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Male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Male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Male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Male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Female</w:t>
            </w:r>
          </w:p>
        </w:tc>
      </w:tr>
      <w:tr w:rsidR="009F3179" w:rsidRPr="000E3994" w:rsidTr="004654DE">
        <w:trPr>
          <w:trHeight w:val="85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Symptom duration (years)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21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5</w:t>
            </w:r>
          </w:p>
        </w:tc>
      </w:tr>
      <w:tr w:rsidR="009F3179" w:rsidRPr="000E3994" w:rsidTr="004654DE">
        <w:trPr>
          <w:trHeight w:val="134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First diagnosis considered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Rheumatoid arthritis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proofErr w:type="spellStart"/>
            <w:r w:rsidRPr="00081ADA">
              <w:rPr>
                <w:rFonts w:eastAsiaTheme="minorHAnsi"/>
                <w:lang w:val="fr-FR"/>
              </w:rPr>
              <w:t>Leukocytoclastic</w:t>
            </w:r>
            <w:proofErr w:type="spellEnd"/>
            <w:r w:rsidRPr="00081ADA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081ADA">
              <w:rPr>
                <w:rFonts w:eastAsiaTheme="minorHAnsi"/>
                <w:lang w:val="fr-FR"/>
              </w:rPr>
              <w:t>vasculitis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Rheumatoid arthritis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proofErr w:type="spellStart"/>
            <w:r w:rsidRPr="00081ADA">
              <w:rPr>
                <w:lang w:val="fr-FR"/>
              </w:rPr>
              <w:t>Spondyloarthritis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Undifferentiated arthritis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Rheumatoid arthritis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CCPD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Rheumatoid arthritis</w:t>
            </w:r>
          </w:p>
        </w:tc>
      </w:tr>
      <w:tr w:rsidR="009F3179" w:rsidRPr="00081ADA" w:rsidTr="004654DE">
        <w:trPr>
          <w:trHeight w:val="1371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Rheumatic symptoms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proofErr w:type="spellStart"/>
            <w:r w:rsidRPr="00081ADA">
              <w:rPr>
                <w:lang w:val="fr-FR"/>
              </w:rPr>
              <w:t>Arthralgia</w:t>
            </w:r>
            <w:proofErr w:type="spellEnd"/>
            <w:r w:rsidRPr="00081ADA">
              <w:rPr>
                <w:lang w:val="fr-FR"/>
              </w:rPr>
              <w:t xml:space="preserve">, </w:t>
            </w:r>
            <w:proofErr w:type="spellStart"/>
            <w:r w:rsidRPr="00081ADA">
              <w:rPr>
                <w:lang w:val="fr-FR"/>
              </w:rPr>
              <w:t>Arthritis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proofErr w:type="spellStart"/>
            <w:r w:rsidRPr="00081ADA">
              <w:rPr>
                <w:lang w:val="fr-FR"/>
              </w:rPr>
              <w:t>Arthralgia</w:t>
            </w:r>
            <w:proofErr w:type="spellEnd"/>
            <w:r w:rsidRPr="00081ADA">
              <w:rPr>
                <w:lang w:val="fr-FR"/>
              </w:rPr>
              <w:t xml:space="preserve">, </w:t>
            </w:r>
            <w:proofErr w:type="spellStart"/>
            <w:r w:rsidRPr="00081ADA">
              <w:rPr>
                <w:lang w:val="fr-FR"/>
              </w:rPr>
              <w:t>Arthritis</w:t>
            </w:r>
            <w:proofErr w:type="spellEnd"/>
            <w:r w:rsidRPr="00081ADA">
              <w:rPr>
                <w:lang w:val="fr-FR"/>
              </w:rPr>
              <w:t xml:space="preserve">, </w:t>
            </w:r>
            <w:proofErr w:type="spellStart"/>
            <w:r w:rsidRPr="00081ADA">
              <w:rPr>
                <w:lang w:val="fr-FR"/>
              </w:rPr>
              <w:t>inflammatory</w:t>
            </w:r>
            <w:proofErr w:type="spellEnd"/>
            <w:r w:rsidRPr="00081ADA">
              <w:rPr>
                <w:lang w:val="fr-FR"/>
              </w:rPr>
              <w:t xml:space="preserve"> </w:t>
            </w:r>
            <w:proofErr w:type="spellStart"/>
            <w:r w:rsidRPr="00081ADA">
              <w:rPr>
                <w:lang w:val="fr-FR"/>
              </w:rPr>
              <w:t>low</w:t>
            </w:r>
            <w:proofErr w:type="spellEnd"/>
            <w:r w:rsidRPr="00081ADA">
              <w:rPr>
                <w:lang w:val="fr-FR"/>
              </w:rPr>
              <w:t xml:space="preserve"> back pain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proofErr w:type="spellStart"/>
            <w:r w:rsidRPr="00081ADA">
              <w:rPr>
                <w:lang w:val="fr-FR"/>
              </w:rPr>
              <w:t>Arthralgia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proofErr w:type="spellStart"/>
            <w:r w:rsidRPr="00081ADA">
              <w:rPr>
                <w:lang w:val="fr-FR"/>
              </w:rPr>
              <w:t>Arthralgia</w:t>
            </w:r>
            <w:proofErr w:type="spellEnd"/>
            <w:r w:rsidRPr="00081ADA">
              <w:rPr>
                <w:lang w:val="fr-FR"/>
              </w:rPr>
              <w:t xml:space="preserve">, </w:t>
            </w:r>
            <w:proofErr w:type="spellStart"/>
            <w:r w:rsidRPr="00081ADA">
              <w:rPr>
                <w:lang w:val="fr-FR"/>
              </w:rPr>
              <w:t>Arthritis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proofErr w:type="spellStart"/>
            <w:r w:rsidRPr="00081ADA">
              <w:rPr>
                <w:lang w:val="fr-FR"/>
              </w:rPr>
              <w:t>Arthralgia</w:t>
            </w:r>
            <w:proofErr w:type="spellEnd"/>
            <w:r w:rsidRPr="00081ADA">
              <w:rPr>
                <w:lang w:val="fr-FR"/>
              </w:rPr>
              <w:t xml:space="preserve">, </w:t>
            </w:r>
            <w:proofErr w:type="spellStart"/>
            <w:r w:rsidRPr="00081ADA">
              <w:rPr>
                <w:lang w:val="fr-FR"/>
              </w:rPr>
              <w:t>Arthritis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proofErr w:type="spellStart"/>
            <w:r w:rsidRPr="00081ADA">
              <w:rPr>
                <w:lang w:val="fr-FR"/>
              </w:rPr>
              <w:t>Arthralgia</w:t>
            </w:r>
            <w:proofErr w:type="spellEnd"/>
            <w:r w:rsidRPr="00081ADA">
              <w:rPr>
                <w:lang w:val="fr-FR"/>
              </w:rPr>
              <w:t xml:space="preserve">, </w:t>
            </w:r>
            <w:proofErr w:type="spellStart"/>
            <w:r w:rsidRPr="00081ADA">
              <w:rPr>
                <w:lang w:val="fr-FR"/>
              </w:rPr>
              <w:t>Arthritis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proofErr w:type="spellStart"/>
            <w:r w:rsidRPr="00081ADA">
              <w:rPr>
                <w:lang w:val="fr-FR"/>
              </w:rPr>
              <w:t>Arthralgia</w:t>
            </w:r>
            <w:proofErr w:type="spellEnd"/>
            <w:r w:rsidRPr="00081ADA">
              <w:rPr>
                <w:lang w:val="fr-FR"/>
              </w:rPr>
              <w:t xml:space="preserve">, </w:t>
            </w:r>
            <w:proofErr w:type="spellStart"/>
            <w:r w:rsidRPr="00081ADA">
              <w:rPr>
                <w:lang w:val="fr-FR"/>
              </w:rPr>
              <w:t>Arthritis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proofErr w:type="spellStart"/>
            <w:r w:rsidRPr="00081ADA">
              <w:rPr>
                <w:lang w:val="fr-FR"/>
              </w:rPr>
              <w:t>Arthralgia</w:t>
            </w:r>
            <w:proofErr w:type="spellEnd"/>
            <w:r w:rsidRPr="00081ADA">
              <w:rPr>
                <w:lang w:val="fr-FR"/>
              </w:rPr>
              <w:t xml:space="preserve">, </w:t>
            </w:r>
            <w:proofErr w:type="spellStart"/>
            <w:r w:rsidRPr="00081ADA">
              <w:rPr>
                <w:lang w:val="fr-FR"/>
              </w:rPr>
              <w:t>Arthritis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proofErr w:type="spellStart"/>
            <w:r w:rsidRPr="00081ADA">
              <w:rPr>
                <w:lang w:val="fr-FR"/>
              </w:rPr>
              <w:t>Arthralgia</w:t>
            </w:r>
            <w:proofErr w:type="spellEnd"/>
            <w:r w:rsidRPr="00081ADA">
              <w:rPr>
                <w:lang w:val="fr-FR"/>
              </w:rPr>
              <w:t xml:space="preserve">, </w:t>
            </w:r>
            <w:proofErr w:type="spellStart"/>
            <w:r w:rsidRPr="00081ADA">
              <w:rPr>
                <w:lang w:val="fr-FR"/>
              </w:rPr>
              <w:t>Arthritis</w:t>
            </w:r>
            <w:proofErr w:type="spellEnd"/>
            <w:r w:rsidRPr="00081ADA">
              <w:rPr>
                <w:lang w:val="fr-FR"/>
              </w:rPr>
              <w:t xml:space="preserve"> </w:t>
            </w:r>
            <w:proofErr w:type="spellStart"/>
            <w:r w:rsidRPr="00081ADA">
              <w:rPr>
                <w:lang w:val="fr-FR"/>
              </w:rPr>
              <w:t>inflammatory</w:t>
            </w:r>
            <w:proofErr w:type="spellEnd"/>
            <w:r w:rsidRPr="00081ADA">
              <w:rPr>
                <w:lang w:val="fr-FR"/>
              </w:rPr>
              <w:t xml:space="preserve"> </w:t>
            </w:r>
            <w:proofErr w:type="spellStart"/>
            <w:r w:rsidRPr="00081ADA">
              <w:rPr>
                <w:lang w:val="fr-FR"/>
              </w:rPr>
              <w:t>low</w:t>
            </w:r>
            <w:proofErr w:type="spellEnd"/>
            <w:r w:rsidRPr="00081ADA">
              <w:rPr>
                <w:lang w:val="fr-FR"/>
              </w:rPr>
              <w:t xml:space="preserve"> back pain</w:t>
            </w:r>
          </w:p>
        </w:tc>
      </w:tr>
      <w:tr w:rsidR="009F3179" w:rsidRPr="000E3994" w:rsidTr="004654DE">
        <w:trPr>
          <w:trHeight w:val="308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Weight loss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+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+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-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+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-</w:t>
            </w:r>
          </w:p>
        </w:tc>
      </w:tr>
      <w:tr w:rsidR="009F3179" w:rsidRPr="000E3994" w:rsidTr="004654DE"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Other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Fever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Abdominal pain </w:t>
            </w:r>
            <w:proofErr w:type="spellStart"/>
            <w:r w:rsidRPr="00081ADA">
              <w:rPr>
                <w:lang w:val="fr-FR"/>
              </w:rPr>
              <w:t>Lymphadenopathy</w:t>
            </w:r>
            <w:proofErr w:type="spellEnd"/>
            <w:r w:rsidRPr="00081ADA">
              <w:rPr>
                <w:lang w:val="fr-FR"/>
              </w:rPr>
              <w:t xml:space="preserve"> </w:t>
            </w:r>
            <w:proofErr w:type="spellStart"/>
            <w:r w:rsidRPr="00081ADA">
              <w:rPr>
                <w:lang w:val="fr-FR"/>
              </w:rPr>
              <w:t>Pruritus</w:t>
            </w:r>
            <w:proofErr w:type="spellEnd"/>
            <w:r w:rsidRPr="00081ADA">
              <w:rPr>
                <w:lang w:val="fr-FR"/>
              </w:rPr>
              <w:t xml:space="preserve">, </w:t>
            </w:r>
            <w:proofErr w:type="spellStart"/>
            <w:r w:rsidRPr="00081ADA">
              <w:rPr>
                <w:lang w:val="fr-FR"/>
              </w:rPr>
              <w:t>episcleritis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proofErr w:type="spellStart"/>
            <w:r w:rsidRPr="00081ADA">
              <w:rPr>
                <w:lang w:val="fr-FR"/>
              </w:rPr>
              <w:t>Pericarditis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proofErr w:type="spellStart"/>
            <w:r w:rsidRPr="00081ADA">
              <w:rPr>
                <w:lang w:val="fr-FR"/>
              </w:rPr>
              <w:t>Pericarditis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Fever, </w:t>
            </w:r>
            <w:proofErr w:type="spellStart"/>
            <w:r w:rsidRPr="00081ADA">
              <w:rPr>
                <w:lang w:val="fr-FR"/>
              </w:rPr>
              <w:t>Pericarditis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  <w:p w:rsidR="009F3179" w:rsidRPr="00081ADA" w:rsidRDefault="009F3179" w:rsidP="00081ADA">
            <w:pPr>
              <w:rPr>
                <w:lang w:val="fr-FR"/>
              </w:rPr>
            </w:pPr>
            <w:proofErr w:type="spellStart"/>
            <w:r w:rsidRPr="00081ADA">
              <w:rPr>
                <w:lang w:val="fr-FR"/>
              </w:rPr>
              <w:t>Sicca</w:t>
            </w:r>
            <w:proofErr w:type="spellEnd"/>
            <w:r w:rsidRPr="00081ADA">
              <w:rPr>
                <w:lang w:val="fr-FR"/>
              </w:rPr>
              <w:t>,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proofErr w:type="spellStart"/>
            <w:r w:rsidRPr="00081ADA">
              <w:rPr>
                <w:lang w:val="fr-FR"/>
              </w:rPr>
              <w:t>proteinuria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Diarrhea, Abdominal Pain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</w:tr>
      <w:tr w:rsidR="009F3179" w:rsidRPr="000E3994" w:rsidTr="004654DE"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Treatment at M0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no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lang w:val="fr-FR"/>
              </w:rPr>
            </w:pPr>
            <w:proofErr w:type="spellStart"/>
            <w:r w:rsidRPr="00081ADA">
              <w:rPr>
                <w:lang w:val="fr-FR"/>
              </w:rPr>
              <w:t>Methotrexate</w:t>
            </w:r>
            <w:proofErr w:type="spellEnd"/>
          </w:p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TNF inhibitor</w:t>
            </w:r>
          </w:p>
          <w:p w:rsidR="009F3179" w:rsidRPr="00081ADA" w:rsidRDefault="009F3179" w:rsidP="00081ADA">
            <w:pPr>
              <w:rPr>
                <w:lang w:val="fr-FR"/>
              </w:rPr>
            </w:pPr>
            <w:proofErr w:type="spellStart"/>
            <w:r w:rsidRPr="00081ADA">
              <w:rPr>
                <w:lang w:val="fr-FR"/>
              </w:rPr>
              <w:t>Gluco</w:t>
            </w:r>
            <w:proofErr w:type="spellEnd"/>
          </w:p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corticoids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lang w:val="fr-FR"/>
              </w:rPr>
            </w:pPr>
            <w:proofErr w:type="spellStart"/>
            <w:r w:rsidRPr="00081ADA">
              <w:rPr>
                <w:lang w:val="fr-FR"/>
              </w:rPr>
              <w:t>Methotrexate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no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lang w:val="fr-FR"/>
              </w:rPr>
            </w:pPr>
            <w:proofErr w:type="spellStart"/>
            <w:r w:rsidRPr="00081ADA">
              <w:rPr>
                <w:lang w:val="fr-FR"/>
              </w:rPr>
              <w:t>Methotrexate</w:t>
            </w:r>
            <w:proofErr w:type="spellEnd"/>
          </w:p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TNF inhibitor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lang w:val="fr-FR"/>
              </w:rPr>
            </w:pPr>
            <w:proofErr w:type="spellStart"/>
            <w:r w:rsidRPr="00081ADA">
              <w:rPr>
                <w:lang w:val="fr-FR"/>
              </w:rPr>
              <w:t>Methotrexate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no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lang w:val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lang w:val="fr-FR"/>
              </w:rPr>
            </w:pPr>
            <w:proofErr w:type="spellStart"/>
            <w:r w:rsidRPr="00081ADA">
              <w:rPr>
                <w:lang w:val="fr-FR"/>
              </w:rPr>
              <w:t>Methotrexate</w:t>
            </w:r>
            <w:proofErr w:type="spellEnd"/>
          </w:p>
          <w:p w:rsidR="009F3179" w:rsidRPr="00081ADA" w:rsidRDefault="009F3179" w:rsidP="00081ADA">
            <w:pPr>
              <w:rPr>
                <w:lang w:val="fr-FR"/>
              </w:rPr>
            </w:pPr>
            <w:proofErr w:type="spellStart"/>
            <w:r w:rsidRPr="00081ADA">
              <w:rPr>
                <w:lang w:val="fr-FR"/>
              </w:rPr>
              <w:t>Gluco</w:t>
            </w:r>
            <w:proofErr w:type="spellEnd"/>
          </w:p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corticoids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179" w:rsidRPr="00081ADA" w:rsidRDefault="009F3179" w:rsidP="00081ADA">
            <w:pPr>
              <w:rPr>
                <w:lang w:val="fr-FR"/>
              </w:rPr>
            </w:pPr>
            <w:proofErr w:type="spellStart"/>
            <w:r w:rsidRPr="00081ADA">
              <w:rPr>
                <w:lang w:val="fr-FR"/>
              </w:rPr>
              <w:t>Gluco</w:t>
            </w:r>
            <w:proofErr w:type="spellEnd"/>
          </w:p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corticoids</w:t>
            </w:r>
          </w:p>
        </w:tc>
      </w:tr>
      <w:tr w:rsidR="009F3179" w:rsidRPr="000E3994" w:rsidTr="004654DE">
        <w:trPr>
          <w:trHeight w:val="19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Treatment</w:t>
            </w:r>
          </w:p>
        </w:tc>
      </w:tr>
      <w:tr w:rsidR="009F3179" w:rsidRPr="000E3994" w:rsidTr="004654D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Treatment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DX + HQN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2 Weeks CTX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DX + HQN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DX + HQN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DX + HQN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DX + HQN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DX + HQN </w:t>
            </w:r>
          </w:p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Then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 TMP-SMX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DX + HQN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DX + HQN </w:t>
            </w:r>
          </w:p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Then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TMP-SMX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DX + HQN</w:t>
            </w:r>
          </w:p>
        </w:tc>
      </w:tr>
      <w:tr w:rsidR="009F3179" w:rsidRPr="000E3994" w:rsidTr="004654DE"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Treatment duration (months)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48 months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44 months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18 months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30 months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18 months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24 months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Ongoing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(24 months)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Ongoing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(20 months)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24 months</w:t>
            </w:r>
          </w:p>
        </w:tc>
      </w:tr>
      <w:tr w:rsidR="009F3179" w:rsidRPr="000E3994" w:rsidTr="004654DE">
        <w:trPr>
          <w:trHeight w:val="1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Diagnosis</w:t>
            </w:r>
          </w:p>
        </w:tc>
      </w:tr>
      <w:tr w:rsidR="009F3179" w:rsidRPr="00081ADA" w:rsidTr="004654DE">
        <w:trPr>
          <w:trHeight w:val="223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Tests for Whipple’s disease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PCR on stool, saliva, urine, blood, duodenum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Duodenal biopsy: PAS staining, PCR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PCR on stool, saliva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PCR on stool, saliva duodenum </w:t>
            </w:r>
          </w:p>
          <w:p w:rsidR="009F3179" w:rsidRPr="00081ADA" w:rsidRDefault="009F3179" w:rsidP="00081ADA">
            <w:pPr>
              <w:rPr>
                <w:lang w:val="fr-FR"/>
              </w:rPr>
            </w:pPr>
          </w:p>
          <w:p w:rsidR="009F3179" w:rsidRPr="00081ADA" w:rsidRDefault="009F3179" w:rsidP="00081ADA">
            <w:pPr>
              <w:rPr>
                <w:lang w:val="fr-FR"/>
              </w:rPr>
            </w:pPr>
          </w:p>
          <w:p w:rsidR="009F3179" w:rsidRPr="00081ADA" w:rsidRDefault="009F3179" w:rsidP="00081ADA">
            <w:pPr>
              <w:rPr>
                <w:lang w:val="fr-FR"/>
              </w:rPr>
            </w:pP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Duodenal biopsy: PAS staining, PCR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PCR on stool, saliva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PCR on stool, saliva, blood, duodenum </w:t>
            </w:r>
          </w:p>
          <w:p w:rsidR="009F3179" w:rsidRPr="00081ADA" w:rsidRDefault="009F3179" w:rsidP="00081ADA">
            <w:pPr>
              <w:rPr>
                <w:lang w:val="fr-FR"/>
              </w:rPr>
            </w:pPr>
          </w:p>
          <w:p w:rsidR="009F3179" w:rsidRPr="00081ADA" w:rsidRDefault="009F3179" w:rsidP="00081ADA">
            <w:pPr>
              <w:rPr>
                <w:lang w:val="fr-FR"/>
              </w:rPr>
            </w:pPr>
          </w:p>
          <w:p w:rsidR="009F3179" w:rsidRPr="00081ADA" w:rsidRDefault="009F3179" w:rsidP="00081ADA">
            <w:pPr>
              <w:rPr>
                <w:lang w:val="fr-FR"/>
              </w:rPr>
            </w:pP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Duodenal biopsy: PAS staining, PCR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PCR on stool, saliva, joint fluid, blood, duodenum, CSF </w:t>
            </w:r>
          </w:p>
          <w:p w:rsidR="009F3179" w:rsidRPr="00081ADA" w:rsidRDefault="009F3179" w:rsidP="00081ADA">
            <w:pPr>
              <w:rPr>
                <w:lang w:val="fr-FR"/>
              </w:rPr>
            </w:pPr>
          </w:p>
          <w:p w:rsidR="009F3179" w:rsidRPr="00081ADA" w:rsidRDefault="009F3179" w:rsidP="00081ADA">
            <w:pPr>
              <w:rPr>
                <w:lang w:val="fr-FR"/>
              </w:rPr>
            </w:pP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Duodenal biopsy: PAS staining, PCR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PCR on stool, saliva, joint fluid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PCR on stool, saliva, joint fluid, duodenum</w:t>
            </w:r>
          </w:p>
          <w:p w:rsidR="009F3179" w:rsidRPr="00081ADA" w:rsidRDefault="009F3179" w:rsidP="00081ADA">
            <w:pPr>
              <w:rPr>
                <w:lang w:val="fr-FR"/>
              </w:rPr>
            </w:pP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Duodenal biopsy: PAS staining, PCR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PCR on stool, saliva, joint fluid, duodenum</w:t>
            </w:r>
          </w:p>
          <w:p w:rsidR="009F3179" w:rsidRPr="00081ADA" w:rsidRDefault="009F3179" w:rsidP="00081ADA">
            <w:pPr>
              <w:rPr>
                <w:lang w:val="fr-FR"/>
              </w:rPr>
            </w:pPr>
          </w:p>
          <w:p w:rsidR="009F3179" w:rsidRPr="00081ADA" w:rsidRDefault="009F3179" w:rsidP="00081ADA">
            <w:pPr>
              <w:rPr>
                <w:lang w:val="fr-FR"/>
              </w:rPr>
            </w:pPr>
          </w:p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 xml:space="preserve">Duodenal biopsy: PAS staining, 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PCR</w:t>
            </w:r>
          </w:p>
        </w:tc>
      </w:tr>
      <w:tr w:rsidR="009F3179" w:rsidRPr="000E3994" w:rsidTr="004654D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Positivity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PCR: Stool, saliva</w:t>
            </w:r>
          </w:p>
          <w:p w:rsidR="009F3179" w:rsidRPr="00081ADA" w:rsidRDefault="009F3179" w:rsidP="00081ADA">
            <w:pPr>
              <w:rPr>
                <w:lang w:val="fr-FR"/>
              </w:rPr>
            </w:pP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Duodenal biopsy by PAS staining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PCR: Stool, saliva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PCR: Stool, saliva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 xml:space="preserve">PCR: Stool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PCR: Stool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PCR: Stool, saliva, joint fluid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PCR: Stool, joint fluid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PCR: Stool, saliva, joint fluid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PCR: Stool, joint fluid</w:t>
            </w:r>
          </w:p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</w:tr>
      <w:tr w:rsidR="009F3179" w:rsidRPr="00081ADA" w:rsidTr="004654DE">
        <w:trPr>
          <w:trHeight w:val="264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Biological and radiological presentation at diagnosis</w:t>
            </w:r>
          </w:p>
        </w:tc>
      </w:tr>
      <w:tr w:rsidR="009F3179" w:rsidRPr="000E3994" w:rsidTr="004654DE">
        <w:trPr>
          <w:trHeight w:val="264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CRP (mg/L)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82.9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40.8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38.8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31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15.7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11. 5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51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34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0.4</w:t>
            </w:r>
          </w:p>
        </w:tc>
      </w:tr>
      <w:tr w:rsidR="009F3179" w:rsidRPr="000E3994" w:rsidTr="004654DE">
        <w:trPr>
          <w:trHeight w:val="324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Anemia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+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+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</w:tr>
      <w:tr w:rsidR="009F3179" w:rsidRPr="000E3994" w:rsidTr="004654DE"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proofErr w:type="spellStart"/>
            <w:r w:rsidRPr="00081ADA">
              <w:rPr>
                <w:lang w:val="fr-FR"/>
              </w:rPr>
              <w:t>Hypoalbuminemia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+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+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+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+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</w:tr>
      <w:tr w:rsidR="009F3179" w:rsidRPr="000E3994" w:rsidTr="004654DE"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Radiologic erosions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+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  <w:r w:rsidRPr="00081ADA">
              <w:rPr>
                <w:lang w:val="fr-FR"/>
              </w:rPr>
              <w:t>+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179" w:rsidRPr="00081ADA" w:rsidRDefault="009F3179" w:rsidP="00081ADA">
            <w:pPr>
              <w:rPr>
                <w:rFonts w:eastAsiaTheme="minorHAnsi"/>
                <w:lang w:val="fr-FR"/>
              </w:rPr>
            </w:pPr>
          </w:p>
        </w:tc>
      </w:tr>
    </w:tbl>
    <w:p w:rsidR="009F3179" w:rsidRPr="00081ADA" w:rsidRDefault="009F3179" w:rsidP="00081ADA"/>
    <w:p w:rsidR="009F3179" w:rsidRPr="00081ADA" w:rsidRDefault="009F3179" w:rsidP="00081ADA">
      <w:r w:rsidRPr="00081ADA">
        <w:lastRenderedPageBreak/>
        <w:t xml:space="preserve">CSF: </w:t>
      </w:r>
      <w:proofErr w:type="spellStart"/>
      <w:r w:rsidRPr="00081ADA">
        <w:t>Cerebrospinal</w:t>
      </w:r>
      <w:proofErr w:type="spellEnd"/>
      <w:r w:rsidRPr="00081ADA">
        <w:t xml:space="preserve"> </w:t>
      </w:r>
      <w:proofErr w:type="spellStart"/>
      <w:r w:rsidRPr="00081ADA">
        <w:t>Fluid</w:t>
      </w:r>
      <w:proofErr w:type="spellEnd"/>
      <w:r w:rsidRPr="00081ADA">
        <w:t xml:space="preserve">; PAS: </w:t>
      </w:r>
      <w:proofErr w:type="spellStart"/>
      <w:r w:rsidRPr="00081ADA">
        <w:t>Periodic</w:t>
      </w:r>
      <w:proofErr w:type="spellEnd"/>
      <w:r w:rsidRPr="00081ADA">
        <w:t xml:space="preserve"> </w:t>
      </w:r>
      <w:proofErr w:type="spellStart"/>
      <w:r w:rsidRPr="00081ADA">
        <w:t>Acid</w:t>
      </w:r>
      <w:proofErr w:type="spellEnd"/>
      <w:r w:rsidRPr="00081ADA">
        <w:t xml:space="preserve"> </w:t>
      </w:r>
      <w:proofErr w:type="spellStart"/>
      <w:r w:rsidRPr="00081ADA">
        <w:t>Schiff</w:t>
      </w:r>
      <w:proofErr w:type="spellEnd"/>
      <w:r w:rsidRPr="00081ADA">
        <w:t>; CRP: C-</w:t>
      </w:r>
      <w:proofErr w:type="spellStart"/>
      <w:r w:rsidRPr="00081ADA">
        <w:t>Reactive</w:t>
      </w:r>
      <w:proofErr w:type="spellEnd"/>
      <w:r w:rsidRPr="00081ADA">
        <w:t xml:space="preserve"> </w:t>
      </w:r>
      <w:proofErr w:type="spellStart"/>
      <w:r w:rsidRPr="00081ADA">
        <w:t>Protein</w:t>
      </w:r>
      <w:proofErr w:type="spellEnd"/>
      <w:r w:rsidRPr="00081ADA">
        <w:t xml:space="preserve">; DX: </w:t>
      </w:r>
      <w:proofErr w:type="spellStart"/>
      <w:r w:rsidRPr="00081ADA">
        <w:t>Doxycycline</w:t>
      </w:r>
      <w:proofErr w:type="spellEnd"/>
      <w:r w:rsidRPr="00081ADA">
        <w:t xml:space="preserve"> (200 mg/</w:t>
      </w:r>
      <w:proofErr w:type="spellStart"/>
      <w:r w:rsidRPr="00081ADA">
        <w:t>day</w:t>
      </w:r>
      <w:proofErr w:type="spellEnd"/>
      <w:r w:rsidRPr="00081ADA">
        <w:t xml:space="preserve">); HQN: </w:t>
      </w:r>
      <w:proofErr w:type="spellStart"/>
      <w:r w:rsidRPr="00081ADA">
        <w:t>Hydroxychloroquine</w:t>
      </w:r>
      <w:proofErr w:type="spellEnd"/>
      <w:r w:rsidRPr="00081ADA">
        <w:t xml:space="preserve"> (400-600 mg/</w:t>
      </w:r>
      <w:proofErr w:type="spellStart"/>
      <w:r w:rsidRPr="00081ADA">
        <w:t>day</w:t>
      </w:r>
      <w:proofErr w:type="spellEnd"/>
      <w:r w:rsidRPr="00081ADA">
        <w:t xml:space="preserve">); CTX: </w:t>
      </w:r>
      <w:proofErr w:type="spellStart"/>
      <w:r w:rsidRPr="00081ADA">
        <w:t>Ceftriaxone</w:t>
      </w:r>
      <w:proofErr w:type="spellEnd"/>
      <w:r w:rsidRPr="00081ADA">
        <w:t xml:space="preserve">; TMP-SMX: </w:t>
      </w:r>
      <w:proofErr w:type="spellStart"/>
      <w:r w:rsidRPr="00081ADA">
        <w:t>trimethoprim</w:t>
      </w:r>
      <w:proofErr w:type="spellEnd"/>
      <w:r w:rsidRPr="00081ADA">
        <w:t>/</w:t>
      </w:r>
      <w:proofErr w:type="spellStart"/>
      <w:r w:rsidRPr="00081ADA">
        <w:t>sulfamethoxazole</w:t>
      </w:r>
      <w:proofErr w:type="spellEnd"/>
      <w:r w:rsidRPr="00081ADA">
        <w:t xml:space="preserve"> (160/800 mg </w:t>
      </w:r>
      <w:proofErr w:type="spellStart"/>
      <w:r w:rsidRPr="00081ADA">
        <w:t>twice</w:t>
      </w:r>
      <w:proofErr w:type="spellEnd"/>
      <w:r w:rsidRPr="00081ADA">
        <w:t xml:space="preserve"> </w:t>
      </w:r>
      <w:proofErr w:type="spellStart"/>
      <w:r w:rsidRPr="00081ADA">
        <w:t>daily</w:t>
      </w:r>
      <w:proofErr w:type="spellEnd"/>
      <w:r w:rsidRPr="00081ADA">
        <w:t>)</w:t>
      </w:r>
    </w:p>
    <w:p w:rsidR="009F3179" w:rsidRPr="00081ADA" w:rsidRDefault="009F3179" w:rsidP="00081ADA"/>
    <w:p w:rsidR="009F3179" w:rsidRPr="00081ADA" w:rsidRDefault="00155665" w:rsidP="00081ADA">
      <w:r>
        <w:rPr>
          <w:b/>
        </w:rPr>
        <w:t>Figure C</w:t>
      </w:r>
      <w:r w:rsidR="005D5275">
        <w:rPr>
          <w:b/>
        </w:rPr>
        <w:t xml:space="preserve"> in S1 File</w:t>
      </w:r>
      <w:r w:rsidR="00AB4B22">
        <w:rPr>
          <w:b/>
        </w:rPr>
        <w:t xml:space="preserve"> </w:t>
      </w:r>
      <w:r w:rsidR="009F3179" w:rsidRPr="00081ADA">
        <w:rPr>
          <w:b/>
        </w:rPr>
        <w:t>:</w:t>
      </w:r>
      <w:r w:rsidR="009F3179" w:rsidRPr="00081ADA">
        <w:t> </w:t>
      </w:r>
      <w:proofErr w:type="spellStart"/>
      <w:r w:rsidR="009F3179" w:rsidRPr="00081ADA">
        <w:t>Lack</w:t>
      </w:r>
      <w:proofErr w:type="spellEnd"/>
      <w:r w:rsidR="009F3179" w:rsidRPr="00081ADA">
        <w:t xml:space="preserve"> of changes of  IgD-CD27+ switched memory B cells  in 4 patients who had evaluation before treatment, under treatment and at the end of treatment. </w:t>
      </w:r>
    </w:p>
    <w:p w:rsidR="009F3179" w:rsidRPr="00081ADA" w:rsidRDefault="009F3179" w:rsidP="00081ADA"/>
    <w:tbl>
      <w:tblPr>
        <w:tblStyle w:val="Grilledutableau"/>
        <w:tblW w:w="9464" w:type="dxa"/>
        <w:tblLayout w:type="fixed"/>
        <w:tblLook w:val="04A0"/>
      </w:tblPr>
      <w:tblGrid>
        <w:gridCol w:w="3369"/>
        <w:gridCol w:w="1842"/>
        <w:gridCol w:w="2127"/>
        <w:gridCol w:w="2126"/>
      </w:tblGrid>
      <w:tr w:rsidR="009F3179" w:rsidRPr="00FF38E7" w:rsidTr="004654DE">
        <w:tc>
          <w:tcPr>
            <w:tcW w:w="3369" w:type="dxa"/>
          </w:tcPr>
          <w:p w:rsidR="009F3179" w:rsidRPr="00081ADA" w:rsidRDefault="00A76873" w:rsidP="00081ADA">
            <w:pPr>
              <w:rPr>
                <w:lang w:val="fr-FR"/>
              </w:rPr>
            </w:pPr>
            <w:proofErr w:type="spellStart"/>
            <w:r w:rsidRPr="00081ADA">
              <w:rPr>
                <w:lang w:val="fr-FR"/>
              </w:rPr>
              <w:t>IgD</w:t>
            </w:r>
            <w:proofErr w:type="spellEnd"/>
            <w:r w:rsidRPr="00081ADA">
              <w:rPr>
                <w:lang w:val="fr-FR"/>
              </w:rPr>
              <w:t xml:space="preserve">+CD27- </w:t>
            </w:r>
            <w:proofErr w:type="spellStart"/>
            <w:r w:rsidRPr="00081ADA">
              <w:rPr>
                <w:lang w:val="fr-FR"/>
              </w:rPr>
              <w:t>naive</w:t>
            </w:r>
            <w:proofErr w:type="spellEnd"/>
            <w:r w:rsidRPr="00081ADA">
              <w:rPr>
                <w:lang w:val="fr-FR"/>
              </w:rPr>
              <w:t xml:space="preserve"> B </w:t>
            </w:r>
            <w:proofErr w:type="spellStart"/>
            <w:r w:rsidRPr="00081ADA">
              <w:rPr>
                <w:lang w:val="fr-FR"/>
              </w:rPr>
              <w:t>cells</w:t>
            </w:r>
            <w:proofErr w:type="spellEnd"/>
            <w:r w:rsidRPr="00081ADA">
              <w:rPr>
                <w:lang w:val="fr-FR"/>
              </w:rPr>
              <w:t xml:space="preserve"> </w:t>
            </w:r>
          </w:p>
        </w:tc>
        <w:tc>
          <w:tcPr>
            <w:tcW w:w="1842" w:type="dxa"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 xml:space="preserve">End of </w:t>
            </w:r>
            <w:proofErr w:type="spellStart"/>
            <w:r w:rsidRPr="00081ADA">
              <w:rPr>
                <w:lang w:val="fr-FR"/>
              </w:rPr>
              <w:t>ttt</w:t>
            </w:r>
            <w:proofErr w:type="spellEnd"/>
            <w:r w:rsidRPr="00081ADA">
              <w:rPr>
                <w:lang w:val="fr-FR"/>
              </w:rPr>
              <w:t xml:space="preserve"> </w:t>
            </w:r>
          </w:p>
        </w:tc>
        <w:tc>
          <w:tcPr>
            <w:tcW w:w="2127" w:type="dxa"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 xml:space="preserve">During treatment </w:t>
            </w:r>
          </w:p>
          <w:p w:rsidR="009F3179" w:rsidRPr="00081ADA" w:rsidRDefault="009F3179" w:rsidP="00081ADA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Before treatment</w:t>
            </w:r>
          </w:p>
          <w:p w:rsidR="009F3179" w:rsidRPr="00081ADA" w:rsidRDefault="009F3179" w:rsidP="00081ADA">
            <w:pPr>
              <w:rPr>
                <w:lang w:val="fr-FR"/>
              </w:rPr>
            </w:pPr>
          </w:p>
        </w:tc>
      </w:tr>
      <w:tr w:rsidR="009F3179" w:rsidRPr="00FF38E7" w:rsidTr="004654DE">
        <w:tc>
          <w:tcPr>
            <w:tcW w:w="3369" w:type="dxa"/>
          </w:tcPr>
          <w:p w:rsidR="009F3179" w:rsidRPr="00081ADA" w:rsidRDefault="00A76873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Patient  2</w:t>
            </w:r>
          </w:p>
        </w:tc>
        <w:tc>
          <w:tcPr>
            <w:tcW w:w="1842" w:type="dxa"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81.3</w:t>
            </w:r>
          </w:p>
        </w:tc>
        <w:tc>
          <w:tcPr>
            <w:tcW w:w="2127" w:type="dxa"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85.7</w:t>
            </w:r>
          </w:p>
        </w:tc>
        <w:tc>
          <w:tcPr>
            <w:tcW w:w="2126" w:type="dxa"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84.5</w:t>
            </w:r>
          </w:p>
        </w:tc>
      </w:tr>
      <w:tr w:rsidR="009F3179" w:rsidRPr="00FF38E7" w:rsidTr="004654DE">
        <w:tc>
          <w:tcPr>
            <w:tcW w:w="3369" w:type="dxa"/>
          </w:tcPr>
          <w:p w:rsidR="009F3179" w:rsidRPr="00081ADA" w:rsidRDefault="00A76873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Patient 3</w:t>
            </w:r>
          </w:p>
        </w:tc>
        <w:tc>
          <w:tcPr>
            <w:tcW w:w="1842" w:type="dxa"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85.7</w:t>
            </w:r>
          </w:p>
        </w:tc>
        <w:tc>
          <w:tcPr>
            <w:tcW w:w="2127" w:type="dxa"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81.5</w:t>
            </w:r>
          </w:p>
        </w:tc>
        <w:tc>
          <w:tcPr>
            <w:tcW w:w="2126" w:type="dxa"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87.5</w:t>
            </w:r>
          </w:p>
        </w:tc>
      </w:tr>
      <w:tr w:rsidR="009F3179" w:rsidRPr="00FF38E7" w:rsidTr="004654DE">
        <w:tc>
          <w:tcPr>
            <w:tcW w:w="3369" w:type="dxa"/>
          </w:tcPr>
          <w:p w:rsidR="009F3179" w:rsidRPr="00081ADA" w:rsidRDefault="00A76873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Patient 7</w:t>
            </w:r>
          </w:p>
        </w:tc>
        <w:tc>
          <w:tcPr>
            <w:tcW w:w="1842" w:type="dxa"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83.8</w:t>
            </w:r>
          </w:p>
        </w:tc>
        <w:tc>
          <w:tcPr>
            <w:tcW w:w="2127" w:type="dxa"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82.6</w:t>
            </w:r>
          </w:p>
        </w:tc>
        <w:tc>
          <w:tcPr>
            <w:tcW w:w="2126" w:type="dxa"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87.1</w:t>
            </w:r>
          </w:p>
        </w:tc>
      </w:tr>
      <w:tr w:rsidR="009F3179" w:rsidRPr="00FF38E7" w:rsidTr="004654DE">
        <w:tc>
          <w:tcPr>
            <w:tcW w:w="3369" w:type="dxa"/>
          </w:tcPr>
          <w:p w:rsidR="009F3179" w:rsidRPr="00081ADA" w:rsidRDefault="00A76873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Patient 8</w:t>
            </w:r>
          </w:p>
        </w:tc>
        <w:tc>
          <w:tcPr>
            <w:tcW w:w="1842" w:type="dxa"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82.3</w:t>
            </w:r>
          </w:p>
        </w:tc>
        <w:tc>
          <w:tcPr>
            <w:tcW w:w="2127" w:type="dxa"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75.8</w:t>
            </w:r>
          </w:p>
        </w:tc>
        <w:tc>
          <w:tcPr>
            <w:tcW w:w="2126" w:type="dxa"/>
          </w:tcPr>
          <w:p w:rsidR="009F3179" w:rsidRPr="00081ADA" w:rsidRDefault="009F3179" w:rsidP="00081ADA">
            <w:pPr>
              <w:rPr>
                <w:lang w:val="fr-FR"/>
              </w:rPr>
            </w:pPr>
            <w:r w:rsidRPr="00081ADA">
              <w:rPr>
                <w:lang w:val="fr-FR"/>
              </w:rPr>
              <w:t>70.8</w:t>
            </w:r>
          </w:p>
        </w:tc>
      </w:tr>
    </w:tbl>
    <w:p w:rsidR="009F3179" w:rsidRPr="000E3994" w:rsidRDefault="009F3179" w:rsidP="00081ADA">
      <w:pPr>
        <w:spacing w:line="360" w:lineRule="auto"/>
        <w:outlineLvl w:val="0"/>
        <w:rPr>
          <w:rFonts w:ascii="Times New Roman" w:hAnsi="Times New Roman" w:cs="Times New Roman"/>
          <w:lang w:val="en-US"/>
        </w:rPr>
      </w:pPr>
    </w:p>
    <w:p w:rsidR="00081ADA" w:rsidRDefault="00081ADA"/>
    <w:sectPr w:rsidR="00081ADA" w:rsidSect="00FF38E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179"/>
    <w:rsid w:val="00081ADA"/>
    <w:rsid w:val="00155665"/>
    <w:rsid w:val="001F2625"/>
    <w:rsid w:val="002172DC"/>
    <w:rsid w:val="005D5275"/>
    <w:rsid w:val="0070155C"/>
    <w:rsid w:val="00842E95"/>
    <w:rsid w:val="009F3179"/>
    <w:rsid w:val="00A76873"/>
    <w:rsid w:val="00AB4B22"/>
    <w:rsid w:val="00B24804"/>
    <w:rsid w:val="00BD7D4D"/>
    <w:rsid w:val="00E3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79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F317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3179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9F3179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1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1053</Words>
  <Characters>4212</Characters>
  <Application>Microsoft Office Word</Application>
  <DocSecurity>0</DocSecurity>
  <Lines>4212</Lines>
  <Paragraphs>1052</Paragraphs>
  <ScaleCrop>false</ScaleCrop>
  <Company>CHRU BREST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2019-01-29T08:13:00Z</dcterms:created>
  <dcterms:modified xsi:type="dcterms:W3CDTF">2019-01-29T08:13:00Z</dcterms:modified>
</cp:coreProperties>
</file>