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363A" w14:textId="0D463591" w:rsidR="00C52367" w:rsidRPr="009A6C1A" w:rsidRDefault="00D17D5E" w:rsidP="00C52367">
      <w:pPr>
        <w:widowControl/>
        <w:adjustRightInd/>
        <w:spacing w:after="200" w:line="276" w:lineRule="auto"/>
        <w:jc w:val="left"/>
        <w:textAlignment w:val="auto"/>
        <w:rPr>
          <w:rFonts w:eastAsia="Times New Roman"/>
          <w:b/>
          <w:bCs/>
          <w:iCs/>
          <w:sz w:val="24"/>
          <w:szCs w:val="28"/>
        </w:rPr>
      </w:pPr>
      <w:r>
        <w:rPr>
          <w:rFonts w:eastAsia="Times New Roman"/>
          <w:b/>
          <w:bCs/>
          <w:iCs/>
          <w:sz w:val="24"/>
          <w:szCs w:val="28"/>
        </w:rPr>
        <w:t>S</w:t>
      </w:r>
      <w:r w:rsidR="006507E9">
        <w:rPr>
          <w:rFonts w:eastAsia="Times New Roman"/>
          <w:b/>
          <w:bCs/>
          <w:iCs/>
          <w:sz w:val="24"/>
          <w:szCs w:val="28"/>
        </w:rPr>
        <w:t>2</w:t>
      </w:r>
      <w:r w:rsidR="009A6C1A">
        <w:rPr>
          <w:rFonts w:eastAsia="Times New Roman"/>
          <w:b/>
          <w:bCs/>
          <w:iCs/>
          <w:sz w:val="24"/>
          <w:szCs w:val="28"/>
        </w:rPr>
        <w:t xml:space="preserve"> </w:t>
      </w:r>
      <w:r w:rsidR="00657BB0">
        <w:rPr>
          <w:rFonts w:eastAsia="Times New Roman"/>
          <w:b/>
          <w:bCs/>
          <w:iCs/>
          <w:sz w:val="24"/>
          <w:szCs w:val="28"/>
        </w:rPr>
        <w:t>Text</w:t>
      </w:r>
      <w:bookmarkStart w:id="0" w:name="_GoBack"/>
      <w:bookmarkEnd w:id="0"/>
      <w:r w:rsidR="00C52367" w:rsidRPr="00EC2038">
        <w:rPr>
          <w:rFonts w:eastAsia="Times New Roman"/>
          <w:b/>
          <w:bCs/>
          <w:iCs/>
          <w:sz w:val="24"/>
          <w:szCs w:val="28"/>
        </w:rPr>
        <w:t xml:space="preserve">. </w:t>
      </w:r>
      <w:bookmarkStart w:id="1" w:name="_Hlk498709379"/>
      <w:r w:rsidR="00C52367" w:rsidRPr="009A6C1A">
        <w:rPr>
          <w:rFonts w:eastAsia="Times New Roman"/>
          <w:b/>
          <w:bCs/>
          <w:iCs/>
          <w:sz w:val="24"/>
          <w:szCs w:val="28"/>
        </w:rPr>
        <w:t>Details of procedures applied to ensure blinding</w:t>
      </w:r>
      <w:bookmarkEnd w:id="1"/>
    </w:p>
    <w:p w14:paraId="09DC2744" w14:textId="77777777" w:rsidR="00C52367" w:rsidRPr="00EC2038" w:rsidRDefault="00C52367" w:rsidP="00C52367">
      <w:pPr>
        <w:widowControl/>
        <w:adjustRightInd/>
        <w:spacing w:after="200"/>
        <w:jc w:val="left"/>
        <w:textAlignment w:val="auto"/>
      </w:pPr>
      <w:r w:rsidRPr="00EC2038">
        <w:t>After individual subjects completed treatment, the investigational drug administrator of the clinical trial or medical institution confirmed the residual investigational drug quantity. The remaining investigational drugs were sealed and collected by the sponsor or investigator. To ensure the blinding after sealing by the sponsors, the recovered investigational drugs were stored and managed until the data were unlocked.</w:t>
      </w:r>
    </w:p>
    <w:p w14:paraId="5DDB0729" w14:textId="6CCC78E2" w:rsidR="00C52367" w:rsidRPr="00EC2038" w:rsidRDefault="00C52367" w:rsidP="00C52367">
      <w:pPr>
        <w:widowControl/>
        <w:adjustRightInd/>
        <w:spacing w:after="200"/>
        <w:jc w:val="left"/>
        <w:textAlignment w:val="auto"/>
        <w:rPr>
          <w:rFonts w:eastAsia="Times New Roman"/>
          <w:b/>
          <w:bCs/>
          <w:iCs/>
          <w:sz w:val="24"/>
          <w:szCs w:val="28"/>
        </w:rPr>
      </w:pPr>
      <w:r w:rsidRPr="00EC2038">
        <w:t xml:space="preserve">Upon opening the sealed original layout book, the investigation allocation manager confirmed that the investigator’s emergency key and that of the investigation allocation manager were both unopened. Additionally, after opening the allocation register, the concentration of </w:t>
      </w:r>
      <w:proofErr w:type="spellStart"/>
      <w:r w:rsidRPr="00EC2038">
        <w:t>evocalcet</w:t>
      </w:r>
      <w:proofErr w:type="spellEnd"/>
      <w:r w:rsidRPr="00EC2038">
        <w:t xml:space="preserve"> in plasma was measured, and the sponsor received the results corresponding to the plasma drug concentration measurement result from the corresponding laboratory. Thus, during the trial period, the blinding of the investigational product was secured.</w:t>
      </w:r>
    </w:p>
    <w:sectPr w:rsidR="00C52367" w:rsidRPr="00EC2038" w:rsidSect="00F92B21">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96CE" w14:textId="77777777" w:rsidR="00E775B1" w:rsidRDefault="00E775B1" w:rsidP="00AC6AC9">
      <w:pPr>
        <w:spacing w:line="240" w:lineRule="auto"/>
      </w:pPr>
      <w:r>
        <w:separator/>
      </w:r>
    </w:p>
  </w:endnote>
  <w:endnote w:type="continuationSeparator" w:id="0">
    <w:p w14:paraId="5BD9A634" w14:textId="77777777" w:rsidR="00E775B1" w:rsidRDefault="00E775B1" w:rsidP="00AC6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C39B" w14:textId="77777777" w:rsidR="00E775B1" w:rsidRDefault="00E775B1" w:rsidP="00AC6AC9">
      <w:pPr>
        <w:spacing w:line="240" w:lineRule="auto"/>
      </w:pPr>
      <w:r>
        <w:separator/>
      </w:r>
    </w:p>
  </w:footnote>
  <w:footnote w:type="continuationSeparator" w:id="0">
    <w:p w14:paraId="0C74D611" w14:textId="77777777" w:rsidR="00E775B1" w:rsidRDefault="00E775B1" w:rsidP="00AC6A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1537"/>
    <w:multiLevelType w:val="hybridMultilevel"/>
    <w:tmpl w:val="2630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36"/>
    <w:rsid w:val="001E7223"/>
    <w:rsid w:val="002038CE"/>
    <w:rsid w:val="00283B96"/>
    <w:rsid w:val="002D59B4"/>
    <w:rsid w:val="00305FB4"/>
    <w:rsid w:val="00422A89"/>
    <w:rsid w:val="00447F17"/>
    <w:rsid w:val="004A29F8"/>
    <w:rsid w:val="006507E9"/>
    <w:rsid w:val="00657191"/>
    <w:rsid w:val="00657BB0"/>
    <w:rsid w:val="006917AA"/>
    <w:rsid w:val="007156AC"/>
    <w:rsid w:val="007A03AC"/>
    <w:rsid w:val="008D5820"/>
    <w:rsid w:val="009A6C1A"/>
    <w:rsid w:val="009D62F5"/>
    <w:rsid w:val="009F3CD7"/>
    <w:rsid w:val="009F6EC6"/>
    <w:rsid w:val="00A8060D"/>
    <w:rsid w:val="00AC6AC9"/>
    <w:rsid w:val="00AD4AA6"/>
    <w:rsid w:val="00B85ECC"/>
    <w:rsid w:val="00C52367"/>
    <w:rsid w:val="00D17D5E"/>
    <w:rsid w:val="00DB121B"/>
    <w:rsid w:val="00DC06E0"/>
    <w:rsid w:val="00E54878"/>
    <w:rsid w:val="00E775B1"/>
    <w:rsid w:val="00F31E36"/>
    <w:rsid w:val="00F9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44AFC"/>
  <w15:docId w15:val="{B8D03F0A-4A53-4CCC-ADB3-5A80180C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367"/>
    <w:pPr>
      <w:widowControl w:val="0"/>
      <w:adjustRightInd w:val="0"/>
      <w:spacing w:after="0" w:line="480" w:lineRule="auto"/>
      <w:jc w:val="both"/>
      <w:textAlignment w:val="baseline"/>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52367"/>
    <w:pPr>
      <w:keepNext/>
      <w:outlineLvl w:val="0"/>
    </w:pPr>
    <w:rPr>
      <w:rFonts w:eastAsia="Times New Roman"/>
      <w:b/>
      <w:bCs/>
      <w:caps/>
      <w:sz w:val="24"/>
      <w:szCs w:val="32"/>
    </w:rPr>
  </w:style>
  <w:style w:type="paragraph" w:styleId="Heading2">
    <w:name w:val="heading 2"/>
    <w:basedOn w:val="Normal"/>
    <w:next w:val="Normal"/>
    <w:link w:val="Heading2Char"/>
    <w:uiPriority w:val="9"/>
    <w:unhideWhenUsed/>
    <w:qFormat/>
    <w:rsid w:val="00C52367"/>
    <w:pPr>
      <w:keepNext/>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67"/>
    <w:rPr>
      <w:rFonts w:ascii="Arial" w:eastAsia="Times New Roman" w:hAnsi="Arial" w:cs="Times New Roman"/>
      <w:b/>
      <w:bCs/>
      <w:caps/>
      <w:sz w:val="24"/>
      <w:szCs w:val="32"/>
      <w:lang w:eastAsia="en-US"/>
    </w:rPr>
  </w:style>
  <w:style w:type="character" w:customStyle="1" w:styleId="Heading2Char">
    <w:name w:val="Heading 2 Char"/>
    <w:basedOn w:val="DefaultParagraphFont"/>
    <w:link w:val="Heading2"/>
    <w:uiPriority w:val="9"/>
    <w:rsid w:val="00C52367"/>
    <w:rPr>
      <w:rFonts w:ascii="Arial" w:eastAsia="Times New Roman" w:hAnsi="Arial" w:cs="Times New Roman"/>
      <w:b/>
      <w:bCs/>
      <w:iCs/>
      <w:sz w:val="24"/>
      <w:szCs w:val="28"/>
      <w:lang w:eastAsia="en-US"/>
    </w:rPr>
  </w:style>
  <w:style w:type="paragraph" w:styleId="ListParagraph">
    <w:name w:val="List Paragraph"/>
    <w:basedOn w:val="Normal"/>
    <w:uiPriority w:val="34"/>
    <w:qFormat/>
    <w:rsid w:val="00C52367"/>
    <w:pPr>
      <w:ind w:left="720"/>
      <w:contextualSpacing/>
    </w:pPr>
  </w:style>
  <w:style w:type="table" w:styleId="TableGrid">
    <w:name w:val="Table Grid"/>
    <w:basedOn w:val="TableNormal"/>
    <w:uiPriority w:val="59"/>
    <w:rsid w:val="00C5236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A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89"/>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422A89"/>
    <w:rPr>
      <w:sz w:val="16"/>
      <w:szCs w:val="16"/>
    </w:rPr>
  </w:style>
  <w:style w:type="paragraph" w:styleId="CommentText">
    <w:name w:val="annotation text"/>
    <w:basedOn w:val="Normal"/>
    <w:link w:val="CommentTextChar"/>
    <w:uiPriority w:val="99"/>
    <w:semiHidden/>
    <w:unhideWhenUsed/>
    <w:rsid w:val="00422A89"/>
    <w:pPr>
      <w:spacing w:line="240" w:lineRule="auto"/>
    </w:pPr>
  </w:style>
  <w:style w:type="character" w:customStyle="1" w:styleId="CommentTextChar">
    <w:name w:val="Comment Text Char"/>
    <w:basedOn w:val="DefaultParagraphFont"/>
    <w:link w:val="CommentText"/>
    <w:uiPriority w:val="99"/>
    <w:semiHidden/>
    <w:rsid w:val="00422A89"/>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22A89"/>
    <w:rPr>
      <w:b/>
      <w:bCs/>
    </w:rPr>
  </w:style>
  <w:style w:type="character" w:customStyle="1" w:styleId="CommentSubjectChar">
    <w:name w:val="Comment Subject Char"/>
    <w:basedOn w:val="CommentTextChar"/>
    <w:link w:val="CommentSubject"/>
    <w:uiPriority w:val="99"/>
    <w:semiHidden/>
    <w:rsid w:val="00422A89"/>
    <w:rPr>
      <w:rFonts w:ascii="Arial" w:eastAsia="Calibri" w:hAnsi="Arial" w:cs="Times New Roman"/>
      <w:b/>
      <w:bCs/>
      <w:sz w:val="20"/>
      <w:szCs w:val="20"/>
      <w:lang w:eastAsia="en-US"/>
    </w:rPr>
  </w:style>
  <w:style w:type="paragraph" w:styleId="Revision">
    <w:name w:val="Revision"/>
    <w:hidden/>
    <w:uiPriority w:val="99"/>
    <w:semiHidden/>
    <w:rsid w:val="002038CE"/>
    <w:pPr>
      <w:spacing w:after="0" w:line="240" w:lineRule="auto"/>
    </w:pPr>
    <w:rPr>
      <w:rFonts w:ascii="Arial" w:eastAsia="Calibri" w:hAnsi="Arial" w:cs="Times New Roman"/>
      <w:sz w:val="20"/>
      <w:szCs w:val="20"/>
      <w:lang w:eastAsia="en-US"/>
    </w:rPr>
  </w:style>
  <w:style w:type="paragraph" w:customStyle="1" w:styleId="TableNote">
    <w:name w:val="TableNote"/>
    <w:basedOn w:val="Normal"/>
    <w:rsid w:val="002038CE"/>
    <w:pPr>
      <w:widowControl/>
      <w:adjustRightInd/>
      <w:spacing w:line="300" w:lineRule="exact"/>
      <w:jc w:val="left"/>
      <w:textAlignment w:val="auto"/>
    </w:pPr>
    <w:rPr>
      <w:rFonts w:ascii="Times New Roman" w:eastAsia="Times New Roman" w:hAnsi="Times New Roman"/>
      <w:sz w:val="24"/>
      <w:lang w:val="en-GB"/>
    </w:rPr>
  </w:style>
  <w:style w:type="character" w:styleId="Hyperlink">
    <w:name w:val="Hyperlink"/>
    <w:rsid w:val="002038CE"/>
    <w:rPr>
      <w:color w:val="0000FF"/>
      <w:u w:val="single"/>
    </w:rPr>
  </w:style>
  <w:style w:type="paragraph" w:customStyle="1" w:styleId="TableHeader">
    <w:name w:val="TableHeader"/>
    <w:basedOn w:val="Normal"/>
    <w:rsid w:val="002038CE"/>
    <w:pPr>
      <w:widowControl/>
      <w:adjustRightInd/>
      <w:spacing w:before="120" w:line="240" w:lineRule="auto"/>
      <w:jc w:val="left"/>
      <w:textAlignment w:val="auto"/>
    </w:pPr>
    <w:rPr>
      <w:rFonts w:ascii="Times New Roman" w:eastAsia="Times New Roman" w:hAnsi="Times New Roman"/>
      <w:b/>
      <w:sz w:val="24"/>
      <w:lang w:val="en-GB"/>
    </w:rPr>
  </w:style>
  <w:style w:type="paragraph" w:customStyle="1" w:styleId="TableSubHead">
    <w:name w:val="TableSubHead"/>
    <w:basedOn w:val="TableHeader"/>
    <w:rsid w:val="002038CE"/>
  </w:style>
  <w:style w:type="paragraph" w:styleId="Header">
    <w:name w:val="header"/>
    <w:basedOn w:val="Normal"/>
    <w:link w:val="HeaderChar"/>
    <w:uiPriority w:val="99"/>
    <w:unhideWhenUsed/>
    <w:rsid w:val="00AC6AC9"/>
    <w:pPr>
      <w:tabs>
        <w:tab w:val="center" w:pos="4252"/>
        <w:tab w:val="right" w:pos="8504"/>
      </w:tabs>
      <w:snapToGrid w:val="0"/>
    </w:pPr>
  </w:style>
  <w:style w:type="character" w:customStyle="1" w:styleId="HeaderChar">
    <w:name w:val="Header Char"/>
    <w:basedOn w:val="DefaultParagraphFont"/>
    <w:link w:val="Header"/>
    <w:uiPriority w:val="99"/>
    <w:rsid w:val="00AC6AC9"/>
    <w:rPr>
      <w:rFonts w:ascii="Arial" w:eastAsia="Calibri" w:hAnsi="Arial" w:cs="Times New Roman"/>
      <w:sz w:val="20"/>
      <w:szCs w:val="20"/>
      <w:lang w:eastAsia="en-US"/>
    </w:rPr>
  </w:style>
  <w:style w:type="paragraph" w:styleId="Footer">
    <w:name w:val="footer"/>
    <w:basedOn w:val="Normal"/>
    <w:link w:val="FooterChar"/>
    <w:uiPriority w:val="99"/>
    <w:unhideWhenUsed/>
    <w:rsid w:val="00AC6AC9"/>
    <w:pPr>
      <w:tabs>
        <w:tab w:val="center" w:pos="4252"/>
        <w:tab w:val="right" w:pos="8504"/>
      </w:tabs>
      <w:snapToGrid w:val="0"/>
    </w:pPr>
  </w:style>
  <w:style w:type="character" w:customStyle="1" w:styleId="FooterChar">
    <w:name w:val="Footer Char"/>
    <w:basedOn w:val="DefaultParagraphFont"/>
    <w:link w:val="Footer"/>
    <w:uiPriority w:val="99"/>
    <w:rsid w:val="00AC6AC9"/>
    <w:rPr>
      <w:rFonts w:ascii="Arial" w:eastAsia="Calibri"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138</Words>
  <Characters>877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Richardson</dc:creator>
  <cp:keywords/>
  <dc:description/>
  <cp:lastModifiedBy>Mary Richardson</cp:lastModifiedBy>
  <cp:revision>14</cp:revision>
  <dcterms:created xsi:type="dcterms:W3CDTF">2017-11-09T08:28:00Z</dcterms:created>
  <dcterms:modified xsi:type="dcterms:W3CDTF">2018-09-26T03:13:00Z</dcterms:modified>
</cp:coreProperties>
</file>