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46" w:rsidRPr="007F1AC8" w:rsidRDefault="00BB7A46" w:rsidP="00BB7A46">
      <w:pPr>
        <w:spacing w:line="240" w:lineRule="auto"/>
        <w:rPr>
          <w:rFonts w:ascii="Arial" w:hAnsi="Arial" w:cs="Arial"/>
          <w:b/>
          <w:color w:val="000000"/>
          <w:szCs w:val="24"/>
          <w:lang w:eastAsia="it-IT"/>
        </w:rPr>
      </w:pPr>
      <w:r>
        <w:rPr>
          <w:rFonts w:ascii="Arial" w:hAnsi="Arial" w:cs="Arial"/>
          <w:b/>
          <w:color w:val="000000"/>
          <w:szCs w:val="24"/>
          <w:lang w:eastAsia="it-IT"/>
        </w:rPr>
        <w:t>S5</w:t>
      </w:r>
      <w:r w:rsidRPr="007D634A">
        <w:rPr>
          <w:rFonts w:ascii="Arial" w:hAnsi="Arial" w:cs="Arial"/>
          <w:b/>
          <w:color w:val="000000"/>
          <w:szCs w:val="24"/>
          <w:lang w:eastAsia="it-IT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it-IT"/>
        </w:rPr>
        <w:t>Table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 xml:space="preserve">: </w:t>
      </w:r>
      <w:bookmarkStart w:id="0" w:name="OLE_LINK1"/>
      <w:r w:rsidRPr="007F1AC8">
        <w:rPr>
          <w:rFonts w:ascii="Arial" w:hAnsi="Arial" w:cs="Arial"/>
          <w:b/>
          <w:color w:val="000000"/>
          <w:szCs w:val="24"/>
          <w:lang w:eastAsia="it-IT"/>
        </w:rPr>
        <w:t>Association between current use of individual NSAID</w:t>
      </w:r>
      <w:r>
        <w:rPr>
          <w:rFonts w:ascii="Arial" w:hAnsi="Arial" w:cs="Arial"/>
          <w:b/>
          <w:color w:val="000000"/>
          <w:szCs w:val="24"/>
          <w:lang w:eastAsia="it-IT"/>
        </w:rPr>
        <w:t>s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 xml:space="preserve"> and</w:t>
      </w:r>
      <w:r>
        <w:rPr>
          <w:rFonts w:ascii="Arial" w:hAnsi="Arial" w:cs="Arial"/>
          <w:b/>
          <w:color w:val="000000"/>
          <w:szCs w:val="24"/>
          <w:lang w:eastAsia="it-IT"/>
        </w:rPr>
        <w:t xml:space="preserve"> the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 xml:space="preserve"> risk of AMI compared with past use</w:t>
      </w:r>
      <w:r>
        <w:rPr>
          <w:rFonts w:ascii="Arial" w:hAnsi="Arial" w:cs="Arial"/>
          <w:b/>
          <w:color w:val="000000"/>
          <w:szCs w:val="24"/>
          <w:lang w:eastAsia="it-IT"/>
        </w:rPr>
        <w:t xml:space="preserve"> of any NSAID in individual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 xml:space="preserve"> database</w:t>
      </w:r>
      <w:r>
        <w:rPr>
          <w:rFonts w:ascii="Arial" w:hAnsi="Arial" w:cs="Arial"/>
          <w:b/>
          <w:color w:val="000000"/>
          <w:szCs w:val="24"/>
          <w:lang w:eastAsia="it-IT"/>
        </w:rPr>
        <w:t>s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>.</w:t>
      </w:r>
      <w:bookmarkEnd w:id="0"/>
    </w:p>
    <w:tbl>
      <w:tblPr>
        <w:tblW w:w="543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419"/>
        <w:gridCol w:w="1580"/>
        <w:gridCol w:w="1590"/>
        <w:gridCol w:w="1590"/>
        <w:gridCol w:w="1368"/>
        <w:gridCol w:w="1474"/>
        <w:gridCol w:w="1644"/>
        <w:gridCol w:w="1997"/>
      </w:tblGrid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3" w:type="pct"/>
            <w:gridSpan w:val="4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Germany - </w:t>
            </w:r>
            <w:proofErr w:type="spellStart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GePaRD</w:t>
            </w:r>
            <w:proofErr w:type="spellEnd"/>
          </w:p>
        </w:tc>
        <w:tc>
          <w:tcPr>
            <w:tcW w:w="2133" w:type="pct"/>
            <w:gridSpan w:val="4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United Kingdom - THIN</w:t>
            </w:r>
          </w:p>
        </w:tc>
      </w:tr>
      <w:tr w:rsidR="00BB7A46" w:rsidRPr="007F1AC8" w:rsidTr="006911E0">
        <w:trPr>
          <w:trHeight w:val="651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Cases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 = 9,930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Controls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 = 957,016</w:t>
            </w: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ORmatched</w:t>
            </w:r>
            <w:proofErr w:type="spellEnd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(95% CI)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ORadj</w:t>
            </w:r>
            <w:proofErr w:type="spellEnd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Cases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 = 13,511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Controls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 = 1,232,506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ORmatched</w:t>
            </w:r>
            <w:proofErr w:type="spellEnd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(95% CI)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ORadj</w:t>
            </w:r>
            <w:proofErr w:type="spellEnd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color w:val="000000"/>
                <w:sz w:val="18"/>
                <w:szCs w:val="18"/>
              </w:rPr>
              <w:t>Past Use of any NSAID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5,339 (53.8)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542,672 (56.7)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523" w:type="pct"/>
            <w:shd w:val="clear" w:color="000000" w:fill="FFFFFF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8377 (62.0)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799,331 (64.9)</w:t>
            </w:r>
          </w:p>
        </w:tc>
        <w:tc>
          <w:tcPr>
            <w:tcW w:w="541" w:type="pct"/>
            <w:shd w:val="clear" w:color="000000" w:fill="FFFFFF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658" w:type="pct"/>
            <w:shd w:val="clear" w:color="000000" w:fill="FFFFFF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(ref)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Recent Use of any NSAID                       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3,138 (31.60)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301,266 (31.48)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1.02 (0.97-1.07)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1.04 (0.98-1.09)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3034 (22.46)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62,979 (21.34)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1.11 (1.06-1.17)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1.14 (1.10-1.19)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Current Use of: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Aceclofenac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6 (0.06)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336 (0.04)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1.64 (0.73-3.68)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1.16 (0.46-2.94)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 (0.03)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350 (0.03)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Acemetacin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11 (0.11)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1,028 (0.11)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1.03 (0.57-1.87)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0.95 (0.52-1.72)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(0.01)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127 (0.01)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Celecoxib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13 (0.13)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1,446 (0.15)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0.86 (0.50-1.49)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0.79 (0.46-1.37)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183 (1.35)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14,771 (1.20)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(0.95-1.28)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1.11 (0.95-1.28)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Dexibuprofen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2 (0.02)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279 (0.03)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0 (0)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46 (0.00)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Dexketoprofen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8 (0.08)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604 (0.06)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1.32 (0.65-2.65)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1.12 (0.54-2.33)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(0.01)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105 (0.01)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Diclofenac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771 (7.76)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64,062 (6.69)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1.19 (1.10-1.29)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1.22 (1.13-1.33)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649 (4.80)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54,019 (4.38)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1.15 (1.06-1.25)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1.24 (1.14-1.34)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Diclofenac, combinations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19 (0.19)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1,068 (0.11)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1.63 (1.03-2.57)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1.68 (1.06-2.65)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147 (1.09)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11,210 (0.91)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1.19 (1.01-1.40)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1.22 (1.04-1.44)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Etodolac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37 (0.27)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2,761 (0.22)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1.22 (0.88-1.69)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1.17 (0.85-1.63)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Etoricoxib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47 (0.47)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3,401 (0.36)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1.31 (0.98-1.75)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1.29 (0.96-1.72)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53 (0.39)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3,635 (0.29)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1.31 (1.00-1.72)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1.28 (0.97-1.68)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Flurbiprofen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 (0.03)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260 (0.02)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Ibuprofen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504 (5.08)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35,593 (3.72)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1.39 (1.26-1.53)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1.36 (1.23-1.50)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472 (3.49)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40,291 (3.27)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1.05 (0.96-1.16)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1.15 (1.04-1.26)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Indometacin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24 (0.24)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1,277 (0.13)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1.79 (1.19-2.70)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1.71 (1.13-2.56)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47 (0.35)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3,363 (0.27)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1.31 (0.98-1.74)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1.36 (1.02-1.82)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Ketoprofen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238 (0.02)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6 (0.04)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701 (0.06)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0.80 (0.36-1.78)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0.94 (0.45-1.98)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Ketorolac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0 (0)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5 (0.00)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Lornoxicam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(0.01)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98 (0.01)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Mefenamic</w:t>
            </w:r>
            <w:proofErr w:type="spellEnd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12 (0.09)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910 (0.07)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1.26 (0.71-2.23)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1.18 (0.66-2.09)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Meloxicam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19 (0.19)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1,459 (0.15)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1.24 (0.79-1.96)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1.22 (0.78-1.93)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128 (0.95)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10,205 (0.83)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1.12 (0.94-1.34)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1.10 (0.92-1.31)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Nabumetone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(0.01)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66 (0.01)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 (0.06)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839 (0.07)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0.94 (0.48-1.83)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0.94 (0.48-1.83)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Naproxen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21 (0.21)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1,009 (0.11)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1.97 (1.28-3.05)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1.87 (1.20-2.89)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156 (1.15)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13,389 (1.09)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1.09 (0.93-1.28)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1.12 (0.96-1.32)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Nimesulide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Oxaprozin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Piroxicam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14 (0.14)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1,639 (0.17)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0.82 (0.48-1.38)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0.84 (0.50-1.43)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21 (0.16)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1,654 (0.13)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1.19 (0.77-1.82)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1.16 (0.75-1.78)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Proglumetacin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(0.01)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137 (0.01)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Rofecoxib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164 (1.21)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11,225 (0.91)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1.32 (1.12-1.54)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1.28 (1.09-1.5)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Sulindac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0 (0)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94 (0.01)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Tenoxicam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(0.01)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110 (0.01)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Tiaprofenic</w:t>
            </w:r>
            <w:proofErr w:type="spellEnd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68 (0.01)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3 (0.02)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182 (0.01)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34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Valdecoxib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79 (0.01)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6 (0.04)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287 (0.02)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1.87 (0.83-4.21)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1.13 (0.39-3.29) </w:t>
            </w:r>
          </w:p>
        </w:tc>
      </w:tr>
    </w:tbl>
    <w:p w:rsidR="00BB7A46" w:rsidRDefault="00BB7A46" w:rsidP="00BB7A46">
      <w:pPr>
        <w:spacing w:line="240" w:lineRule="auto"/>
        <w:rPr>
          <w:rFonts w:ascii="Arial" w:hAnsi="Arial" w:cs="Arial"/>
          <w:color w:val="000000"/>
          <w:sz w:val="16"/>
          <w:szCs w:val="16"/>
          <w:lang w:eastAsia="it-IT"/>
        </w:rPr>
      </w:pPr>
    </w:p>
    <w:p w:rsidR="00BB7A46" w:rsidRPr="007F1AC8" w:rsidRDefault="00BB7A46" w:rsidP="00BB7A46">
      <w:pPr>
        <w:spacing w:line="240" w:lineRule="auto"/>
        <w:rPr>
          <w:rFonts w:ascii="Arial" w:hAnsi="Arial" w:cs="Arial"/>
          <w:color w:val="000000"/>
          <w:sz w:val="16"/>
          <w:szCs w:val="16"/>
          <w:lang w:eastAsia="it-IT"/>
        </w:rPr>
      </w:pPr>
      <w:proofErr w:type="spellStart"/>
      <w:r w:rsidRPr="007F1AC8">
        <w:rPr>
          <w:rFonts w:ascii="Arial" w:hAnsi="Arial" w:cs="Arial"/>
          <w:color w:val="000000"/>
          <w:sz w:val="16"/>
          <w:szCs w:val="16"/>
          <w:lang w:eastAsia="it-IT"/>
        </w:rPr>
        <w:t>ORmatched</w:t>
      </w:r>
      <w:proofErr w:type="spellEnd"/>
      <w:r w:rsidRPr="007F1AC8">
        <w:rPr>
          <w:rFonts w:ascii="Arial" w:hAnsi="Arial" w:cs="Arial"/>
          <w:color w:val="000000"/>
          <w:sz w:val="16"/>
          <w:szCs w:val="16"/>
          <w:lang w:eastAsia="it-IT"/>
        </w:rPr>
        <w:t xml:space="preserve">, matching criteria age, sex, </w:t>
      </w:r>
      <w:proofErr w:type="spellStart"/>
      <w:r w:rsidRPr="007F1AC8">
        <w:rPr>
          <w:rFonts w:ascii="Arial" w:hAnsi="Arial" w:cs="Arial"/>
          <w:color w:val="000000"/>
          <w:sz w:val="16"/>
          <w:szCs w:val="16"/>
          <w:lang w:eastAsia="it-IT"/>
        </w:rPr>
        <w:t>indexdate</w:t>
      </w:r>
      <w:proofErr w:type="spellEnd"/>
      <w:r w:rsidRPr="007F1AC8">
        <w:rPr>
          <w:rFonts w:ascii="Arial" w:hAnsi="Arial" w:cs="Arial"/>
          <w:color w:val="000000"/>
          <w:sz w:val="16"/>
          <w:szCs w:val="16"/>
          <w:lang w:eastAsia="it-IT"/>
        </w:rPr>
        <w:t xml:space="preserve"> (± 1 year), cohort entry (± 28 days) and database. </w:t>
      </w:r>
      <w:proofErr w:type="spellStart"/>
      <w:r w:rsidRPr="007F1AC8">
        <w:rPr>
          <w:rFonts w:ascii="Arial" w:hAnsi="Arial" w:cs="Arial"/>
          <w:color w:val="000000"/>
          <w:sz w:val="16"/>
          <w:szCs w:val="16"/>
          <w:lang w:eastAsia="it-IT"/>
        </w:rPr>
        <w:t>ORadj</w:t>
      </w:r>
      <w:proofErr w:type="spellEnd"/>
      <w:r w:rsidRPr="007F1AC8">
        <w:rPr>
          <w:rFonts w:ascii="Arial" w:hAnsi="Arial" w:cs="Arial"/>
          <w:color w:val="000000"/>
          <w:sz w:val="16"/>
          <w:szCs w:val="16"/>
          <w:lang w:eastAsia="it-IT"/>
        </w:rPr>
        <w:t xml:space="preserve">, </w:t>
      </w:r>
      <w:proofErr w:type="spellStart"/>
      <w:r w:rsidRPr="007F1AC8">
        <w:rPr>
          <w:rFonts w:ascii="Arial" w:hAnsi="Arial" w:cs="Arial"/>
          <w:color w:val="000000"/>
          <w:sz w:val="16"/>
          <w:szCs w:val="16"/>
          <w:lang w:eastAsia="it-IT"/>
        </w:rPr>
        <w:t>ORadjusted</w:t>
      </w:r>
      <w:proofErr w:type="spellEnd"/>
      <w:r w:rsidRPr="007F1AC8">
        <w:rPr>
          <w:rFonts w:ascii="Arial" w:hAnsi="Arial" w:cs="Arial"/>
          <w:color w:val="000000"/>
          <w:sz w:val="16"/>
          <w:szCs w:val="16"/>
          <w:lang w:eastAsia="it-IT"/>
        </w:rPr>
        <w:t xml:space="preserve"> for backward selected confounders (for each database these may differ); 95% CI, 95 % Confidence Intervals.</w:t>
      </w:r>
    </w:p>
    <w:p w:rsidR="00BB7A46" w:rsidRPr="007F1AC8" w:rsidRDefault="00BB7A46" w:rsidP="00BB7A46">
      <w:pPr>
        <w:spacing w:line="240" w:lineRule="auto"/>
        <w:rPr>
          <w:rFonts w:ascii="Arial" w:hAnsi="Arial" w:cs="Arial"/>
          <w:color w:val="000000"/>
          <w:sz w:val="16"/>
          <w:szCs w:val="16"/>
          <w:lang w:eastAsia="it-IT"/>
        </w:rPr>
      </w:pPr>
      <w:r w:rsidRPr="007F1AC8">
        <w:rPr>
          <w:rFonts w:ascii="Arial" w:hAnsi="Arial" w:cs="Arial"/>
          <w:color w:val="000000"/>
          <w:sz w:val="16"/>
          <w:szCs w:val="16"/>
          <w:lang w:eastAsia="it-IT"/>
        </w:rPr>
        <w:t>Values in bold represent statistically significant estimates.</w:t>
      </w:r>
    </w:p>
    <w:p w:rsidR="00BB7A46" w:rsidRPr="007F1AC8" w:rsidRDefault="00BB7A46" w:rsidP="00BB7A46">
      <w:pPr>
        <w:spacing w:after="200" w:line="276" w:lineRule="auto"/>
        <w:rPr>
          <w:rFonts w:ascii="Arial" w:hAnsi="Arial" w:cs="Arial"/>
          <w:color w:val="000000"/>
          <w:sz w:val="20"/>
          <w:lang w:eastAsia="it-IT"/>
        </w:rPr>
      </w:pPr>
      <w:r w:rsidRPr="007F1AC8">
        <w:rPr>
          <w:rFonts w:ascii="Arial" w:hAnsi="Arial" w:cs="Arial"/>
          <w:color w:val="000000"/>
          <w:sz w:val="20"/>
          <w:lang w:eastAsia="it-IT"/>
        </w:rPr>
        <w:br w:type="page"/>
      </w:r>
    </w:p>
    <w:p w:rsidR="00BB7A46" w:rsidRPr="007F1AC8" w:rsidRDefault="00BB7A46" w:rsidP="00BB7A46">
      <w:pPr>
        <w:spacing w:line="240" w:lineRule="auto"/>
        <w:rPr>
          <w:rFonts w:ascii="Arial" w:hAnsi="Arial" w:cs="Arial"/>
          <w:b/>
          <w:color w:val="000000"/>
          <w:szCs w:val="24"/>
          <w:lang w:eastAsia="it-IT"/>
        </w:rPr>
      </w:pPr>
      <w:r>
        <w:rPr>
          <w:rFonts w:ascii="Arial" w:hAnsi="Arial" w:cs="Arial"/>
          <w:b/>
          <w:color w:val="000000"/>
          <w:szCs w:val="24"/>
          <w:lang w:eastAsia="it-IT"/>
        </w:rPr>
        <w:lastRenderedPageBreak/>
        <w:t>S5</w:t>
      </w:r>
      <w:r w:rsidRPr="007D634A">
        <w:rPr>
          <w:rFonts w:ascii="Arial" w:hAnsi="Arial" w:cs="Arial"/>
          <w:b/>
          <w:color w:val="000000"/>
          <w:szCs w:val="24"/>
          <w:lang w:eastAsia="it-IT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it-IT"/>
        </w:rPr>
        <w:t>Table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>: Association between current use of individual NSAID</w:t>
      </w:r>
      <w:r>
        <w:rPr>
          <w:rFonts w:ascii="Arial" w:hAnsi="Arial" w:cs="Arial"/>
          <w:b/>
          <w:color w:val="000000"/>
          <w:szCs w:val="24"/>
          <w:lang w:eastAsia="it-IT"/>
        </w:rPr>
        <w:t>s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 xml:space="preserve"> and</w:t>
      </w:r>
      <w:r>
        <w:rPr>
          <w:rFonts w:ascii="Arial" w:hAnsi="Arial" w:cs="Arial"/>
          <w:b/>
          <w:color w:val="000000"/>
          <w:szCs w:val="24"/>
          <w:lang w:eastAsia="it-IT"/>
        </w:rPr>
        <w:t xml:space="preserve"> the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 xml:space="preserve"> risk of AMI compared with past use</w:t>
      </w:r>
      <w:r>
        <w:rPr>
          <w:rFonts w:ascii="Arial" w:hAnsi="Arial" w:cs="Arial"/>
          <w:b/>
          <w:color w:val="000000"/>
          <w:szCs w:val="24"/>
          <w:lang w:eastAsia="it-IT"/>
        </w:rPr>
        <w:t xml:space="preserve"> of any NSAID in individual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 xml:space="preserve"> database</w:t>
      </w:r>
      <w:r>
        <w:rPr>
          <w:rFonts w:ascii="Arial" w:hAnsi="Arial" w:cs="Arial"/>
          <w:b/>
          <w:color w:val="000000"/>
          <w:szCs w:val="24"/>
          <w:lang w:eastAsia="it-IT"/>
        </w:rPr>
        <w:t>s</w:t>
      </w:r>
      <w:r w:rsidRPr="007F1AC8">
        <w:rPr>
          <w:rFonts w:ascii="Arial" w:hAnsi="Arial" w:cs="Arial"/>
          <w:b/>
          <w:color w:val="000000"/>
          <w:szCs w:val="24"/>
          <w:lang w:eastAsia="it-IT"/>
        </w:rPr>
        <w:t xml:space="preserve"> (continued).</w:t>
      </w:r>
    </w:p>
    <w:tbl>
      <w:tblPr>
        <w:tblW w:w="5362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365"/>
        <w:gridCol w:w="1579"/>
        <w:gridCol w:w="1591"/>
        <w:gridCol w:w="1591"/>
        <w:gridCol w:w="1366"/>
        <w:gridCol w:w="1474"/>
        <w:gridCol w:w="1642"/>
        <w:gridCol w:w="1864"/>
      </w:tblGrid>
      <w:tr w:rsidR="00BB7A46" w:rsidRPr="007F1AC8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1" w:type="pct"/>
            <w:gridSpan w:val="4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The Netherlands - 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PHARMO</w:t>
            </w:r>
          </w:p>
        </w:tc>
        <w:tc>
          <w:tcPr>
            <w:tcW w:w="2114" w:type="pct"/>
            <w:gridSpan w:val="4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Netherlands - IPCI</w:t>
            </w:r>
          </w:p>
        </w:tc>
      </w:tr>
      <w:tr w:rsidR="00BB7A46" w:rsidRPr="007F1AC8" w:rsidTr="006911E0">
        <w:trPr>
          <w:trHeight w:val="651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Cases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 = 9,974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Controls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 = 896,907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ORmatched</w:t>
            </w:r>
            <w:proofErr w:type="spellEnd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(95% CI)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ORadj</w:t>
            </w:r>
            <w:proofErr w:type="spellEnd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Cases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 = 1,070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Controls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 = 38,688</w:t>
            </w:r>
          </w:p>
        </w:tc>
        <w:tc>
          <w:tcPr>
            <w:tcW w:w="547" w:type="pct"/>
            <w:shd w:val="clear" w:color="auto" w:fill="auto"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ORmatched</w:t>
            </w:r>
            <w:proofErr w:type="spellEnd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(95% CI)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ORadj</w:t>
            </w:r>
            <w:proofErr w:type="spellEnd"/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</w:tr>
      <w:tr w:rsidR="00BB7A46" w:rsidRPr="007F1AC8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color w:val="000000"/>
                <w:sz w:val="18"/>
                <w:szCs w:val="18"/>
              </w:rPr>
              <w:t>Past Use of any NSAID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6,444 (64.6)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618,802 (69.0)</w:t>
            </w:r>
          </w:p>
        </w:tc>
        <w:tc>
          <w:tcPr>
            <w:tcW w:w="530" w:type="pct"/>
            <w:shd w:val="clear" w:color="000000" w:fill="FFFFFF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530" w:type="pct"/>
            <w:shd w:val="clear" w:color="000000" w:fill="FFFFFF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597 (55.8)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19,025 (49.2)</w:t>
            </w:r>
          </w:p>
        </w:tc>
        <w:tc>
          <w:tcPr>
            <w:tcW w:w="547" w:type="pct"/>
            <w:shd w:val="clear" w:color="000000" w:fill="FFFFFF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(ref)</w:t>
            </w:r>
          </w:p>
        </w:tc>
        <w:tc>
          <w:tcPr>
            <w:tcW w:w="621" w:type="pct"/>
            <w:shd w:val="clear" w:color="000000" w:fill="FFFFFF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(ref)</w:t>
            </w:r>
          </w:p>
        </w:tc>
      </w:tr>
      <w:tr w:rsidR="00BB7A46" w:rsidRPr="007F1AC8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Recent Use of any NSAID                         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2316 (23.22)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200,396 (22.34)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1.09 (1.03-1.15)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1.11 (1.05-1.17)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341 (31.87)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14,962 (38.67)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1.01 (0.85-1.2)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1.02 (0.85-1.22)</w:t>
            </w:r>
          </w:p>
        </w:tc>
      </w:tr>
      <w:tr w:rsidR="00BB7A46" w:rsidRPr="007F1AC8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Current Use of: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7A46" w:rsidRPr="007F1AC8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Aceclofenac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5 (0.05)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272 (0.03)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1.68 (0.69-4.06)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1.52 (0.57-4.03)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1 (0.00)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A46" w:rsidRPr="007F1AC8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Acemetacin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A46" w:rsidRPr="007F1AC8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 xml:space="preserve">  Celecoxib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54 (0.54)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2,553 (0.28)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1.71 (1.30-2.25)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1.73 (1.32-2.27)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3 (0.28)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C8">
              <w:rPr>
                <w:rFonts w:ascii="Arial" w:hAnsi="Arial" w:cs="Arial"/>
                <w:color w:val="000000"/>
                <w:sz w:val="18"/>
                <w:szCs w:val="18"/>
              </w:rPr>
              <w:t>94 (0.24)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7F1AC8" w:rsidRDefault="00BB7A46" w:rsidP="006911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Dexibuprofen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 (0.04)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95 (0.01)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 (0.01)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Dexketoprofen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 (0.00)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Diclofenac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420 (4.21)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26,381 (2.94)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1.41 (1.27-1.56)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1.44 (1.30-1.59)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58 (5.42)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2,454 (6.34)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(0.80-1.44)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(0.79-1.47)</w:t>
            </w: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Diclofenac, combinations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122 (1.22)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7,748 (0.86)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1.29 (1.08-1.55)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1.36 (1.13-1.63)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 (1.21)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554 (1.43)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0.80 (0.45-1.43)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0.75 (0.41-1.36)</w:t>
            </w: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Etodolac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Etoricoxib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48 (0.48)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2,413 (0.27)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1.65 (1.24-2.20)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1.67 (1.25-2.23)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 (0.47)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250 (0.65)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0.88 (0.36-2.18)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0.94 (0.38-2.33)</w:t>
            </w: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Flurbiprofen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 (0.02)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92 (0.01)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 (0.01)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Ibuprofen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207 (2.08)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14,065 (1.57)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1.33 (1.16-1.54)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1.43 (1.24-1.65)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18 (1.68)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556 (1.44)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1.28 (0.78-2.10)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1.23 (0.74-2.06)</w:t>
            </w: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Indometacin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23 (0.23)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1,293 (0.14)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1.60 (1.06-2.43)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1.61 (1.06-2.44)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 (0.09)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30 (0.08)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 (0.01)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437 (0.05)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 (0.09)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 (0.02)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Ketorolac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Lornoxicam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Mefenamic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Meloxicam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82 (0.82)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5,396 (0.60)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1.27 (1.02-1.58)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1.25 (1.00-1.55)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 (0.75)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206 (0.53)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1.33 (0.63-2.78)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1.40 (0.65-3.02)</w:t>
            </w: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Nabumetone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 (0.10)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903 (0.10)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(0.53-1.86)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(0.55-1.92)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 (0.09)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 (0.03)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Naproxen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144 (1.44)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9,838 (1.10)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1.31 (1.10-1.55)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1.34 (1.13-1.59)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>16 (1.50)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>463 (1.20)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1.29 (0.76-2.20)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(0.74-2.17)</w:t>
            </w: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Nimesulide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Oxaprozin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Piroxicam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 (0.09)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1,199 (0.13)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0.67 (0.35-1.30)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0.65 (0.33-1.29)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 (0.37)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25 (0.06)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Proglumetacin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Rofecoxib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83 (0.83)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4,974 (0.55)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1.46 (1.17-1.83)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1.46 (1.17-1.83)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 (0.37)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43 (0.11)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Sulindac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 (0.07)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300 (0.03)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1.87 (0.88-3.96)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1.41 (0.65-3.09)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 (0.02)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Tenoxicam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11 (0.00)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18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Tiaprofenic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 (0.01)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231 (0.03)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 (0.19)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22 (0.06)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A46" w:rsidRPr="00867BE5" w:rsidTr="006911E0">
        <w:trPr>
          <w:trHeight w:val="334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Valdecoxib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39 (0.00)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7A46" w:rsidRPr="00867BE5" w:rsidRDefault="00BB7A46" w:rsidP="00BB7A46">
      <w:pPr>
        <w:spacing w:line="240" w:lineRule="auto"/>
        <w:rPr>
          <w:rFonts w:ascii="Arial" w:hAnsi="Arial" w:cs="Arial"/>
          <w:sz w:val="16"/>
          <w:szCs w:val="16"/>
          <w:lang w:eastAsia="it-IT"/>
        </w:rPr>
      </w:pPr>
    </w:p>
    <w:p w:rsidR="00BB7A46" w:rsidRPr="00867BE5" w:rsidRDefault="00BB7A46" w:rsidP="00BB7A46">
      <w:pPr>
        <w:spacing w:line="240" w:lineRule="auto"/>
        <w:rPr>
          <w:rFonts w:ascii="Arial" w:hAnsi="Arial" w:cs="Arial"/>
          <w:sz w:val="16"/>
          <w:szCs w:val="16"/>
          <w:lang w:eastAsia="it-IT"/>
        </w:rPr>
      </w:pPr>
      <w:proofErr w:type="spellStart"/>
      <w:r w:rsidRPr="00867BE5">
        <w:rPr>
          <w:rFonts w:ascii="Arial" w:hAnsi="Arial" w:cs="Arial"/>
          <w:sz w:val="16"/>
          <w:szCs w:val="16"/>
          <w:lang w:eastAsia="it-IT"/>
        </w:rPr>
        <w:t>ORmatched</w:t>
      </w:r>
      <w:proofErr w:type="spellEnd"/>
      <w:r w:rsidRPr="00867BE5">
        <w:rPr>
          <w:rFonts w:ascii="Arial" w:hAnsi="Arial" w:cs="Arial"/>
          <w:sz w:val="16"/>
          <w:szCs w:val="16"/>
          <w:lang w:eastAsia="it-IT"/>
        </w:rPr>
        <w:t xml:space="preserve">, matching criteria age, sex, </w:t>
      </w:r>
      <w:proofErr w:type="spellStart"/>
      <w:r w:rsidRPr="00867BE5">
        <w:rPr>
          <w:rFonts w:ascii="Arial" w:hAnsi="Arial" w:cs="Arial"/>
          <w:sz w:val="16"/>
          <w:szCs w:val="16"/>
          <w:lang w:eastAsia="it-IT"/>
        </w:rPr>
        <w:t>indexdate</w:t>
      </w:r>
      <w:proofErr w:type="spellEnd"/>
      <w:r w:rsidRPr="00867BE5">
        <w:rPr>
          <w:rFonts w:ascii="Arial" w:hAnsi="Arial" w:cs="Arial"/>
          <w:sz w:val="16"/>
          <w:szCs w:val="16"/>
          <w:lang w:eastAsia="it-IT"/>
        </w:rPr>
        <w:t xml:space="preserve"> (± 1 year), cohort entry (± 28 days) and database. </w:t>
      </w:r>
      <w:proofErr w:type="spellStart"/>
      <w:r w:rsidRPr="00867BE5">
        <w:rPr>
          <w:rFonts w:ascii="Arial" w:hAnsi="Arial" w:cs="Arial"/>
          <w:sz w:val="16"/>
          <w:szCs w:val="16"/>
          <w:lang w:eastAsia="it-IT"/>
        </w:rPr>
        <w:t>ORadj</w:t>
      </w:r>
      <w:proofErr w:type="spellEnd"/>
      <w:r w:rsidRPr="00867BE5">
        <w:rPr>
          <w:rFonts w:ascii="Arial" w:hAnsi="Arial" w:cs="Arial"/>
          <w:sz w:val="16"/>
          <w:szCs w:val="16"/>
          <w:lang w:eastAsia="it-IT"/>
        </w:rPr>
        <w:t xml:space="preserve">, </w:t>
      </w:r>
      <w:proofErr w:type="spellStart"/>
      <w:r w:rsidRPr="00867BE5">
        <w:rPr>
          <w:rFonts w:ascii="Arial" w:hAnsi="Arial" w:cs="Arial"/>
          <w:sz w:val="16"/>
          <w:szCs w:val="16"/>
          <w:lang w:eastAsia="it-IT"/>
        </w:rPr>
        <w:t>ORadjusted</w:t>
      </w:r>
      <w:proofErr w:type="spellEnd"/>
      <w:r w:rsidRPr="00867BE5">
        <w:rPr>
          <w:rFonts w:ascii="Arial" w:hAnsi="Arial" w:cs="Arial"/>
          <w:sz w:val="16"/>
          <w:szCs w:val="16"/>
          <w:lang w:eastAsia="it-IT"/>
        </w:rPr>
        <w:t xml:space="preserve"> for backward selected confounders (for each database these may differ); 95% CI, 95 % Confidence Intervals.</w:t>
      </w:r>
    </w:p>
    <w:p w:rsidR="00BB7A46" w:rsidRPr="00867BE5" w:rsidRDefault="00BB7A46" w:rsidP="00BB7A46">
      <w:pPr>
        <w:spacing w:after="200" w:line="276" w:lineRule="auto"/>
        <w:rPr>
          <w:rFonts w:ascii="Arial" w:hAnsi="Arial" w:cs="Arial"/>
          <w:b/>
          <w:sz w:val="22"/>
          <w:szCs w:val="22"/>
          <w:lang w:eastAsia="it-IT"/>
        </w:rPr>
      </w:pPr>
      <w:r w:rsidRPr="00867BE5">
        <w:rPr>
          <w:rFonts w:ascii="Arial" w:hAnsi="Arial" w:cs="Arial"/>
          <w:b/>
          <w:szCs w:val="24"/>
          <w:lang w:eastAsia="it-IT"/>
        </w:rPr>
        <w:br w:type="page"/>
      </w:r>
    </w:p>
    <w:p w:rsidR="00BB7A46" w:rsidRPr="00867BE5" w:rsidRDefault="00BB7A46" w:rsidP="00BB7A46">
      <w:pPr>
        <w:spacing w:line="240" w:lineRule="auto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Cs w:val="24"/>
          <w:lang w:eastAsia="it-IT"/>
        </w:rPr>
        <w:lastRenderedPageBreak/>
        <w:t>S</w:t>
      </w:r>
      <w:r w:rsidRPr="00867BE5">
        <w:rPr>
          <w:rFonts w:ascii="Arial" w:hAnsi="Arial" w:cs="Arial"/>
          <w:b/>
          <w:szCs w:val="24"/>
          <w:lang w:eastAsia="it-IT"/>
        </w:rPr>
        <w:t>5</w:t>
      </w:r>
      <w:r w:rsidRPr="007D634A">
        <w:rPr>
          <w:rFonts w:ascii="Arial" w:hAnsi="Arial" w:cs="Arial"/>
          <w:b/>
          <w:color w:val="000000"/>
          <w:szCs w:val="24"/>
          <w:lang w:eastAsia="it-IT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it-IT"/>
        </w:rPr>
        <w:t>Table</w:t>
      </w:r>
      <w:r w:rsidRPr="00867BE5">
        <w:rPr>
          <w:rFonts w:ascii="Arial" w:hAnsi="Arial" w:cs="Arial"/>
          <w:b/>
          <w:szCs w:val="24"/>
          <w:lang w:eastAsia="it-IT"/>
        </w:rPr>
        <w:t>: Association between current use of individual NSAIDs and the risk of AMI compared with past use of any NSAID in individual databases (continued).</w:t>
      </w:r>
    </w:p>
    <w:tbl>
      <w:tblPr>
        <w:tblW w:w="5362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374"/>
        <w:gridCol w:w="1579"/>
        <w:gridCol w:w="1537"/>
        <w:gridCol w:w="1537"/>
        <w:gridCol w:w="1375"/>
        <w:gridCol w:w="1579"/>
        <w:gridCol w:w="1588"/>
        <w:gridCol w:w="1993"/>
      </w:tblGrid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7" w:type="pct"/>
            <w:gridSpan w:val="4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Italy - SISR</w:t>
            </w:r>
          </w:p>
        </w:tc>
        <w:tc>
          <w:tcPr>
            <w:tcW w:w="2177" w:type="pct"/>
            <w:gridSpan w:val="4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Italy - OSSIFF</w:t>
            </w:r>
          </w:p>
        </w:tc>
      </w:tr>
      <w:tr w:rsidR="00BB7A46" w:rsidRPr="00867BE5" w:rsidTr="006911E0">
        <w:trPr>
          <w:trHeight w:val="655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auto"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Cases</w:t>
            </w: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 = 25,719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Controls</w:t>
            </w: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 = 2,523,118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ORmatched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(95% CI)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458" w:type="pct"/>
            <w:shd w:val="clear" w:color="auto" w:fill="auto"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Cases</w:t>
            </w: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 = 19,349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Controls</w:t>
            </w: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 = 1,840,368</w:t>
            </w:r>
          </w:p>
        </w:tc>
        <w:tc>
          <w:tcPr>
            <w:tcW w:w="529" w:type="pct"/>
            <w:shd w:val="clear" w:color="auto" w:fill="auto"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ORmatched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(95% CI)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Past Use of any NSAID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12,265 (47.7)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1,311,705 (52.0)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10,732 (55.5)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1,093,813 (59.4)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 xml:space="preserve">Recent Use of any NSAID                         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9,128 (35.49)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63,409 (34.22)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1.08 (1.05-1.11)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1.05 (1.02-1.08)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5,939 (30.69)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38,476 (29.26)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1.10 (1.06-1.14)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1.07 (1.03-1.10)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Current Use of: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Aceclofenac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141 (0.55)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14,200 (0.56)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0.97 (0.82-1.15)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(0.85-1.19)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58 (0.30)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5,211 (0.28)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1.05 (0.81-1.36)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(0.81-1.37)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Acemetacin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1 (0.00)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4 (0.00)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 0 (0)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19 (0.00)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Celecoxib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366 (1.42)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34,595 (1.37)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1.05 (0.94-1.16)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(0.97-1.20)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267 (1.38)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22,673 (1.23)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(1.00-1.28)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1.11 (0.98-1.26)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Dexibuprofen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24 (0.09)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1,539 (0.06)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1.54 (1.03-2.30)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1.17 (0.75-1.84)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11 (0.06)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689 (0.04)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1.52 (0.84-2.75)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1.12 (0.57-2.22)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Dexketoprofen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Diclofenac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720 (2.80)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52,244 (2.07)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1.38 (1.28-1.49)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1.39 (1.29-1.50)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446 (2.31)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31,053 (1.69)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1.39 (1.26-1.53)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1.36 (1.24-1.50)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Diclofenac, combinations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64 (0.25)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4,398 (0.17)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1.44 (1.12-1.84)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1.35 (1.05-1.74)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 34 (0.18)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2,945 (0.16)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1.10 (0.79-1.55)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(0.77-1.53)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Etodolac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Etoricoxib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229 (0.89)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19,631 (0.78)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1.15 (1.01-1.31)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1.17 (1.02-1.33)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115 (0.59)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8,148 (0.44)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1.33 (1.10-1.60)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1.34 (1.11-1.61)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Flurbiprofen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15 (0.06)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834 (0.03)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1.78 (1.06-2.96)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1.14 (0.62-2.11)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6 (0.03)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784 (0.04)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0.73 (0.33-1.63)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0.93 (0.45-1.91)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Ibuprofen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272 (1.06)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20,588 (0.82)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1.30 (1.15-1.47)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1.23 (1.09-1.39)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 91 (0.47)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8,126 (0.44)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1.04 (0.85-1.29)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(0.83-1.25)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Indometacin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58 (0.23)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3,722 (0.15)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1.54 (1.18-1.99)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1.33 (1.02-1.75)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 43 (0.22)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2,104 (0.11)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1.94 (1.43-2.63)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1.59 (1.16-2.20)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376 (1.46)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30,916 (1.23)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1.20 (1.09-1.34)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1.16 (1.05-1.29)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175 (0.90)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15,670 (0.85)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(0.92-1.24)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1.04 (0.89-1.21)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Ketorolac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148 (0.58)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6,567 (0.26)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2.24 (1.90-2.64)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2.00 (1.70-2.35)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124 (0.64)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5,160 (0.28)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2.31 (1.93-2.77)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2.14 (1.79-2.55)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Lornoxicam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22 (0.09)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2,036 (0.08)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1.05 (0.69-1.61)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(0.66-1.55)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17 (0.09)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961 (0.05)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1.67 (1.02-2.68)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1.21 (0.70-2.08)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Mefenamic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 0 (0)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60 (0.00)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 0 (0)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11 (0.00)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Meloxicam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171 (0.66)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13,501 (0.54)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1.25 (1.07-1.45)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1.28 (1.10-1.49)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 84 (0.43)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8,039 (0.44)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(0.80-1.23)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(0.82-1.26)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Nabumetone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14 (0.05)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1,209 (0.05)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1.15 (0.68-1.94)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(0.60-1.79)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12 (0.06)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765 (0.04)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1.52 (0.86-2.69)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(0.59-2.16)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Naproxen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87 (0.34)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8,332 (0.33)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(0.83-1.27)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(0.81-1.24)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62 (0.32)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5,628 (0.31)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(0.83-1.37)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(0.83-1.38)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Nimesulide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1,069 (4.16)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85,349 (3.38)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1.26 (1.18-1.34)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1.18 (1.11-1.26)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583 (3.01)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48,113 (2.61)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1.18 (1.08-1.28)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1.12 (1.04-1.23)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Oxaprozin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14 (0.05)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1,740 (0.07)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0.80 (0.47-1.35)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0.93 (0.57-1.54)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8 (0.04)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969 (0.05)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0.80 (0.40-1.60)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0.92 (0.49-1.73)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Piroxicam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324 (1.26)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27,361 (1.08)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1.17 (1.05-1.31)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1.17 (1.04-1.31)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Cs/>
                <w:sz w:val="18"/>
                <w:szCs w:val="18"/>
              </w:rPr>
              <w:t xml:space="preserve">  264 (1.36)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20,020 (1.09)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1.27 (1.12-1.44)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1.28 (1.13-1.45)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Proglumetacin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6 (0.02)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489 (0.02)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(0.53-2.67)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(0.42-2.49)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4 (0.02)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304 (0.02)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Rofecoxib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180 (0.70)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16,002 (0.63)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(0.97-1.31)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1.16 (1.00-1.35)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259 (1.34)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19,430 (1.06)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1.31 (1.15-1.48)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1.27 (1.12-1.44)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Sulindac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3 (0.01)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69 (0.00)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1 (0.01)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25 (0.00)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Tenoxicam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21 (0.08)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1,877 (0.07)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1.10 (0.71-1.69)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1.05 (0.67-1.63)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10 (0.05)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1,106 (0.06)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0.86 (0.46-1.61)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0.97 (0.53-1.78)</w:t>
            </w:r>
          </w:p>
        </w:tc>
      </w:tr>
      <w:tr w:rsidR="00BB7A46" w:rsidRPr="00867BE5" w:rsidTr="006911E0">
        <w:trPr>
          <w:trHeight w:val="32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Tiaprofenic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1 (0.00)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124 (0.00)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1 (0.01)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83 (0.00)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A46" w:rsidRPr="00867BE5" w:rsidTr="006911E0">
        <w:trPr>
          <w:trHeight w:val="336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Valdecoxib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10 (0.04)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1,299 (0.05)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0.75 (0.40-1.41)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0.91 (0.53-1.59)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 9 (0.05)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455 (0.02)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1.86 (0.96-3.61)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BB7A46" w:rsidRPr="00867BE5" w:rsidRDefault="00BB7A46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1.14 (0.51-2.55)</w:t>
            </w:r>
          </w:p>
        </w:tc>
      </w:tr>
    </w:tbl>
    <w:p w:rsidR="00BB7A46" w:rsidRPr="00867BE5" w:rsidRDefault="00BB7A46" w:rsidP="00BB7A46">
      <w:pPr>
        <w:spacing w:line="240" w:lineRule="auto"/>
        <w:rPr>
          <w:rFonts w:ascii="Arial" w:hAnsi="Arial" w:cs="Arial"/>
          <w:sz w:val="20"/>
          <w:lang w:eastAsia="it-IT"/>
        </w:rPr>
      </w:pPr>
    </w:p>
    <w:p w:rsidR="00BB7A46" w:rsidRPr="00867BE5" w:rsidRDefault="00BB7A46" w:rsidP="00BB7A46">
      <w:pPr>
        <w:spacing w:line="240" w:lineRule="auto"/>
        <w:rPr>
          <w:rFonts w:ascii="Arial" w:hAnsi="Arial" w:cs="Arial"/>
          <w:sz w:val="16"/>
          <w:szCs w:val="16"/>
          <w:lang w:eastAsia="it-IT"/>
        </w:rPr>
      </w:pPr>
      <w:proofErr w:type="spellStart"/>
      <w:r w:rsidRPr="00867BE5">
        <w:rPr>
          <w:rFonts w:ascii="Arial" w:hAnsi="Arial" w:cs="Arial"/>
          <w:sz w:val="16"/>
          <w:szCs w:val="16"/>
          <w:lang w:eastAsia="it-IT"/>
        </w:rPr>
        <w:t>ORmatched</w:t>
      </w:r>
      <w:proofErr w:type="spellEnd"/>
      <w:r w:rsidRPr="00867BE5">
        <w:rPr>
          <w:rFonts w:ascii="Arial" w:hAnsi="Arial" w:cs="Arial"/>
          <w:sz w:val="16"/>
          <w:szCs w:val="16"/>
          <w:lang w:eastAsia="it-IT"/>
        </w:rPr>
        <w:t xml:space="preserve">, matching criteria age, sex, </w:t>
      </w:r>
      <w:proofErr w:type="spellStart"/>
      <w:r w:rsidRPr="00867BE5">
        <w:rPr>
          <w:rFonts w:ascii="Arial" w:hAnsi="Arial" w:cs="Arial"/>
          <w:sz w:val="16"/>
          <w:szCs w:val="16"/>
          <w:lang w:eastAsia="it-IT"/>
        </w:rPr>
        <w:t>indexdate</w:t>
      </w:r>
      <w:proofErr w:type="spellEnd"/>
      <w:r w:rsidRPr="00867BE5">
        <w:rPr>
          <w:rFonts w:ascii="Arial" w:hAnsi="Arial" w:cs="Arial"/>
          <w:sz w:val="16"/>
          <w:szCs w:val="16"/>
          <w:lang w:eastAsia="it-IT"/>
        </w:rPr>
        <w:t xml:space="preserve"> (± 1 year), cohort entry (± 28 days) and database. </w:t>
      </w:r>
      <w:proofErr w:type="spellStart"/>
      <w:r w:rsidRPr="00867BE5">
        <w:rPr>
          <w:rFonts w:ascii="Arial" w:hAnsi="Arial" w:cs="Arial"/>
          <w:sz w:val="16"/>
          <w:szCs w:val="16"/>
          <w:lang w:eastAsia="it-IT"/>
        </w:rPr>
        <w:t>ORadj</w:t>
      </w:r>
      <w:proofErr w:type="spellEnd"/>
      <w:r w:rsidRPr="00867BE5">
        <w:rPr>
          <w:rFonts w:ascii="Arial" w:hAnsi="Arial" w:cs="Arial"/>
          <w:sz w:val="16"/>
          <w:szCs w:val="16"/>
          <w:lang w:eastAsia="it-IT"/>
        </w:rPr>
        <w:t xml:space="preserve">, </w:t>
      </w:r>
      <w:proofErr w:type="spellStart"/>
      <w:r w:rsidRPr="00867BE5">
        <w:rPr>
          <w:rFonts w:ascii="Arial" w:hAnsi="Arial" w:cs="Arial"/>
          <w:sz w:val="16"/>
          <w:szCs w:val="16"/>
          <w:lang w:eastAsia="it-IT"/>
        </w:rPr>
        <w:t>ORadjusted</w:t>
      </w:r>
      <w:proofErr w:type="spellEnd"/>
      <w:r w:rsidRPr="00867BE5">
        <w:rPr>
          <w:rFonts w:ascii="Arial" w:hAnsi="Arial" w:cs="Arial"/>
          <w:sz w:val="16"/>
          <w:szCs w:val="16"/>
          <w:lang w:eastAsia="it-IT"/>
        </w:rPr>
        <w:t xml:space="preserve"> for backward selected confounders (for each database these may differ); 95% CI, 95 % Confidence Intervals.</w:t>
      </w:r>
    </w:p>
    <w:p w:rsidR="00BB7A46" w:rsidRPr="00867BE5" w:rsidRDefault="00BB7A46" w:rsidP="00BB7A46">
      <w:pPr>
        <w:spacing w:line="240" w:lineRule="auto"/>
        <w:rPr>
          <w:rFonts w:ascii="Arial" w:hAnsi="Arial" w:cs="Arial"/>
          <w:sz w:val="16"/>
          <w:szCs w:val="16"/>
          <w:lang w:eastAsia="it-IT"/>
        </w:rPr>
      </w:pPr>
      <w:r w:rsidRPr="00867BE5">
        <w:rPr>
          <w:rFonts w:ascii="Arial" w:hAnsi="Arial" w:cs="Arial"/>
          <w:sz w:val="16"/>
          <w:szCs w:val="16"/>
          <w:lang w:eastAsia="it-IT"/>
        </w:rPr>
        <w:t>Values in bold represent statistically significant estimates.</w:t>
      </w:r>
    </w:p>
    <w:p w:rsidR="00ED21EF" w:rsidRPr="00BB7A46" w:rsidRDefault="00ED21EF" w:rsidP="00BB7A46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ED21EF" w:rsidRPr="00BB7A46" w:rsidSect="00BB7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AC9"/>
    <w:multiLevelType w:val="hybridMultilevel"/>
    <w:tmpl w:val="656A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8B7"/>
    <w:multiLevelType w:val="hybridMultilevel"/>
    <w:tmpl w:val="BDBAFF82"/>
    <w:lvl w:ilvl="0" w:tplc="FBDE3F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51D"/>
    <w:multiLevelType w:val="multilevel"/>
    <w:tmpl w:val="AD4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5A0A43"/>
    <w:multiLevelType w:val="hybridMultilevel"/>
    <w:tmpl w:val="5B60C5FC"/>
    <w:lvl w:ilvl="0" w:tplc="5DE455C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43FF"/>
    <w:multiLevelType w:val="hybridMultilevel"/>
    <w:tmpl w:val="A1E44B7E"/>
    <w:lvl w:ilvl="0" w:tplc="6EE25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081"/>
    <w:multiLevelType w:val="hybridMultilevel"/>
    <w:tmpl w:val="F0FC85A4"/>
    <w:lvl w:ilvl="0" w:tplc="83BA1A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B50EC"/>
    <w:multiLevelType w:val="hybridMultilevel"/>
    <w:tmpl w:val="8BE65F80"/>
    <w:lvl w:ilvl="0" w:tplc="03F64D4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1611"/>
    <w:multiLevelType w:val="hybridMultilevel"/>
    <w:tmpl w:val="8B9A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65BD"/>
    <w:multiLevelType w:val="hybridMultilevel"/>
    <w:tmpl w:val="B69ADD76"/>
    <w:lvl w:ilvl="0" w:tplc="E53243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D0E"/>
    <w:multiLevelType w:val="hybridMultilevel"/>
    <w:tmpl w:val="B7EEC8CC"/>
    <w:lvl w:ilvl="0" w:tplc="E3105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0B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E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2F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8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D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EB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6361A"/>
    <w:multiLevelType w:val="hybridMultilevel"/>
    <w:tmpl w:val="7148438E"/>
    <w:lvl w:ilvl="0" w:tplc="B8A2D1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8A0"/>
    <w:multiLevelType w:val="hybridMultilevel"/>
    <w:tmpl w:val="660655D6"/>
    <w:lvl w:ilvl="0" w:tplc="6A8262F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3C3C"/>
    <w:multiLevelType w:val="hybridMultilevel"/>
    <w:tmpl w:val="24A096EC"/>
    <w:lvl w:ilvl="0" w:tplc="35BCC81A">
      <w:start w:val="1"/>
      <w:numFmt w:val="decimal"/>
      <w:lvlText w:val="(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45759"/>
    <w:multiLevelType w:val="hybridMultilevel"/>
    <w:tmpl w:val="B69ADD76"/>
    <w:lvl w:ilvl="0" w:tplc="E53243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B3BDA"/>
    <w:multiLevelType w:val="hybridMultilevel"/>
    <w:tmpl w:val="A1E44B7E"/>
    <w:lvl w:ilvl="0" w:tplc="6EE25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41BF"/>
    <w:multiLevelType w:val="hybridMultilevel"/>
    <w:tmpl w:val="64AEFB4A"/>
    <w:lvl w:ilvl="0" w:tplc="DD885C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D42FE"/>
    <w:multiLevelType w:val="hybridMultilevel"/>
    <w:tmpl w:val="9B86F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6C3C"/>
    <w:multiLevelType w:val="hybridMultilevel"/>
    <w:tmpl w:val="BA5A9A5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46831"/>
    <w:multiLevelType w:val="multilevel"/>
    <w:tmpl w:val="E432F0A8"/>
    <w:lvl w:ilvl="0">
      <w:start w:val="1"/>
      <w:numFmt w:val="decimal"/>
      <w:pStyle w:val="Kop1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4%1.%2.%3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9" w15:restartNumberingAfterBreak="0">
    <w:nsid w:val="47636AB3"/>
    <w:multiLevelType w:val="multilevel"/>
    <w:tmpl w:val="5DD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161AC8"/>
    <w:multiLevelType w:val="hybridMultilevel"/>
    <w:tmpl w:val="1978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17C4B"/>
    <w:multiLevelType w:val="hybridMultilevel"/>
    <w:tmpl w:val="BE16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2A2F"/>
    <w:multiLevelType w:val="hybridMultilevel"/>
    <w:tmpl w:val="E374719C"/>
    <w:lvl w:ilvl="0" w:tplc="4DC63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0685C"/>
    <w:multiLevelType w:val="hybridMultilevel"/>
    <w:tmpl w:val="EECC9F9E"/>
    <w:lvl w:ilvl="0" w:tplc="4DC63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AC5"/>
    <w:multiLevelType w:val="hybridMultilevel"/>
    <w:tmpl w:val="51FEEB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B1208F"/>
    <w:multiLevelType w:val="hybridMultilevel"/>
    <w:tmpl w:val="A2F86E20"/>
    <w:lvl w:ilvl="0" w:tplc="2536EE7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5121"/>
    <w:multiLevelType w:val="hybridMultilevel"/>
    <w:tmpl w:val="09DA4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E532C"/>
    <w:multiLevelType w:val="hybridMultilevel"/>
    <w:tmpl w:val="2DBCEA8A"/>
    <w:lvl w:ilvl="0" w:tplc="9EDA94C8">
      <w:start w:val="27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6FB4"/>
    <w:multiLevelType w:val="hybridMultilevel"/>
    <w:tmpl w:val="A1CED43E"/>
    <w:lvl w:ilvl="0" w:tplc="5C08FC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19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4"/>
  </w:num>
  <w:num w:numId="15">
    <w:abstractNumId w:val="20"/>
  </w:num>
  <w:num w:numId="16">
    <w:abstractNumId w:val="7"/>
  </w:num>
  <w:num w:numId="17">
    <w:abstractNumId w:val="3"/>
  </w:num>
  <w:num w:numId="18">
    <w:abstractNumId w:val="21"/>
  </w:num>
  <w:num w:numId="19">
    <w:abstractNumId w:val="11"/>
  </w:num>
  <w:num w:numId="20">
    <w:abstractNumId w:val="17"/>
  </w:num>
  <w:num w:numId="21">
    <w:abstractNumId w:val="0"/>
  </w:num>
  <w:num w:numId="22">
    <w:abstractNumId w:val="23"/>
  </w:num>
  <w:num w:numId="23">
    <w:abstractNumId w:val="22"/>
  </w:num>
  <w:num w:numId="24">
    <w:abstractNumId w:val="26"/>
  </w:num>
  <w:num w:numId="25">
    <w:abstractNumId w:val="28"/>
  </w:num>
  <w:num w:numId="26">
    <w:abstractNumId w:val="9"/>
  </w:num>
  <w:num w:numId="27">
    <w:abstractNumId w:val="2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46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854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7147"/>
    <w:rsid w:val="00141184"/>
    <w:rsid w:val="00143579"/>
    <w:rsid w:val="00145984"/>
    <w:rsid w:val="00147D8F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664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400A27"/>
    <w:rsid w:val="00401862"/>
    <w:rsid w:val="00404C92"/>
    <w:rsid w:val="0041218B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B178A"/>
    <w:rsid w:val="004B5134"/>
    <w:rsid w:val="004B5572"/>
    <w:rsid w:val="004B693E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46B1"/>
    <w:rsid w:val="004F67E6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978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49D5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29B6"/>
    <w:rsid w:val="009A30A1"/>
    <w:rsid w:val="009A310A"/>
    <w:rsid w:val="009B259D"/>
    <w:rsid w:val="009B269B"/>
    <w:rsid w:val="009B448D"/>
    <w:rsid w:val="009B5083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104E5"/>
    <w:rsid w:val="00A11CBF"/>
    <w:rsid w:val="00A137F0"/>
    <w:rsid w:val="00A1591E"/>
    <w:rsid w:val="00A23A38"/>
    <w:rsid w:val="00A24802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7B9"/>
    <w:rsid w:val="00AA07B9"/>
    <w:rsid w:val="00AB26CF"/>
    <w:rsid w:val="00AB2A95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B7A46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7D3B"/>
    <w:rsid w:val="00C04E02"/>
    <w:rsid w:val="00C12176"/>
    <w:rsid w:val="00C144FF"/>
    <w:rsid w:val="00C15233"/>
    <w:rsid w:val="00C17C0B"/>
    <w:rsid w:val="00C21273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23EF"/>
    <w:rsid w:val="00C731E1"/>
    <w:rsid w:val="00C8266F"/>
    <w:rsid w:val="00C8620C"/>
    <w:rsid w:val="00C94B84"/>
    <w:rsid w:val="00C94E5E"/>
    <w:rsid w:val="00CA1CD7"/>
    <w:rsid w:val="00CA3329"/>
    <w:rsid w:val="00CA722F"/>
    <w:rsid w:val="00CA7789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A5A35"/>
    <w:rsid w:val="00DB31C5"/>
    <w:rsid w:val="00DB3F43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C053A"/>
    <w:rsid w:val="00EC1A46"/>
    <w:rsid w:val="00EC1D63"/>
    <w:rsid w:val="00EC493C"/>
    <w:rsid w:val="00EC6398"/>
    <w:rsid w:val="00EC71FA"/>
    <w:rsid w:val="00ED04FF"/>
    <w:rsid w:val="00ED1088"/>
    <w:rsid w:val="00ED1BF0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6F8B"/>
  <w15:chartTrackingRefBased/>
  <w15:docId w15:val="{940288DF-F480-44AD-87EF-3786F71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BB7A46"/>
    <w:pPr>
      <w:spacing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Kop1">
    <w:name w:val="heading 1"/>
    <w:basedOn w:val="Standaard"/>
    <w:next w:val="Standaard"/>
    <w:link w:val="Kop1Char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character" w:styleId="Verwijzingopmerking">
    <w:name w:val="annotation reference"/>
    <w:basedOn w:val="Standaardalinea-lettertype"/>
    <w:uiPriority w:val="99"/>
    <w:semiHidden/>
    <w:locked/>
    <w:rsid w:val="00BB7A4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locked/>
    <w:rsid w:val="00BB7A46"/>
    <w:pPr>
      <w:spacing w:line="240" w:lineRule="auto"/>
    </w:pPr>
    <w:rPr>
      <w:rFonts w:ascii="Trebuchet MS" w:hAnsi="Trebuchet MS"/>
      <w:sz w:val="22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7A46"/>
    <w:rPr>
      <w:rFonts w:ascii="Trebuchet MS" w:eastAsia="Times New Roman" w:hAnsi="Trebuchet MS" w:cs="Times New Roman"/>
      <w:szCs w:val="20"/>
      <w:lang w:val="en-US"/>
    </w:rPr>
  </w:style>
  <w:style w:type="paragraph" w:customStyle="1" w:styleId="Manu-text">
    <w:name w:val="Manu-text"/>
    <w:basedOn w:val="Standaard"/>
    <w:link w:val="Manu-textChar"/>
    <w:uiPriority w:val="99"/>
    <w:rsid w:val="00BB7A46"/>
    <w:pPr>
      <w:spacing w:line="480" w:lineRule="auto"/>
      <w:ind w:firstLine="720"/>
    </w:pPr>
  </w:style>
  <w:style w:type="character" w:customStyle="1" w:styleId="Manu-textChar">
    <w:name w:val="Manu-text Char"/>
    <w:basedOn w:val="Standaardalinea-lettertype"/>
    <w:link w:val="Manu-text"/>
    <w:uiPriority w:val="99"/>
    <w:locked/>
    <w:rsid w:val="00BB7A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nu-titlepagetext">
    <w:name w:val="Manu-title page text"/>
    <w:basedOn w:val="Standaard"/>
    <w:link w:val="Manu-titlepagetextChar"/>
    <w:rsid w:val="00BB7A46"/>
    <w:pPr>
      <w:spacing w:before="240" w:line="288" w:lineRule="auto"/>
      <w:ind w:left="720" w:hanging="720"/>
    </w:pPr>
    <w:rPr>
      <w:rFonts w:ascii="Arial" w:hAnsi="Arial"/>
      <w:sz w:val="22"/>
    </w:rPr>
  </w:style>
  <w:style w:type="character" w:customStyle="1" w:styleId="Manu-titlepagetextChar">
    <w:name w:val="Manu-title page text Char"/>
    <w:basedOn w:val="Standaardalinea-lettertype"/>
    <w:link w:val="Manu-titlepagetext"/>
    <w:locked/>
    <w:rsid w:val="00BB7A46"/>
    <w:rPr>
      <w:rFonts w:ascii="Arial" w:eastAsia="Times New Roman" w:hAnsi="Arial" w:cs="Times New Roman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BB7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A4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locked/>
    <w:rsid w:val="00BB7A46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BB7A46"/>
    <w:rPr>
      <w:rFonts w:ascii="Times New Roman" w:hAnsi="Times New Roman"/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A4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11head">
    <w:name w:val="Table 11 head"/>
    <w:basedOn w:val="Standaard"/>
    <w:link w:val="Table11headChar"/>
    <w:uiPriority w:val="99"/>
    <w:rsid w:val="00BB7A46"/>
    <w:pPr>
      <w:keepNext/>
      <w:spacing w:before="40" w:after="40" w:line="220" w:lineRule="atLeast"/>
    </w:pPr>
    <w:rPr>
      <w:rFonts w:ascii="Arial" w:hAnsi="Arial"/>
      <w:b/>
      <w:sz w:val="22"/>
    </w:rPr>
  </w:style>
  <w:style w:type="character" w:customStyle="1" w:styleId="Table11headChar">
    <w:name w:val="Table 11 head Char"/>
    <w:basedOn w:val="Standaardalinea-lettertype"/>
    <w:link w:val="Table11head"/>
    <w:uiPriority w:val="99"/>
    <w:locked/>
    <w:rsid w:val="00BB7A46"/>
    <w:rPr>
      <w:rFonts w:ascii="Arial" w:eastAsia="Times New Roman" w:hAnsi="Arial" w:cs="Times New Roman"/>
      <w:b/>
      <w:szCs w:val="20"/>
      <w:lang w:val="en-US"/>
    </w:rPr>
  </w:style>
  <w:style w:type="paragraph" w:customStyle="1" w:styleId="Manu-Heading2">
    <w:name w:val="Manu-Heading 2"/>
    <w:basedOn w:val="Standaard"/>
    <w:next w:val="Manu-text"/>
    <w:link w:val="Manu-Heading2Char"/>
    <w:uiPriority w:val="99"/>
    <w:rsid w:val="00BB7A46"/>
    <w:pPr>
      <w:spacing w:line="480" w:lineRule="auto"/>
    </w:pPr>
    <w:rPr>
      <w:rFonts w:ascii="Arial" w:hAnsi="Arial"/>
      <w:b/>
      <w:sz w:val="26"/>
    </w:rPr>
  </w:style>
  <w:style w:type="character" w:customStyle="1" w:styleId="Manu-Heading2Char">
    <w:name w:val="Manu-Heading 2 Char"/>
    <w:basedOn w:val="Standaardalinea-lettertype"/>
    <w:link w:val="Manu-Heading2"/>
    <w:uiPriority w:val="99"/>
    <w:locked/>
    <w:rsid w:val="00BB7A46"/>
    <w:rPr>
      <w:rFonts w:ascii="Arial" w:eastAsia="Times New Roman" w:hAnsi="Arial" w:cs="Times New Roman"/>
      <w:b/>
      <w:sz w:val="26"/>
      <w:szCs w:val="20"/>
      <w:lang w:val="en-US"/>
    </w:rPr>
  </w:style>
  <w:style w:type="table" w:styleId="Gemiddeldearcering1-accent5">
    <w:name w:val="Medium Shading 1 Accent 5"/>
    <w:basedOn w:val="Standaardtabel"/>
    <w:uiPriority w:val="63"/>
    <w:locked/>
    <w:rsid w:val="00BB7A46"/>
    <w:rPr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locked/>
    <w:rsid w:val="00BB7A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locked/>
    <w:rsid w:val="00BB7A46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7A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locked/>
    <w:rsid w:val="00BB7A46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7A4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adruk">
    <w:name w:val="Emphasis"/>
    <w:basedOn w:val="Standaardalinea-lettertype"/>
    <w:uiPriority w:val="20"/>
    <w:qFormat/>
    <w:locked/>
    <w:rsid w:val="00BB7A46"/>
    <w:rPr>
      <w:i/>
      <w:iCs/>
    </w:rPr>
  </w:style>
  <w:style w:type="character" w:customStyle="1" w:styleId="apple-converted-space">
    <w:name w:val="apple-converted-space"/>
    <w:basedOn w:val="Standaardalinea-lettertype"/>
    <w:rsid w:val="00BB7A46"/>
  </w:style>
  <w:style w:type="character" w:customStyle="1" w:styleId="highlight">
    <w:name w:val="highlight"/>
    <w:basedOn w:val="Standaardalinea-lettertype"/>
    <w:rsid w:val="00BB7A46"/>
  </w:style>
  <w:style w:type="character" w:styleId="Voetnootmarkering">
    <w:name w:val="footnote reference"/>
    <w:aliases w:val="Footnote symbol"/>
    <w:basedOn w:val="Standaardalinea-lettertype"/>
    <w:semiHidden/>
    <w:locked/>
    <w:rsid w:val="00BB7A46"/>
    <w:rPr>
      <w:rFonts w:cs="Times New Roman"/>
      <w:vertAlign w:val="superscript"/>
    </w:rPr>
  </w:style>
  <w:style w:type="paragraph" w:styleId="Revisie">
    <w:name w:val="Revision"/>
    <w:hidden/>
    <w:uiPriority w:val="99"/>
    <w:semiHidden/>
    <w:rsid w:val="00BB7A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Standaard"/>
    <w:rsid w:val="00BB7A46"/>
    <w:pPr>
      <w:spacing w:line="360" w:lineRule="auto"/>
    </w:pPr>
    <w:rPr>
      <w:rFonts w:ascii="Arial" w:hAnsi="Arial"/>
      <w:szCs w:val="24"/>
      <w:lang w:val="en-GB"/>
    </w:rPr>
  </w:style>
  <w:style w:type="table" w:styleId="Tabelraster">
    <w:name w:val="Table Grid"/>
    <w:basedOn w:val="Standaardtabel"/>
    <w:uiPriority w:val="59"/>
    <w:locked/>
    <w:rsid w:val="00BB7A4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locked/>
    <w:rsid w:val="00BB7A46"/>
    <w:pPr>
      <w:spacing w:after="120" w:line="240" w:lineRule="auto"/>
    </w:pPr>
    <w:rPr>
      <w:szCs w:val="24"/>
    </w:rPr>
  </w:style>
  <w:style w:type="character" w:customStyle="1" w:styleId="PlattetekstChar">
    <w:name w:val="Platte tekst Char"/>
    <w:basedOn w:val="Standaardalinea-lettertype"/>
    <w:link w:val="Plattetekst"/>
    <w:rsid w:val="00BB7A4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Standaardtabel"/>
    <w:uiPriority w:val="60"/>
    <w:rsid w:val="00BB7A46"/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alweb">
    <w:name w:val="Normal (Web)"/>
    <w:basedOn w:val="Standaard"/>
    <w:uiPriority w:val="99"/>
    <w:semiHidden/>
    <w:unhideWhenUsed/>
    <w:locked/>
    <w:rsid w:val="00BB7A46"/>
    <w:pPr>
      <w:spacing w:before="100" w:beforeAutospacing="1" w:after="100" w:afterAutospacing="1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27B81F02.dotm</Template>
  <TotalTime>0</TotalTime>
  <Pages>6</Pages>
  <Words>1620</Words>
  <Characters>8912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AvWeert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Masclee, Gwen</dc:creator>
  <cp:keywords/>
  <dc:description/>
  <cp:lastModifiedBy>Masclee, Gwen</cp:lastModifiedBy>
  <cp:revision>1</cp:revision>
  <dcterms:created xsi:type="dcterms:W3CDTF">2018-10-01T08:12:00Z</dcterms:created>
  <dcterms:modified xsi:type="dcterms:W3CDTF">2018-10-01T08:12:00Z</dcterms:modified>
</cp:coreProperties>
</file>