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06" w:rsidRDefault="00000706" w:rsidP="00000706">
      <w:pPr>
        <w:spacing w:after="0" w:line="240" w:lineRule="auto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Supplementary materials</w:t>
      </w:r>
    </w:p>
    <w:p w:rsidR="00000706" w:rsidRDefault="00000706" w:rsidP="00000706">
      <w:pPr>
        <w:spacing w:after="0" w:line="240" w:lineRule="auto"/>
        <w:rPr>
          <w:b/>
          <w:bCs/>
          <w:sz w:val="22"/>
          <w:szCs w:val="22"/>
        </w:rPr>
      </w:pPr>
    </w:p>
    <w:p w:rsidR="00000706" w:rsidRDefault="00000706" w:rsidP="00000706">
      <w:pPr>
        <w:spacing w:after="0" w:line="24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Table 1</w:t>
      </w:r>
      <w:r>
        <w:rPr>
          <w:b/>
          <w:sz w:val="22"/>
          <w:szCs w:val="22"/>
        </w:rPr>
        <w:t>: Variables, definitions and examples</w:t>
      </w:r>
    </w:p>
    <w:p w:rsidR="00000706" w:rsidRDefault="00952D8A" w:rsidP="0000070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Variables 1-5 capture referential anomalies occurring in the respective NP type. Variables 6-7 involve lexical-level anomalies. Variables 8-10 are measures of syntactic complexity and integrity.</w:t>
      </w:r>
    </w:p>
    <w:p w:rsidR="00000706" w:rsidRPr="001E6904" w:rsidRDefault="00000706" w:rsidP="00000706">
      <w:pPr>
        <w:spacing w:after="0" w:line="240" w:lineRule="auto"/>
        <w:rPr>
          <w:sz w:val="22"/>
          <w:szCs w:val="22"/>
        </w:rPr>
      </w:pPr>
    </w:p>
    <w:tbl>
      <w:tblPr>
        <w:tblW w:w="882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3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5"/>
        <w:gridCol w:w="3143"/>
        <w:gridCol w:w="3091"/>
      </w:tblGrid>
      <w:tr w:rsidR="00000706" w:rsidTr="00BC045A">
        <w:trPr>
          <w:trHeight w:val="202"/>
        </w:trPr>
        <w:tc>
          <w:tcPr>
            <w:tcW w:w="2595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3143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b/>
                <w:bCs/>
                <w:sz w:val="18"/>
                <w:szCs w:val="18"/>
              </w:rPr>
              <w:t>Definitions</w:t>
            </w:r>
          </w:p>
        </w:tc>
        <w:tc>
          <w:tcPr>
            <w:tcW w:w="3091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b/>
                <w:bCs/>
                <w:sz w:val="18"/>
                <w:szCs w:val="18"/>
              </w:rPr>
              <w:t>Examples</w:t>
            </w:r>
          </w:p>
        </w:tc>
      </w:tr>
      <w:tr w:rsidR="00000706" w:rsidTr="00BC045A">
        <w:trPr>
          <w:trHeight w:val="602"/>
        </w:trPr>
        <w:tc>
          <w:tcPr>
            <w:tcW w:w="2595" w:type="dxa"/>
            <w:shd w:val="clear" w:color="auto" w:fill="auto"/>
            <w:tcMar>
              <w:left w:w="30" w:type="dxa"/>
            </w:tcMar>
          </w:tcPr>
          <w:p w:rsidR="00000706" w:rsidRDefault="00952D8A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1. P</w:t>
            </w:r>
            <w:r w:rsidR="00000706">
              <w:rPr>
                <w:sz w:val="18"/>
                <w:szCs w:val="18"/>
              </w:rPr>
              <w:t>ronoun</w:t>
            </w:r>
          </w:p>
        </w:tc>
        <w:tc>
          <w:tcPr>
            <w:tcW w:w="3143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NPs without lexical content</w:t>
            </w:r>
          </w:p>
        </w:tc>
        <w:tc>
          <w:tcPr>
            <w:tcW w:w="3091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i/>
                <w:iCs/>
                <w:sz w:val="18"/>
                <w:szCs w:val="18"/>
              </w:rPr>
              <w:t>She</w:t>
            </w:r>
            <w:r>
              <w:rPr>
                <w:sz w:val="18"/>
                <w:szCs w:val="18"/>
              </w:rPr>
              <w:t xml:space="preserve"> walked in the forest [beginning of the fairy tale, where we don’t know who is ‘she’]</w:t>
            </w:r>
          </w:p>
        </w:tc>
      </w:tr>
      <w:tr w:rsidR="00000706" w:rsidTr="00BC045A">
        <w:trPr>
          <w:trHeight w:val="602"/>
        </w:trPr>
        <w:tc>
          <w:tcPr>
            <w:tcW w:w="2595" w:type="dxa"/>
            <w:shd w:val="clear" w:color="auto" w:fill="auto"/>
            <w:tcMar>
              <w:left w:w="30" w:type="dxa"/>
            </w:tcMar>
          </w:tcPr>
          <w:p w:rsidR="00000706" w:rsidRDefault="00952D8A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2. </w:t>
            </w:r>
            <w:r w:rsidR="00000706">
              <w:rPr>
                <w:sz w:val="18"/>
                <w:szCs w:val="18"/>
              </w:rPr>
              <w:t>Noun</w:t>
            </w:r>
          </w:p>
        </w:tc>
        <w:tc>
          <w:tcPr>
            <w:tcW w:w="3143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NPs with lexical content</w:t>
            </w:r>
          </w:p>
        </w:tc>
        <w:tc>
          <w:tcPr>
            <w:tcW w:w="3091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</w:pPr>
            <w:r>
              <w:rPr>
                <w:i/>
                <w:iCs/>
                <w:sz w:val="18"/>
                <w:szCs w:val="18"/>
              </w:rPr>
              <w:t>The girl</w:t>
            </w:r>
            <w:r>
              <w:rPr>
                <w:sz w:val="18"/>
                <w:szCs w:val="18"/>
              </w:rPr>
              <w:t xml:space="preserve"> walked in the forest [beginning of the fairy tale, where we don’t know who is ‘the girl’] </w:t>
            </w:r>
          </w:p>
        </w:tc>
      </w:tr>
      <w:tr w:rsidR="00000706" w:rsidTr="00BC045A">
        <w:trPr>
          <w:trHeight w:val="802"/>
        </w:trPr>
        <w:tc>
          <w:tcPr>
            <w:tcW w:w="2595" w:type="dxa"/>
            <w:shd w:val="clear" w:color="auto" w:fill="auto"/>
            <w:tcMar>
              <w:left w:w="30" w:type="dxa"/>
            </w:tcMar>
          </w:tcPr>
          <w:p w:rsidR="00000706" w:rsidRDefault="00952D8A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3. </w:t>
            </w:r>
            <w:r w:rsidR="00000706">
              <w:rPr>
                <w:sz w:val="18"/>
                <w:szCs w:val="18"/>
              </w:rPr>
              <w:t>Definite</w:t>
            </w:r>
          </w:p>
        </w:tc>
        <w:tc>
          <w:tcPr>
            <w:tcW w:w="3143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Lexical NPs containing determiners such as </w:t>
            </w:r>
            <w:r>
              <w:rPr>
                <w:i/>
                <w:iCs/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or </w:t>
            </w:r>
            <w:r>
              <w:rPr>
                <w:i/>
                <w:iCs/>
                <w:sz w:val="18"/>
                <w:szCs w:val="18"/>
              </w:rPr>
              <w:t>this</w:t>
            </w:r>
            <w:r>
              <w:rPr>
                <w:sz w:val="18"/>
                <w:szCs w:val="18"/>
              </w:rPr>
              <w:t>, proper names, and pronouns, in their most standard uses where a specific referent is required.</w:t>
            </w:r>
          </w:p>
        </w:tc>
        <w:tc>
          <w:tcPr>
            <w:tcW w:w="3091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i/>
                <w:iCs/>
                <w:sz w:val="18"/>
                <w:szCs w:val="18"/>
              </w:rPr>
              <w:t>The girl</w:t>
            </w:r>
            <w:r>
              <w:rPr>
                <w:sz w:val="18"/>
                <w:szCs w:val="18"/>
              </w:rPr>
              <w:t xml:space="preserve"> walked in the forest [where ‘a girl’ would be expected] </w:t>
            </w:r>
          </w:p>
        </w:tc>
      </w:tr>
      <w:tr w:rsidR="00000706" w:rsidTr="00BC045A">
        <w:trPr>
          <w:trHeight w:val="1002"/>
        </w:trPr>
        <w:tc>
          <w:tcPr>
            <w:tcW w:w="2595" w:type="dxa"/>
            <w:shd w:val="clear" w:color="auto" w:fill="auto"/>
            <w:tcMar>
              <w:left w:w="30" w:type="dxa"/>
            </w:tcMar>
          </w:tcPr>
          <w:p w:rsidR="00000706" w:rsidRDefault="00952D8A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4. </w:t>
            </w:r>
            <w:r w:rsidR="00000706">
              <w:rPr>
                <w:sz w:val="18"/>
                <w:szCs w:val="18"/>
              </w:rPr>
              <w:t>Indefinite</w:t>
            </w:r>
          </w:p>
        </w:tc>
        <w:tc>
          <w:tcPr>
            <w:tcW w:w="3143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Lexical NPs containing determiners such as </w:t>
            </w:r>
            <w:r>
              <w:rPr>
                <w:i/>
                <w:iCs/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or </w:t>
            </w:r>
            <w:r>
              <w:rPr>
                <w:i/>
                <w:iCs/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, or quantifiers like </w:t>
            </w:r>
            <w:r>
              <w:rPr>
                <w:i/>
                <w:sz w:val="18"/>
                <w:szCs w:val="18"/>
              </w:rPr>
              <w:t xml:space="preserve">nobody </w:t>
            </w:r>
            <w:r>
              <w:rPr>
                <w:sz w:val="18"/>
                <w:szCs w:val="18"/>
              </w:rPr>
              <w:t>or</w:t>
            </w:r>
            <w:r>
              <w:rPr>
                <w:i/>
                <w:sz w:val="18"/>
                <w:szCs w:val="18"/>
              </w:rPr>
              <w:t xml:space="preserve"> someone</w:t>
            </w:r>
            <w:r>
              <w:rPr>
                <w:sz w:val="18"/>
                <w:szCs w:val="18"/>
              </w:rPr>
              <w:t xml:space="preserve">, or NPs without a determiner, in used where no specific referent is required.  </w:t>
            </w:r>
          </w:p>
        </w:tc>
        <w:tc>
          <w:tcPr>
            <w:tcW w:w="3091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The wolf chased the girl. </w:t>
            </w:r>
            <w:r>
              <w:rPr>
                <w:i/>
                <w:iCs/>
                <w:sz w:val="18"/>
                <w:szCs w:val="18"/>
              </w:rPr>
              <w:t xml:space="preserve">Someone </w:t>
            </w:r>
            <w:r>
              <w:rPr>
                <w:sz w:val="18"/>
                <w:szCs w:val="18"/>
              </w:rPr>
              <w:t>caught her.</w:t>
            </w:r>
          </w:p>
        </w:tc>
      </w:tr>
      <w:tr w:rsidR="00000706" w:rsidTr="00BC045A">
        <w:trPr>
          <w:trHeight w:val="402"/>
        </w:trPr>
        <w:tc>
          <w:tcPr>
            <w:tcW w:w="2595" w:type="dxa"/>
            <w:shd w:val="clear" w:color="auto" w:fill="auto"/>
            <w:tcMar>
              <w:left w:w="30" w:type="dxa"/>
            </w:tcMar>
          </w:tcPr>
          <w:p w:rsidR="00000706" w:rsidRDefault="00952D8A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5. </w:t>
            </w:r>
            <w:r w:rsidR="00000706">
              <w:rPr>
                <w:sz w:val="18"/>
                <w:szCs w:val="18"/>
              </w:rPr>
              <w:t>3rdP</w:t>
            </w:r>
          </w:p>
        </w:tc>
        <w:tc>
          <w:tcPr>
            <w:tcW w:w="3143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NP in the grammatical third Person.</w:t>
            </w:r>
          </w:p>
        </w:tc>
        <w:tc>
          <w:tcPr>
            <w:tcW w:w="3091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iCs/>
                <w:sz w:val="18"/>
                <w:szCs w:val="18"/>
              </w:rPr>
              <w:t>Any of the above italicized examples.</w:t>
            </w:r>
          </w:p>
        </w:tc>
      </w:tr>
      <w:tr w:rsidR="00000706" w:rsidTr="00BC045A">
        <w:trPr>
          <w:trHeight w:val="402"/>
        </w:trPr>
        <w:tc>
          <w:tcPr>
            <w:tcW w:w="2595" w:type="dxa"/>
            <w:shd w:val="clear" w:color="auto" w:fill="auto"/>
            <w:tcMar>
              <w:left w:w="30" w:type="dxa"/>
            </w:tcMar>
          </w:tcPr>
          <w:p w:rsidR="00000706" w:rsidRDefault="00952D8A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6. </w:t>
            </w:r>
            <w:r w:rsidR="00000706">
              <w:rPr>
                <w:sz w:val="18"/>
                <w:szCs w:val="18"/>
              </w:rPr>
              <w:t>Paraphasia</w:t>
            </w:r>
          </w:p>
        </w:tc>
        <w:tc>
          <w:tcPr>
            <w:tcW w:w="3143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Use of unexpected lexical nominal for a given referent.</w:t>
            </w:r>
          </w:p>
        </w:tc>
        <w:tc>
          <w:tcPr>
            <w:tcW w:w="3091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Red Riding Hood walked into the </w:t>
            </w:r>
            <w:r>
              <w:rPr>
                <w:i/>
                <w:iCs/>
                <w:sz w:val="18"/>
                <w:szCs w:val="18"/>
              </w:rPr>
              <w:t>park</w:t>
            </w:r>
            <w:r>
              <w:rPr>
                <w:sz w:val="18"/>
                <w:szCs w:val="18"/>
              </w:rPr>
              <w:t xml:space="preserve"> [instead of </w:t>
            </w:r>
            <w:r>
              <w:rPr>
                <w:i/>
                <w:iCs/>
                <w:sz w:val="18"/>
                <w:szCs w:val="18"/>
              </w:rPr>
              <w:t>forest</w:t>
            </w:r>
            <w:r>
              <w:rPr>
                <w:sz w:val="18"/>
                <w:szCs w:val="18"/>
              </w:rPr>
              <w:t>]</w:t>
            </w:r>
          </w:p>
        </w:tc>
      </w:tr>
      <w:tr w:rsidR="00000706" w:rsidTr="00BC045A">
        <w:trPr>
          <w:trHeight w:val="402"/>
        </w:trPr>
        <w:tc>
          <w:tcPr>
            <w:tcW w:w="2595" w:type="dxa"/>
            <w:shd w:val="clear" w:color="auto" w:fill="auto"/>
            <w:tcMar>
              <w:left w:w="30" w:type="dxa"/>
            </w:tcMar>
          </w:tcPr>
          <w:p w:rsidR="00000706" w:rsidRDefault="00952D8A" w:rsidP="00BC045A">
            <w:pPr>
              <w:pStyle w:val="Contenidodelatabla"/>
            </w:pPr>
            <w:r>
              <w:rPr>
                <w:sz w:val="18"/>
                <w:szCs w:val="18"/>
              </w:rPr>
              <w:t xml:space="preserve">7. </w:t>
            </w:r>
            <w:r w:rsidR="00000706">
              <w:rPr>
                <w:sz w:val="18"/>
                <w:szCs w:val="18"/>
              </w:rPr>
              <w:t>Semantic selectional restriction</w:t>
            </w:r>
          </w:p>
        </w:tc>
        <w:tc>
          <w:tcPr>
            <w:tcW w:w="3143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</w:pPr>
            <w:r>
              <w:rPr>
                <w:sz w:val="18"/>
                <w:szCs w:val="18"/>
              </w:rPr>
              <w:t>Impossible combinations of phrases based on their lexical meaning.</w:t>
            </w:r>
          </w:p>
        </w:tc>
        <w:tc>
          <w:tcPr>
            <w:tcW w:w="3091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The girl </w:t>
            </w:r>
            <w:r>
              <w:rPr>
                <w:i/>
                <w:iCs/>
                <w:sz w:val="18"/>
                <w:szCs w:val="18"/>
              </w:rPr>
              <w:t>drank</w:t>
            </w:r>
            <w:r>
              <w:rPr>
                <w:sz w:val="18"/>
                <w:szCs w:val="18"/>
              </w:rPr>
              <w:t xml:space="preserve"> the </w:t>
            </w:r>
            <w:r>
              <w:rPr>
                <w:i/>
                <w:iCs/>
                <w:sz w:val="18"/>
                <w:szCs w:val="18"/>
              </w:rPr>
              <w:t>wolf</w:t>
            </w:r>
            <w:r>
              <w:rPr>
                <w:sz w:val="18"/>
                <w:szCs w:val="18"/>
              </w:rPr>
              <w:t>.</w:t>
            </w:r>
          </w:p>
        </w:tc>
      </w:tr>
      <w:tr w:rsidR="00000706" w:rsidTr="00BC045A">
        <w:trPr>
          <w:trHeight w:val="602"/>
        </w:trPr>
        <w:tc>
          <w:tcPr>
            <w:tcW w:w="2595" w:type="dxa"/>
            <w:shd w:val="clear" w:color="auto" w:fill="auto"/>
            <w:tcMar>
              <w:left w:w="30" w:type="dxa"/>
            </w:tcMar>
          </w:tcPr>
          <w:p w:rsidR="00000706" w:rsidRDefault="00952D8A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8. </w:t>
            </w:r>
            <w:r w:rsidR="00000706">
              <w:rPr>
                <w:sz w:val="18"/>
                <w:szCs w:val="18"/>
              </w:rPr>
              <w:t>Complement clause</w:t>
            </w:r>
          </w:p>
        </w:tc>
        <w:tc>
          <w:tcPr>
            <w:tcW w:w="3143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</w:pPr>
            <w:r>
              <w:rPr>
                <w:sz w:val="18"/>
                <w:szCs w:val="18"/>
              </w:rPr>
              <w:t xml:space="preserve">Clause embedded in another, forming the grammatical object of a verb such as </w:t>
            </w:r>
            <w:r>
              <w:rPr>
                <w:i/>
                <w:iCs/>
                <w:sz w:val="18"/>
                <w:szCs w:val="18"/>
              </w:rPr>
              <w:t xml:space="preserve">think </w:t>
            </w:r>
            <w:r>
              <w:rPr>
                <w:sz w:val="18"/>
                <w:szCs w:val="18"/>
              </w:rPr>
              <w:t xml:space="preserve">or </w:t>
            </w:r>
            <w:r>
              <w:rPr>
                <w:i/>
                <w:iCs/>
                <w:sz w:val="18"/>
                <w:szCs w:val="18"/>
              </w:rPr>
              <w:t>say</w:t>
            </w:r>
            <w:r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3091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</w:pPr>
            <w:r>
              <w:rPr>
                <w:sz w:val="18"/>
                <w:szCs w:val="18"/>
              </w:rPr>
              <w:t xml:space="preserve">She thinks </w:t>
            </w:r>
            <w:r>
              <w:rPr>
                <w:i/>
                <w:iCs/>
                <w:sz w:val="18"/>
                <w:szCs w:val="18"/>
              </w:rPr>
              <w:t>that the wolf is her grandmother</w:t>
            </w:r>
          </w:p>
        </w:tc>
      </w:tr>
      <w:tr w:rsidR="00000706" w:rsidTr="00BC045A">
        <w:trPr>
          <w:trHeight w:val="402"/>
        </w:trPr>
        <w:tc>
          <w:tcPr>
            <w:tcW w:w="2595" w:type="dxa"/>
            <w:shd w:val="clear" w:color="auto" w:fill="auto"/>
            <w:tcMar>
              <w:left w:w="30" w:type="dxa"/>
            </w:tcMar>
          </w:tcPr>
          <w:p w:rsidR="00000706" w:rsidRDefault="00952D8A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9. </w:t>
            </w:r>
            <w:r w:rsidR="00000706">
              <w:rPr>
                <w:sz w:val="18"/>
                <w:szCs w:val="18"/>
              </w:rPr>
              <w:t>Formal grammatical error</w:t>
            </w:r>
          </w:p>
        </w:tc>
        <w:tc>
          <w:tcPr>
            <w:tcW w:w="3143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Violation of grammatical well-formedness conditions.</w:t>
            </w:r>
          </w:p>
        </w:tc>
        <w:tc>
          <w:tcPr>
            <w:tcW w:w="3091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The girl </w:t>
            </w:r>
            <w:r>
              <w:rPr>
                <w:i/>
                <w:iCs/>
                <w:sz w:val="18"/>
                <w:szCs w:val="18"/>
              </w:rPr>
              <w:t>meet</w:t>
            </w:r>
            <w:r>
              <w:rPr>
                <w:sz w:val="18"/>
                <w:szCs w:val="18"/>
              </w:rPr>
              <w:t xml:space="preserve"> wolf [Agreement violation and missing determiner]</w:t>
            </w:r>
          </w:p>
        </w:tc>
      </w:tr>
      <w:tr w:rsidR="00000706" w:rsidTr="00BC045A">
        <w:trPr>
          <w:trHeight w:val="602"/>
        </w:trPr>
        <w:tc>
          <w:tcPr>
            <w:tcW w:w="2595" w:type="dxa"/>
            <w:shd w:val="clear" w:color="auto" w:fill="auto"/>
            <w:tcMar>
              <w:left w:w="30" w:type="dxa"/>
            </w:tcMar>
          </w:tcPr>
          <w:p w:rsidR="00000706" w:rsidRDefault="00952D8A" w:rsidP="00BC045A">
            <w:pPr>
              <w:pStyle w:val="Contenidodelatabla"/>
            </w:pPr>
            <w:r>
              <w:rPr>
                <w:sz w:val="18"/>
                <w:szCs w:val="18"/>
              </w:rPr>
              <w:t xml:space="preserve">10. </w:t>
            </w:r>
            <w:r w:rsidR="00000706">
              <w:rPr>
                <w:sz w:val="18"/>
                <w:szCs w:val="18"/>
              </w:rPr>
              <w:t>Number of dependents per utterance</w:t>
            </w:r>
          </w:p>
        </w:tc>
        <w:tc>
          <w:tcPr>
            <w:tcW w:w="3143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pStyle w:val="Contenidodelatabla"/>
            </w:pPr>
            <w:r>
              <w:rPr>
                <w:sz w:val="18"/>
                <w:szCs w:val="18"/>
              </w:rPr>
              <w:t>Number of units of discourse grammatically depending on a given head.</w:t>
            </w:r>
          </w:p>
        </w:tc>
        <w:tc>
          <w:tcPr>
            <w:tcW w:w="3091" w:type="dxa"/>
            <w:shd w:val="clear" w:color="auto" w:fill="auto"/>
            <w:tcMar>
              <w:left w:w="30" w:type="dxa"/>
            </w:tcMar>
          </w:tcPr>
          <w:p w:rsidR="00000706" w:rsidRDefault="00000706" w:rsidP="00BC045A">
            <w:pPr>
              <w:spacing w:after="0" w:line="240" w:lineRule="auto"/>
            </w:pPr>
            <w:r>
              <w:rPr>
                <w:i/>
                <w:iCs/>
                <w:sz w:val="18"/>
                <w:szCs w:val="18"/>
              </w:rPr>
              <w:t xml:space="preserve">The girl </w:t>
            </w:r>
            <w:r>
              <w:rPr>
                <w:sz w:val="18"/>
                <w:szCs w:val="18"/>
              </w:rPr>
              <w:t>visited</w:t>
            </w:r>
            <w:r>
              <w:rPr>
                <w:i/>
                <w:iCs/>
                <w:sz w:val="18"/>
                <w:szCs w:val="18"/>
              </w:rPr>
              <w:t xml:space="preserve"> the grandmother </w:t>
            </w:r>
            <w:r>
              <w:rPr>
                <w:sz w:val="18"/>
                <w:szCs w:val="18"/>
              </w:rPr>
              <w:t>(two dependents).</w:t>
            </w:r>
          </w:p>
        </w:tc>
      </w:tr>
    </w:tbl>
    <w:p w:rsidR="001A6866" w:rsidRDefault="001A6866"/>
    <w:sectPr w:rsidR="001A6866" w:rsidSect="00F327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06"/>
    <w:rsid w:val="00000706"/>
    <w:rsid w:val="001A6866"/>
    <w:rsid w:val="00952D8A"/>
    <w:rsid w:val="00E84921"/>
    <w:rsid w:val="00F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06"/>
    <w:pPr>
      <w:keepNext/>
      <w:suppressAutoHyphens/>
      <w:spacing w:after="200" w:line="276" w:lineRule="auto"/>
    </w:pPr>
    <w:rPr>
      <w:rFonts w:ascii="Times New Roman" w:eastAsia="Arial Unicode MS" w:hAnsi="Times New Roman" w:cs="Times New Roman"/>
      <w:color w:val="000000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qFormat/>
    <w:rsid w:val="00000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06"/>
    <w:pPr>
      <w:keepNext/>
      <w:suppressAutoHyphens/>
      <w:spacing w:after="200" w:line="276" w:lineRule="auto"/>
    </w:pPr>
    <w:rPr>
      <w:rFonts w:ascii="Times New Roman" w:eastAsia="Arial Unicode MS" w:hAnsi="Times New Roman" w:cs="Times New Roman"/>
      <w:color w:val="000000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qFormat/>
    <w:rsid w:val="00000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Sevilla Llisterri</cp:lastModifiedBy>
  <cp:revision>3</cp:revision>
  <dcterms:created xsi:type="dcterms:W3CDTF">2018-05-29T16:16:00Z</dcterms:created>
  <dcterms:modified xsi:type="dcterms:W3CDTF">2018-07-25T17:58:00Z</dcterms:modified>
</cp:coreProperties>
</file>