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7" w:rsidRPr="00992270" w:rsidRDefault="0030760F" w:rsidP="006B015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bookmarkStart w:id="0" w:name="OLE_LINK6"/>
      <w:r w:rsidRPr="0030760F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S1 Text</w:t>
      </w:r>
      <w:r w:rsidR="00B0480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. </w:t>
      </w:r>
      <w:r w:rsidR="006B22E7" w:rsidRPr="0099227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Equation </w:t>
      </w:r>
      <w:r w:rsidR="00C53BD9" w:rsidRPr="0099227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for the </w:t>
      </w:r>
      <w:r w:rsidR="006B22E7" w:rsidRPr="0099227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nanopore conductance</w:t>
      </w:r>
      <w:r w:rsidR="00C53BD9" w:rsidRPr="0099227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:</w:t>
      </w:r>
    </w:p>
    <w:bookmarkEnd w:id="0"/>
    <w:p w:rsidR="005005ED" w:rsidRPr="00992270" w:rsidRDefault="006B22E7" w:rsidP="00500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governing equations are typically composed of three equations: the Poisson-Boltzmann Equation (PBE), the Nernst-Planck Equation (NPE), and the 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Navier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-Stokes Equation (NSE).</w:t>
      </w:r>
      <w:r w:rsidR="005005ED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D228C" w:rsidRPr="00992270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PBE </w:t>
      </w:r>
      <w:r w:rsidR="000D228C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 used to define the electric double layer phenomenon acting on the walls of t</w:t>
      </w:r>
      <w:r w:rsidR="00AD5B0B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electrolyte-filled nanopore </w:t>
      </w:r>
      <w:proofErr w:type="gramStart"/>
      <w:r w:rsidR="00AD5B0B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 also</w:t>
      </w:r>
      <w:proofErr w:type="gramEnd"/>
      <w:r w:rsidR="00AD5B0B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used to define the electric filed in the nanopore system. </w:t>
      </w:r>
      <w:r w:rsidR="000D228C"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NPE calculates the behavior of the electrolyte by diffusion, electric field, and flow. NSE was used to calculate the ion flux of an electrolyte caused by the </w:t>
      </w:r>
      <w:r w:rsidR="00C872FE"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electro-osmosis flow</w:t>
      </w:r>
      <w:r w:rsidR="000D228C"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="00C872FE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5ED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First, using PBE, we can derive an equation that can obtain surface charge density and </w:t>
      </w:r>
      <w:r w:rsidR="00DD298A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electric</w:t>
      </w:r>
      <w:r w:rsidR="005005ED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potential, and the equation can be expressed as:</w:t>
      </w:r>
    </w:p>
    <w:p w:rsidR="00C872FE" w:rsidRPr="00992270" w:rsidRDefault="00FF7710" w:rsidP="00C872FE">
      <w:pPr>
        <w:ind w:firstLineChars="100" w:firstLine="240"/>
        <w:jc w:val="center"/>
        <w:rPr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σ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=εκ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</w:rPr>
              <m:t>κ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bulk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p>
        </m:sSup>
      </m:oMath>
      <w:r w:rsidR="00C872FE" w:rsidRPr="00992270">
        <w:rPr>
          <w:color w:val="000000" w:themeColor="text1"/>
          <w:sz w:val="24"/>
        </w:rPr>
        <w:tab/>
        <w:t xml:space="preserve"> (1)</w:t>
      </w:r>
    </w:p>
    <w:p w:rsidR="00C872FE" w:rsidRPr="00992270" w:rsidRDefault="00C872FE" w:rsidP="005005ED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Here,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0</m:t>
            </m:r>
          </m:sub>
        </m:sSub>
      </m:oMath>
      <w:r w:rsidR="005005ED" w:rsidRPr="00992270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</w:t>
      </w:r>
      <w:r w:rsidR="005005ED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the surface charge density, </w:t>
      </w:r>
      <m:oMath>
        <m:r>
          <w:rPr>
            <w:rFonts w:ascii="Cambria Math" w:hAnsi="Cambria Math"/>
            <w:color w:val="000000" w:themeColor="text1"/>
            <w:sz w:val="24"/>
          </w:rPr>
          <m:t>ε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is relat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ive permittivity, </w:t>
      </w:r>
      <m:oMath>
        <m:r>
          <w:rPr>
            <w:rFonts w:ascii="Cambria Math" w:hAnsi="Cambria Math"/>
            <w:color w:val="000000" w:themeColor="text1"/>
            <w:sz w:val="24"/>
          </w:rPr>
          <m:t>Φ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is 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electrical potential,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</w:rPr>
              <m:t>κ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</w:rPr>
              <m:t>-1</m:t>
            </m:r>
          </m:sup>
        </m:sSup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is 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Debye length,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B</m:t>
            </m:r>
          </m:sub>
        </m:sSub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is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 Boltzmann constant, </w:t>
      </w:r>
      <m:oMath>
        <m:r>
          <w:rPr>
            <w:rFonts w:ascii="Cambria Math" w:hAnsi="Cambria Math"/>
            <w:color w:val="000000" w:themeColor="text1"/>
            <w:sz w:val="24"/>
          </w:rPr>
          <m:t>D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is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 diffusion coefficient, </w:t>
      </w:r>
      <m:oMath>
        <m:r>
          <w:rPr>
            <w:rFonts w:ascii="Cambria Math" w:hAnsi="Cambria Math"/>
            <w:color w:val="000000" w:themeColor="text1"/>
            <w:sz w:val="24"/>
          </w:rPr>
          <m:t>c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is concentration of ions, </w:t>
      </w:r>
      <m:oMath>
        <m:r>
          <w:rPr>
            <w:rFonts w:ascii="Cambria Math" w:hAnsi="Cambria Math"/>
            <w:color w:val="000000" w:themeColor="text1"/>
            <w:sz w:val="24"/>
          </w:rPr>
          <m:t>Z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is number of electrons, </w:t>
      </w:r>
      <m:oMath>
        <m:r>
          <w:rPr>
            <w:rFonts w:ascii="Cambria Math" w:hAnsi="Cambria Math"/>
            <w:color w:val="000000" w:themeColor="text1"/>
            <w:sz w:val="24"/>
          </w:rPr>
          <m:t>F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s Faraday constant, </w:t>
      </w:r>
      <m:oMath>
        <m:r>
          <w:rPr>
            <w:rFonts w:ascii="Cambria Math" w:hAnsi="Cambria Math"/>
            <w:color w:val="000000" w:themeColor="text1"/>
            <w:sz w:val="24"/>
          </w:rPr>
          <m:t>R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is ideal gas </w:t>
      </w:r>
      <w:proofErr w:type="gramStart"/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>constant ,</w:t>
      </w:r>
      <w:proofErr w:type="gramEnd"/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m:oMath>
        <m:r>
          <w:rPr>
            <w:rFonts w:ascii="Cambria Math" w:hAnsi="Cambria Math"/>
            <w:color w:val="000000" w:themeColor="text1"/>
            <w:sz w:val="24"/>
          </w:rPr>
          <m:t>T</m:t>
        </m:r>
      </m:oMath>
      <w:r w:rsidR="00DD298A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</w:t>
      </w:r>
      <w:r w:rsidR="00DD298A" w:rsidRPr="00992270">
        <w:rPr>
          <w:rFonts w:ascii="Times New Roman" w:hAnsi="Times New Roman" w:cs="Times New Roman"/>
          <w:color w:val="000000" w:themeColor="text1"/>
          <w:sz w:val="24"/>
        </w:rPr>
        <w:t>s temperature.</w:t>
      </w:r>
    </w:p>
    <w:p w:rsidR="00C872FE" w:rsidRPr="00992270" w:rsidRDefault="00C02C25" w:rsidP="00C02C2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The ion movements in an electrolyte can be represented by a single equation that combines NSE and NPE:</w:t>
      </w:r>
    </w:p>
    <w:p w:rsidR="00063554" w:rsidRPr="00992270" w:rsidRDefault="00FF7710" w:rsidP="00063554">
      <w:pPr>
        <w:ind w:firstLineChars="100" w:firstLine="240"/>
        <w:jc w:val="center"/>
        <w:rPr>
          <w:color w:val="000000" w:themeColor="text1"/>
          <w:sz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J</m:t>
            </m:r>
          </m:e>
        </m:acc>
        <m:r>
          <w:rPr>
            <w:rFonts w:ascii="Cambria Math" w:hAnsi="Cambria Math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diff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elec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flow</m:t>
            </m:r>
          </m:sub>
        </m:sSub>
      </m:oMath>
      <w:r w:rsidR="00063554" w:rsidRPr="00992270">
        <w:rPr>
          <w:color w:val="000000" w:themeColor="text1"/>
          <w:sz w:val="24"/>
        </w:rPr>
        <w:tab/>
        <w:t xml:space="preserve"> (2)</w:t>
      </w:r>
    </w:p>
    <w:p w:rsidR="00C02C25" w:rsidRPr="00992270" w:rsidRDefault="00FF7710" w:rsidP="00C02C25">
      <w:pPr>
        <w:rPr>
          <w:i/>
          <w:color w:val="000000" w:themeColor="text1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4"/>
                </w:rPr>
                <m:t>diff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</w:rPr>
            <m:t xml:space="preserve">=-D∇c, 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4"/>
                </w:rPr>
                <m:t>elec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</w:rPr>
                <m:t>zFDc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</w:rPr>
                <m:t>RT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</w:rPr>
            <m:t xml:space="preserve">∇Φ, 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4"/>
                </w:rPr>
                <m:t>flow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</w:rPr>
            <m:t>=c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4"/>
                </w:rPr>
                <m:t>flow</m:t>
              </m:r>
            </m:sub>
          </m:sSub>
        </m:oMath>
      </m:oMathPara>
    </w:p>
    <w:p w:rsidR="00C02C25" w:rsidRPr="00992270" w:rsidRDefault="00FF7710" w:rsidP="006B0152">
      <w:pPr>
        <w:jc w:val="center"/>
        <w:rPr>
          <w:i/>
          <w:color w:val="000000" w:themeColor="text1"/>
          <w:sz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J</m:t>
            </m:r>
          </m:e>
        </m:acc>
        <m:r>
          <w:rPr>
            <w:rFonts w:ascii="Cambria Math" w:hAnsi="Cambria Math"/>
            <w:color w:val="000000" w:themeColor="text1"/>
            <w:sz w:val="24"/>
          </w:rPr>
          <m:t>=-D∇c+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zFDc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RT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∇Φ+c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flow</m:t>
            </m:r>
          </m:sub>
        </m:sSub>
      </m:oMath>
      <w:r w:rsidR="006B0152" w:rsidRPr="00992270">
        <w:rPr>
          <w:rFonts w:hint="eastAsia"/>
          <w:i/>
          <w:color w:val="000000" w:themeColor="text1"/>
          <w:sz w:val="24"/>
        </w:rPr>
        <w:t xml:space="preserve"> </w:t>
      </w:r>
      <w:r w:rsidR="006B0152" w:rsidRPr="00992270">
        <w:rPr>
          <w:color w:val="000000" w:themeColor="text1"/>
          <w:sz w:val="24"/>
        </w:rPr>
        <w:t xml:space="preserve"> (3)</w:t>
      </w:r>
    </w:p>
    <w:p w:rsidR="00C02C25" w:rsidRPr="00992270" w:rsidRDefault="00C02C25" w:rsidP="00C02C2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Here,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J</m:t>
            </m:r>
          </m:e>
        </m:acc>
      </m:oMath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total ion flux,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diff</m:t>
            </m:r>
          </m:sub>
        </m:sSub>
      </m:oMath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ion flux by diffusion,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elec</m:t>
            </m:r>
          </m:sub>
        </m:sSub>
      </m:oMath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ion flux by electric field, and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flow</m:t>
            </m:r>
          </m:sub>
        </m:sSub>
      </m:oMath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ion flux by flow. Also, </w:t>
      </w:r>
      <m:oMath>
        <m:r>
          <w:rPr>
            <w:rFonts w:ascii="Cambria Math" w:hAnsi="Cambria Math"/>
            <w:color w:val="000000" w:themeColor="text1"/>
            <w:sz w:val="24"/>
          </w:rPr>
          <m:t>D</m:t>
        </m:r>
      </m:oMath>
      <w:r w:rsidRPr="00992270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the diffusion coefficient, </w:t>
      </w:r>
      <m:oMath>
        <m:r>
          <w:rPr>
            <w:rFonts w:ascii="Cambria Math" w:hAnsi="Cambria Math"/>
            <w:color w:val="000000" w:themeColor="text1"/>
            <w:sz w:val="24"/>
          </w:rPr>
          <m:t>c</m:t>
        </m:r>
      </m:oMath>
      <w:r w:rsidRPr="00992270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the concentration of ions, </w:t>
      </w:r>
      <w:r w:rsidRPr="00992270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z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the number of electrons, </w:t>
      </w:r>
      <w:r w:rsidRPr="00992270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F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the Faraday constant, </w:t>
      </w:r>
      <w:r w:rsidRPr="00992270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R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the ideal gas constant, </w:t>
      </w:r>
      <w:r w:rsidRPr="00992270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T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temperature, and </w:t>
      </w:r>
      <m:oMath>
        <m:r>
          <w:rPr>
            <w:rFonts w:ascii="Cambria Math" w:hAnsi="Cambria Math"/>
            <w:color w:val="000000" w:themeColor="text1"/>
            <w:sz w:val="24"/>
          </w:rPr>
          <m:t>Φ</m:t>
        </m:r>
      </m:oMath>
      <w:r w:rsidRPr="00992270">
        <w:rPr>
          <w:rFonts w:ascii="Times New Roman,Italic" w:eastAsia="Times New Roman,Italic" w:hAnsi="Times New Roman" w:cs="Times New Roman,Italic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is</w:t>
      </w:r>
      <w:r w:rsidRPr="00992270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99227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electric potential.</w:t>
      </w:r>
    </w:p>
    <w:p w:rsidR="00C872FE" w:rsidRPr="00992270" w:rsidRDefault="00C872FE" w:rsidP="00C872FE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8C2" w:rsidRPr="00992270" w:rsidRDefault="001E798F" w:rsidP="001E79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The ionic current can be derived by multiplying the ion flux and the Faraday constant and the number of electrons obtained, and is expressed as:</w:t>
      </w:r>
    </w:p>
    <w:p w:rsidR="001E798F" w:rsidRPr="00992270" w:rsidRDefault="001E798F" w:rsidP="00D64916">
      <w:pPr>
        <w:widowControl/>
        <w:wordWrap/>
        <w:autoSpaceDE/>
        <w:autoSpaceDN/>
        <w:jc w:val="center"/>
        <w:rPr>
          <w:rFonts w:ascii="Times New Roman" w:hAnsi="Times New Roman" w:cs="Times New Roman"/>
          <w:color w:val="000000" w:themeColor="text1"/>
          <w:sz w:val="24"/>
        </w:rPr>
      </w:pPr>
      <m:oMath>
        <m:r>
          <w:rPr>
            <w:rFonts w:ascii="Cambria Math" w:hAnsi="Cambria Math"/>
            <w:color w:val="000000" w:themeColor="text1"/>
            <w:sz w:val="24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=F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J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i</m:t>
                </m:r>
              </m:sub>
            </m:sSub>
          </m:e>
        </m:nary>
      </m:oMath>
      <w:r w:rsidR="00D64916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D64916">
        <w:rPr>
          <w:rFonts w:ascii="Times New Roman" w:hAnsi="Times New Roman" w:cs="Times New Roman"/>
          <w:color w:val="000000" w:themeColor="text1"/>
          <w:sz w:val="24"/>
        </w:rPr>
        <w:t>(4)</w:t>
      </w:r>
    </w:p>
    <w:p w:rsidR="001E798F" w:rsidRPr="00992270" w:rsidRDefault="001E798F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992270">
        <w:rPr>
          <w:rFonts w:ascii="Times New Roman" w:hAnsi="Times New Roman" w:cs="Times New Roman"/>
          <w:color w:val="000000" w:themeColor="text1"/>
          <w:sz w:val="24"/>
        </w:rPr>
        <w:t>W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>h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 xml:space="preserve">ere, </w:t>
      </w:r>
      <m:oMath>
        <m:r>
          <w:rPr>
            <w:rFonts w:ascii="Cambria Math" w:hAnsi="Cambria Math"/>
            <w:color w:val="000000" w:themeColor="text1"/>
            <w:sz w:val="24"/>
          </w:rPr>
          <m:t>I</m:t>
        </m:r>
      </m:oMath>
      <w:r w:rsidR="001004DB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is ioni</w:t>
      </w:r>
      <w:r w:rsidR="001004DB" w:rsidRPr="00992270">
        <w:rPr>
          <w:rFonts w:ascii="Times New Roman" w:hAnsi="Times New Roman" w:cs="Times New Roman"/>
          <w:color w:val="000000" w:themeColor="text1"/>
          <w:sz w:val="24"/>
        </w:rPr>
        <w:t xml:space="preserve">c current,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z</m:t>
        </m:r>
      </m:oMath>
      <w:r w:rsidR="001004DB"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the </w:t>
      </w:r>
      <w:r w:rsidR="001004DB" w:rsidRPr="00992270">
        <w:rPr>
          <w:rFonts w:ascii="Times New Roman" w:hAnsi="Times New Roman" w:cs="Times New Roman"/>
          <w:color w:val="000000" w:themeColor="text1"/>
          <w:sz w:val="24"/>
        </w:rPr>
        <w:t xml:space="preserve">number of electrons, and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F</m:t>
        </m:r>
      </m:oMath>
      <w:r w:rsidR="001004DB" w:rsidRPr="00992270">
        <w:rPr>
          <w:rFonts w:ascii="Times New Roman" w:hAnsi="Times New Roman" w:cs="Times New Roman"/>
          <w:color w:val="000000" w:themeColor="text1"/>
          <w:sz w:val="24"/>
        </w:rPr>
        <w:t xml:space="preserve"> the Faraday constant.</w:t>
      </w:r>
    </w:p>
    <w:p w:rsidR="006B0152" w:rsidRPr="00992270" w:rsidRDefault="006B0152" w:rsidP="006B015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992270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onductance 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 are defined as ionic current divided by potential difference</w:t>
      </w:r>
      <w:r w:rsidR="00C76559"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which can be finally summarized as: </w:t>
      </w:r>
    </w:p>
    <w:p w:rsidR="006B0152" w:rsidRPr="00992270" w:rsidRDefault="006B0152" w:rsidP="00D6491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GB"/>
          </w:rPr>
          <m:t>G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(-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,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Cl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,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z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)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Fπ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GB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GB"/>
                      </w:rPr>
                      <m:t>pore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GB"/>
                  </w:rPr>
                  <m:t>out</m:t>
                </m:r>
              </m:sub>
            </m:sSub>
          </m:den>
        </m:f>
      </m:oMath>
      <w:r w:rsidR="00D64916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</w:t>
      </w:r>
      <w:r w:rsidR="00D649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(5)</w:t>
      </w:r>
      <w:bookmarkStart w:id="1" w:name="_GoBack"/>
      <w:bookmarkEnd w:id="1"/>
    </w:p>
    <w:p w:rsidR="00524D6D" w:rsidRPr="00992270" w:rsidRDefault="00524D6D" w:rsidP="001E798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1578C2" w:rsidRPr="00992270" w:rsidRDefault="0030760F" w:rsidP="006B0152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bookmarkStart w:id="2" w:name="OLE_LINK7"/>
      <w:bookmarkStart w:id="3" w:name="OLE_LINK8"/>
      <w:r w:rsidRPr="0030760F">
        <w:rPr>
          <w:rFonts w:ascii="Times New Roman" w:hAnsi="Times New Roman" w:cs="Times New Roman"/>
          <w:b/>
          <w:color w:val="000000" w:themeColor="text1"/>
          <w:sz w:val="36"/>
          <w:szCs w:val="24"/>
        </w:rPr>
        <w:lastRenderedPageBreak/>
        <w:t>S2 Text</w:t>
      </w:r>
      <w:r w:rsidR="00B0480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. </w:t>
      </w:r>
      <w:bookmarkStart w:id="4" w:name="OLE_LINK5"/>
      <w:r w:rsidR="001578C2" w:rsidRPr="0099227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Simulation using COMSOL</w:t>
      </w:r>
      <w:bookmarkEnd w:id="4"/>
    </w:p>
    <w:bookmarkEnd w:id="2"/>
    <w:bookmarkEnd w:id="3"/>
    <w:p w:rsidR="001578C2" w:rsidRPr="00992270" w:rsidRDefault="00CD73D8" w:rsidP="001578C2">
      <w:p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92270">
        <w:rPr>
          <w:rFonts w:ascii="Times New Roman" w:hAnsi="Times New Roman" w:cs="Times New Roman"/>
          <w:b/>
          <w:i/>
          <w:color w:val="000000" w:themeColor="text1"/>
          <w:sz w:val="24"/>
        </w:rPr>
        <w:t>Properties</w:t>
      </w:r>
    </w:p>
    <w:p w:rsidR="001578C2" w:rsidRPr="00992270" w:rsidRDefault="001578C2" w:rsidP="001578C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Initial Value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Temperature (T): 293.15 [K]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Pressure (Pa): 1 [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atm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Electric potential: 0 [V]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Ion Concentration (C): 10, 100, 1000 [mol/m3]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Velocity field: 0 [m/s]</w:t>
      </w:r>
    </w:p>
    <w:p w:rsidR="001578C2" w:rsidRPr="00992270" w:rsidRDefault="001578C2" w:rsidP="001578C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Properties of Materials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Charge number of potassium ion (Z_K): 1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Charge number of chloride ion 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Z_Cl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): -1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Diffusion coefficient of potassium ion (D_K): 1.957e-9 [m2/s]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Diffusion coefficient of chloride ion 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D_Cl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): 2.032e-9 [m2/s]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Electrophoretic mobility of potassium ion 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mu_K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): 7.7469e-8 [m2/(V·s)]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Electrophoretic mobility of chloride ion 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mu_Cl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): 8.0438e-8 [m2/(V·s)]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 xml:space="preserve">- Density of 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solution 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rho_KCl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): 1000 [kg/m3]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 xml:space="preserve">- Viscosity of 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solution 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nu_P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): 1.002e-3 [Pa*s]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 xml:space="preserve">- Relative permittivity of 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KCl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solution (e): 80</w:t>
      </w:r>
    </w:p>
    <w:p w:rsidR="001578C2" w:rsidRPr="00992270" w:rsidRDefault="001578C2" w:rsidP="001578C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Constants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Faraday constant (F): 96500 [C/mol]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- Ideal gas constant (R): 8.314 [J/(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mol·K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)]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Boltzmann constant </w:t>
      </w:r>
      <w:r w:rsidRPr="00992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(k)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: 1.3806 [m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·kg/(s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·K)]</w:t>
      </w:r>
    </w:p>
    <w:p w:rsidR="001578C2" w:rsidRPr="00992270" w:rsidRDefault="00420BE2" w:rsidP="001578C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2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C96D1" wp14:editId="0D42B874">
                <wp:simplePos x="0" y="0"/>
                <wp:positionH relativeFrom="margin">
                  <wp:posOffset>4151630</wp:posOffset>
                </wp:positionH>
                <wp:positionV relativeFrom="paragraph">
                  <wp:posOffset>382270</wp:posOffset>
                </wp:positionV>
                <wp:extent cx="2377770" cy="2813152"/>
                <wp:effectExtent l="0" t="0" r="3810" b="0"/>
                <wp:wrapNone/>
                <wp:docPr id="48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770" cy="2813152"/>
                          <a:chOff x="0" y="0"/>
                          <a:chExt cx="2736304" cy="3237412"/>
                        </a:xfrm>
                      </wpg:grpSpPr>
                      <wpg:grpSp>
                        <wpg:cNvPr id="2" name="그룹 2"/>
                        <wpg:cNvGrpSpPr/>
                        <wpg:grpSpPr>
                          <a:xfrm>
                            <a:off x="0" y="248107"/>
                            <a:ext cx="2736304" cy="2752100"/>
                            <a:chOff x="0" y="248107"/>
                            <a:chExt cx="2736304" cy="2752100"/>
                          </a:xfrm>
                        </wpg:grpSpPr>
                        <wpg:grpSp>
                          <wpg:cNvPr id="7" name="그룹 7"/>
                          <wpg:cNvGrpSpPr/>
                          <wpg:grpSpPr>
                            <a:xfrm>
                              <a:off x="0" y="248107"/>
                              <a:ext cx="2736304" cy="2752100"/>
                              <a:chOff x="0" y="248107"/>
                              <a:chExt cx="2736304" cy="2752100"/>
                            </a:xfrm>
                          </wpg:grpSpPr>
                          <wps:wsp>
                            <wps:cNvPr id="10" name="타원 10"/>
                            <wps:cNvSpPr/>
                            <wps:spPr>
                              <a:xfrm>
                                <a:off x="135152" y="552207"/>
                                <a:ext cx="2466000" cy="244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타원 11"/>
                            <wps:cNvSpPr/>
                            <wps:spPr>
                              <a:xfrm>
                                <a:off x="135152" y="248107"/>
                                <a:ext cx="2466000" cy="244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" name="그룹 12"/>
                            <wpg:cNvGrpSpPr/>
                            <wpg:grpSpPr>
                              <a:xfrm>
                                <a:off x="0" y="255887"/>
                                <a:ext cx="2736304" cy="2736304"/>
                                <a:chOff x="0" y="255887"/>
                                <a:chExt cx="2736304" cy="2736304"/>
                              </a:xfrm>
                            </wpg:grpSpPr>
                            <wpg:grpSp>
                              <wpg:cNvPr id="16" name="그룹 16"/>
                              <wpg:cNvGrpSpPr/>
                              <wpg:grpSpPr>
                                <a:xfrm>
                                  <a:off x="144016" y="255887"/>
                                  <a:ext cx="2448272" cy="2736304"/>
                                  <a:chOff x="144016" y="255887"/>
                                  <a:chExt cx="2448272" cy="2736304"/>
                                </a:xfr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g:grpSpPr>
                              <wps:wsp>
                                <wps:cNvPr id="18" name="타원 18"/>
                                <wps:cNvSpPr/>
                                <wps:spPr>
                                  <a:xfrm>
                                    <a:off x="144016" y="543919"/>
                                    <a:ext cx="2448272" cy="244827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타원 19"/>
                                <wps:cNvSpPr/>
                                <wps:spPr>
                                  <a:xfrm>
                                    <a:off x="144016" y="255887"/>
                                    <a:ext cx="2448272" cy="244827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직사각형 17"/>
                              <wps:cNvSpPr/>
                              <wps:spPr>
                                <a:xfrm>
                                  <a:off x="0" y="1552031"/>
                                  <a:ext cx="2736304" cy="144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" name="직선 연결선 13"/>
                            <wps:cNvCnPr/>
                            <wps:spPr>
                              <a:xfrm>
                                <a:off x="144016" y="1561556"/>
                                <a:ext cx="244827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직선 연결선 14"/>
                            <wps:cNvCnPr/>
                            <wps:spPr>
                              <a:xfrm>
                                <a:off x="144016" y="1688556"/>
                                <a:ext cx="245078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직사각형 15"/>
                            <wps:cNvSpPr/>
                            <wps:spPr>
                              <a:xfrm>
                                <a:off x="1224136" y="1480023"/>
                                <a:ext cx="288032" cy="288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직선 연결선 8"/>
                          <wps:cNvCnPr/>
                          <wps:spPr>
                            <a:xfrm>
                              <a:off x="1216993" y="1561556"/>
                              <a:ext cx="0" cy="127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직선 연결선 9"/>
                          <wps:cNvCnPr/>
                          <wps:spPr>
                            <a:xfrm>
                              <a:off x="1521692" y="1561556"/>
                              <a:ext cx="0" cy="127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Box 43"/>
                        <wps:cNvSpPr txBox="1"/>
                        <wps:spPr>
                          <a:xfrm>
                            <a:off x="1261356" y="0"/>
                            <a:ext cx="2165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578C2" w:rsidRDefault="001578C2" w:rsidP="001578C2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44"/>
                        <wps:cNvSpPr txBox="1"/>
                        <wps:spPr>
                          <a:xfrm>
                            <a:off x="1261356" y="2999922"/>
                            <a:ext cx="2165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578C2" w:rsidRDefault="001578C2" w:rsidP="001578C2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5"/>
                        <wps:cNvSpPr txBox="1"/>
                        <wps:spPr>
                          <a:xfrm>
                            <a:off x="576045" y="1315210"/>
                            <a:ext cx="21590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578C2" w:rsidRDefault="001578C2" w:rsidP="001578C2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46"/>
                        <wps:cNvSpPr txBox="1"/>
                        <wps:spPr>
                          <a:xfrm>
                            <a:off x="1225687" y="1501695"/>
                            <a:ext cx="252209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578C2" w:rsidRDefault="001578C2" w:rsidP="001578C2">
                              <w:pPr>
                                <w:pStyle w:val="a4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C96D1" id="그룹 47" o:spid="_x0000_s1026" style="position:absolute;left:0;text-align:left;margin-left:326.9pt;margin-top:30.1pt;width:187.25pt;height:221.5pt;z-index:251659264;mso-position-horizontal-relative:margin;mso-width-relative:margin;mso-height-relative:margin" coordsize="27363,3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">
                <v:group id="그룹 2" o:spid="_x0000_s1027" style="position:absolute;top:2481;width:27363;height:27521" coordorigin=",2481" coordsize="27363,2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그룹 7" o:spid="_x0000_s1028" style="position:absolute;top:2481;width:27363;height:27521" coordorigin=",2481" coordsize="27363,2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타원 10" o:spid="_x0000_s1029" style="position:absolute;left:1351;top:5522;width:24660;height:24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" filled="f" strokecolor="#00b0f0" strokeweight="1pt">
                      <v:stroke joinstyle="miter"/>
                    </v:oval>
                    <v:oval id="타원 11" o:spid="_x0000_s1030" style="position:absolute;left:1351;top:2481;width:24660;height:24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" filled="f" strokecolor="red" strokeweight="1pt">
                      <v:stroke joinstyle="miter"/>
                    </v:oval>
                    <v:group id="그룹 12" o:spid="_x0000_s1031" style="position:absolute;top:2558;width:27363;height:27363" coordorigin=",2558" coordsize="27363,2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그룹 16" o:spid="_x0000_s1032" style="position:absolute;left:1440;top:2558;width:24482;height:27363" coordorigin="1440,2558" coordsize="24482,2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oval id="타원 18" o:spid="_x0000_s1033" style="position:absolute;left:1440;top:5439;width:24482;height:24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" filled="f" stroked="f" strokeweight="1pt">
                          <v:stroke joinstyle="miter"/>
                        </v:oval>
                        <v:oval id="타원 19" o:spid="_x0000_s1034" style="position:absolute;left:1440;top:2558;width:24482;height:2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" filled="f" stroked="f" strokeweight="1pt">
                          <v:stroke joinstyle="miter"/>
                        </v:oval>
                      </v:group>
                      <v:rect id="직사각형 17" o:spid="_x0000_s1035" style="position:absolute;top:15520;width:27363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  </v:group>
                    <v:line id="직선 연결선 13" o:spid="_x0000_s1036" style="position:absolute;visibility:visible;mso-wrap-style:square" from="1440,15615" to="25922,1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" strokecolor="black [3213]" strokeweight="1.5pt">
                      <v:stroke joinstyle="miter"/>
                    </v:line>
                    <v:line id="직선 연결선 14" o:spid="_x0000_s1037" style="position:absolute;visibility:visible;mso-wrap-style:square" from="1440,16885" to="25948,1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  <v:stroke joinstyle="miter"/>
                    </v:line>
                    <v:rect id="직사각형 15" o:spid="_x0000_s1038" style="position:absolute;left:12241;top:14800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" fillcolor="#d8d8d8 [2732]" stroked="f" strokeweight="1pt"/>
                  </v:group>
                  <v:line id="직선 연결선 8" o:spid="_x0000_s1039" style="position:absolute;visibility:visible;mso-wrap-style:square" from="12169,15615" to="12169,1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" strokecolor="#ffc000" strokeweight="1.5pt">
                    <v:stroke joinstyle="miter"/>
                  </v:line>
                  <v:line id="직선 연결선 9" o:spid="_x0000_s1040" style="position:absolute;visibility:visible;mso-wrap-style:square" from="15216,15615" to="15216,1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" strokecolor="#ffc000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41" type="#_x0000_t202" style="position:absolute;left:12613;width:216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578C2" w:rsidRDefault="001578C2" w:rsidP="001578C2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Box 44" o:spid="_x0000_s1042" type="#_x0000_t202" style="position:absolute;left:12613;top:29999;width:216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1578C2" w:rsidRDefault="001578C2" w:rsidP="001578C2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Box 45" o:spid="_x0000_s1043" type="#_x0000_t202" style="position:absolute;left:5760;top:13152;width:215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578C2" w:rsidRDefault="001578C2" w:rsidP="001578C2">
                        <w:pPr>
                          <w:pStyle w:val="a4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Box 46" o:spid="_x0000_s1044" type="#_x0000_t202" style="position:absolute;left:12256;top:15016;width:252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578C2" w:rsidRDefault="001578C2" w:rsidP="001578C2">
                        <w:pPr>
                          <w:pStyle w:val="a4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Dimensions of Model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Radius of reservoir </w:t>
      </w:r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r_res</w:t>
      </w:r>
      <w:proofErr w:type="spellEnd"/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: 3 [um]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Radius of nanopore </w:t>
      </w:r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r_pore</w:t>
      </w:r>
      <w:proofErr w:type="spellEnd"/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84001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[nm]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Length of nanopore </w:t>
      </w:r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l_pore</w:t>
      </w:r>
      <w:proofErr w:type="spellEnd"/>
      <w:r w:rsidR="001578C2" w:rsidRPr="0099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: 20 [</w:t>
      </w:r>
      <w:r w:rsidR="00984001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78C2" w:rsidRPr="00992270">
        <w:rPr>
          <w:rFonts w:ascii="Times New Roman" w:hAnsi="Times New Roman" w:cs="Times New Roman"/>
          <w:color w:val="000000" w:themeColor="text1"/>
          <w:sz w:val="24"/>
          <w:szCs w:val="24"/>
        </w:rPr>
        <w:t>m]</w:t>
      </w:r>
    </w:p>
    <w:p w:rsidR="001578C2" w:rsidRPr="00992270" w:rsidRDefault="001578C2" w:rsidP="001578C2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2270">
        <w:rPr>
          <w:rFonts w:ascii="Times New Roman" w:hAnsi="Times New Roman" w:cs="Times New Roman"/>
          <w:b/>
          <w:color w:val="000000" w:themeColor="text1"/>
          <w:sz w:val="24"/>
        </w:rPr>
        <w:t>Boundary Conditions</w:t>
      </w:r>
    </w:p>
    <w:p w:rsidR="001578C2" w:rsidRPr="00992270" w:rsidRDefault="001578C2" w:rsidP="001578C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>Electrostatics: Poisson-Boltzmann Equation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br/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>[#1]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 xml:space="preserve"> P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ositive bias </w:t>
      </w:r>
      <w:r w:rsidRPr="00992270">
        <w:rPr>
          <w:rFonts w:ascii="Times New Roman" w:hAnsi="Times New Roman" w:cs="Times New Roman" w:hint="eastAsia"/>
          <w:b/>
          <w:color w:val="000000" w:themeColor="text1"/>
          <w:sz w:val="24"/>
        </w:rPr>
        <w:t>(</w:t>
      </w:r>
      <w:proofErr w:type="spellStart"/>
      <w:r w:rsidRPr="00992270">
        <w:rPr>
          <w:rFonts w:ascii="Times New Roman" w:hAnsi="Times New Roman" w:cs="Times New Roman" w:hint="eastAsia"/>
          <w:b/>
          <w:color w:val="000000" w:themeColor="text1"/>
          <w:sz w:val="24"/>
        </w:rPr>
        <w:t>V_in</w:t>
      </w:r>
      <w:proofErr w:type="spellEnd"/>
      <w:r w:rsidRPr="00992270">
        <w:rPr>
          <w:rFonts w:ascii="Times New Roman" w:hAnsi="Times New Roman" w:cs="Times New Roman" w:hint="eastAsia"/>
          <w:b/>
          <w:color w:val="000000" w:themeColor="text1"/>
          <w:sz w:val="24"/>
        </w:rPr>
        <w:t>)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: </w:t>
      </w:r>
      <w:r w:rsidR="00984001" w:rsidRPr="00992270">
        <w:rPr>
          <w:rFonts w:ascii="Times New Roman" w:hAnsi="Times New Roman" w:cs="Times New Roman"/>
          <w:color w:val="000000" w:themeColor="text1"/>
          <w:sz w:val="24"/>
        </w:rPr>
        <w:t>200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[mV]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br/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>[#2]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 xml:space="preserve"> Nega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tive bias </w:t>
      </w:r>
      <w:r w:rsidRPr="00992270">
        <w:rPr>
          <w:rFonts w:ascii="Times New Roman" w:hAnsi="Times New Roman" w:cs="Times New Roman" w:hint="eastAsia"/>
          <w:b/>
          <w:color w:val="000000" w:themeColor="text1"/>
          <w:sz w:val="24"/>
        </w:rPr>
        <w:t>(</w:t>
      </w:r>
      <w:proofErr w:type="spellStart"/>
      <w:r w:rsidRPr="00992270">
        <w:rPr>
          <w:rFonts w:ascii="Times New Roman" w:hAnsi="Times New Roman" w:cs="Times New Roman" w:hint="eastAsia"/>
          <w:b/>
          <w:color w:val="000000" w:themeColor="text1"/>
          <w:sz w:val="24"/>
        </w:rPr>
        <w:t>V_</w:t>
      </w:r>
      <w:r w:rsidRPr="00992270">
        <w:rPr>
          <w:rFonts w:ascii="Times New Roman" w:hAnsi="Times New Roman" w:cs="Times New Roman"/>
          <w:b/>
          <w:color w:val="000000" w:themeColor="text1"/>
          <w:sz w:val="24"/>
        </w:rPr>
        <w:t>out</w:t>
      </w:r>
      <w:proofErr w:type="spellEnd"/>
      <w:r w:rsidRPr="00992270">
        <w:rPr>
          <w:rFonts w:ascii="Times New Roman" w:hAnsi="Times New Roman" w:cs="Times New Roman" w:hint="eastAsia"/>
          <w:b/>
          <w:color w:val="000000" w:themeColor="text1"/>
          <w:sz w:val="24"/>
        </w:rPr>
        <w:t>)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: </w:t>
      </w:r>
      <w:r w:rsidR="00984001" w:rsidRPr="00992270">
        <w:rPr>
          <w:rFonts w:ascii="Times New Roman" w:hAnsi="Times New Roman" w:cs="Times New Roman"/>
          <w:color w:val="000000" w:themeColor="text1"/>
          <w:sz w:val="24"/>
        </w:rPr>
        <w:t>0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 [mV]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br/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>[#4]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 xml:space="preserve"> Surface charge density </w:t>
      </w:r>
      <w:r w:rsidRPr="00992270"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r w:rsidRPr="00992270">
        <w:rPr>
          <w:rFonts w:ascii="Times New Roman" w:hAnsi="Times New Roman" w:cs="Times New Roman"/>
          <w:b/>
          <w:color w:val="000000" w:themeColor="text1"/>
          <w:sz w:val="24"/>
        </w:rPr>
        <w:t>sc_mem</w:t>
      </w:r>
      <w:proofErr w:type="spellEnd"/>
      <w:r w:rsidRPr="00992270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 xml:space="preserve">0, 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>-20 [</w:t>
      </w:r>
      <w:proofErr w:type="spellStart"/>
      <w:r w:rsidRPr="00992270">
        <w:rPr>
          <w:rFonts w:ascii="Times New Roman" w:hAnsi="Times New Roman" w:cs="Times New Roman"/>
          <w:color w:val="000000" w:themeColor="text1"/>
          <w:sz w:val="24"/>
        </w:rPr>
        <w:t>mC</w:t>
      </w:r>
      <w:proofErr w:type="spellEnd"/>
      <w:r w:rsidRPr="00992270">
        <w:rPr>
          <w:rFonts w:ascii="Times New Roman" w:hAnsi="Times New Roman" w:cs="Times New Roman"/>
          <w:color w:val="000000" w:themeColor="text1"/>
          <w:sz w:val="24"/>
        </w:rPr>
        <w:t>/m</w:t>
      </w:r>
      <w:r w:rsidRPr="00992270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Pr="00992270">
        <w:rPr>
          <w:rFonts w:ascii="Times New Roman" w:hAnsi="Times New Roman" w:cs="Times New Roman"/>
          <w:color w:val="000000" w:themeColor="text1"/>
          <w:sz w:val="24"/>
        </w:rPr>
        <w:t>]</w:t>
      </w:r>
    </w:p>
    <w:p w:rsidR="001578C2" w:rsidRPr="00992270" w:rsidRDefault="001578C2" w:rsidP="001578C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t>Transport of Diluted Species: Nernst-Planck Equation</w:t>
      </w:r>
      <w:r w:rsidRPr="00992270">
        <w:rPr>
          <w:rFonts w:ascii="Times New Roman" w:hAnsi="Times New Roman" w:cs="Times New Roman" w:hint="eastAsia"/>
          <w:color w:val="000000" w:themeColor="text1"/>
          <w:sz w:val="24"/>
        </w:rPr>
        <w:br/>
        <w:t xml:space="preserve">[#1~#4] No flux: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</w:rPr>
          <m:t>-n∙N=0</m:t>
        </m:r>
      </m:oMath>
    </w:p>
    <w:p w:rsidR="001578C2" w:rsidRDefault="001578C2" w:rsidP="006258F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27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Laminar Flow: </w:t>
      </w:r>
      <w:proofErr w:type="spellStart"/>
      <w:r w:rsidRPr="0099227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Navier</w:t>
      </w:r>
      <w:proofErr w:type="spellEnd"/>
      <w:r w:rsidRPr="0099227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-Stokes Equation</w:t>
      </w:r>
      <w:r w:rsidRPr="0099227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br/>
        <w:t>[#1~#2] Outlet: 0 [Pa]</w:t>
      </w:r>
      <w:r w:rsidRPr="0099227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br/>
        <w:t>[#3~#4] Wall: u = 0</w:t>
      </w:r>
    </w:p>
    <w:sectPr w:rsidR="001578C2" w:rsidSect="001453B3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10" w:rsidRDefault="00FF7710" w:rsidP="00992270">
      <w:pPr>
        <w:spacing w:after="0" w:line="240" w:lineRule="auto"/>
      </w:pPr>
      <w:r>
        <w:separator/>
      </w:r>
    </w:p>
  </w:endnote>
  <w:endnote w:type="continuationSeparator" w:id="0">
    <w:p w:rsidR="00FF7710" w:rsidRDefault="00FF7710" w:rsidP="0099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Italic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10" w:rsidRDefault="00FF7710" w:rsidP="00992270">
      <w:pPr>
        <w:spacing w:after="0" w:line="240" w:lineRule="auto"/>
      </w:pPr>
      <w:r>
        <w:separator/>
      </w:r>
    </w:p>
  </w:footnote>
  <w:footnote w:type="continuationSeparator" w:id="0">
    <w:p w:rsidR="00FF7710" w:rsidRDefault="00FF7710" w:rsidP="0099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F65"/>
    <w:multiLevelType w:val="hybridMultilevel"/>
    <w:tmpl w:val="51DA89BA"/>
    <w:lvl w:ilvl="0" w:tplc="6B7E2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796BA9"/>
    <w:multiLevelType w:val="hybridMultilevel"/>
    <w:tmpl w:val="154440C4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BF"/>
    <w:rsid w:val="00063554"/>
    <w:rsid w:val="000C293A"/>
    <w:rsid w:val="000D228C"/>
    <w:rsid w:val="001004DB"/>
    <w:rsid w:val="001453B3"/>
    <w:rsid w:val="001578C2"/>
    <w:rsid w:val="00192137"/>
    <w:rsid w:val="001E798F"/>
    <w:rsid w:val="0030760F"/>
    <w:rsid w:val="003363EC"/>
    <w:rsid w:val="00420BE2"/>
    <w:rsid w:val="005005ED"/>
    <w:rsid w:val="00524D6D"/>
    <w:rsid w:val="00571CBF"/>
    <w:rsid w:val="006258F1"/>
    <w:rsid w:val="00660D4F"/>
    <w:rsid w:val="006B0152"/>
    <w:rsid w:val="006B22E7"/>
    <w:rsid w:val="006B653A"/>
    <w:rsid w:val="00722EB5"/>
    <w:rsid w:val="007E2E19"/>
    <w:rsid w:val="00952D6E"/>
    <w:rsid w:val="00984001"/>
    <w:rsid w:val="00992270"/>
    <w:rsid w:val="00A6471F"/>
    <w:rsid w:val="00AD5B0B"/>
    <w:rsid w:val="00B0480A"/>
    <w:rsid w:val="00C02C25"/>
    <w:rsid w:val="00C53BD9"/>
    <w:rsid w:val="00C76559"/>
    <w:rsid w:val="00C81D36"/>
    <w:rsid w:val="00C872FE"/>
    <w:rsid w:val="00CD73D8"/>
    <w:rsid w:val="00D35BD9"/>
    <w:rsid w:val="00D64916"/>
    <w:rsid w:val="00DD298A"/>
    <w:rsid w:val="00DF783A"/>
    <w:rsid w:val="00F57C98"/>
    <w:rsid w:val="00FD041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F1085-3EB2-42E7-B385-B6AE4FF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2"/>
    <w:pPr>
      <w:spacing w:after="200" w:line="276" w:lineRule="auto"/>
      <w:ind w:leftChars="400" w:left="800"/>
    </w:pPr>
  </w:style>
  <w:style w:type="paragraph" w:styleId="a4">
    <w:name w:val="Normal (Web)"/>
    <w:basedOn w:val="a"/>
    <w:uiPriority w:val="99"/>
    <w:semiHidden/>
    <w:unhideWhenUsed/>
    <w:rsid w:val="001578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B015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22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2270"/>
  </w:style>
  <w:style w:type="paragraph" w:styleId="a7">
    <w:name w:val="footer"/>
    <w:basedOn w:val="a"/>
    <w:link w:val="Char0"/>
    <w:uiPriority w:val="99"/>
    <w:unhideWhenUsed/>
    <w:rsid w:val="009922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2270"/>
  </w:style>
  <w:style w:type="character" w:styleId="a8">
    <w:name w:val="line number"/>
    <w:basedOn w:val="a0"/>
    <w:uiPriority w:val="99"/>
    <w:semiHidden/>
    <w:unhideWhenUsed/>
    <w:rsid w:val="0014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E0A7-61ED-4B10-9472-DAC0C93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WOOK CHOI</dc:creator>
  <cp:keywords/>
  <dc:description/>
  <cp:lastModifiedBy>CHOI WOOK</cp:lastModifiedBy>
  <cp:revision>2</cp:revision>
  <dcterms:created xsi:type="dcterms:W3CDTF">2018-07-11T05:27:00Z</dcterms:created>
  <dcterms:modified xsi:type="dcterms:W3CDTF">2018-07-11T05:27:00Z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