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B2" w:rsidRPr="00691778" w:rsidRDefault="00F24047" w:rsidP="00DF5CC0">
      <w:pPr>
        <w:spacing w:line="480" w:lineRule="auto"/>
        <w:rPr>
          <w:b/>
          <w:bCs/>
        </w:rPr>
      </w:pPr>
      <w:r>
        <w:rPr>
          <w:b/>
          <w:bCs/>
        </w:rPr>
        <w:t>S</w:t>
      </w:r>
      <w:r w:rsidR="00276602">
        <w:rPr>
          <w:b/>
          <w:bCs/>
        </w:rPr>
        <w:t>9</w:t>
      </w:r>
      <w:r>
        <w:rPr>
          <w:b/>
          <w:bCs/>
        </w:rPr>
        <w:t xml:space="preserve"> Table. </w:t>
      </w:r>
      <w:r w:rsidR="00276602">
        <w:rPr>
          <w:b/>
          <w:bCs/>
        </w:rPr>
        <w:t>R</w:t>
      </w:r>
      <w:r w:rsidR="00413864">
        <w:rPr>
          <w:b/>
          <w:bCs/>
        </w:rPr>
        <w:t>elative</w:t>
      </w:r>
      <w:r w:rsidR="001D299A" w:rsidRPr="00691778">
        <w:rPr>
          <w:b/>
          <w:bCs/>
        </w:rPr>
        <w:t xml:space="preserve"> contribution of </w:t>
      </w:r>
      <w:r w:rsidR="001D299A" w:rsidRPr="0016094B">
        <w:rPr>
          <w:b/>
          <w:bCs/>
          <w:i/>
          <w:iCs/>
        </w:rPr>
        <w:t>IGF2</w:t>
      </w:r>
      <w:r w:rsidR="001D299A" w:rsidRPr="00691778">
        <w:rPr>
          <w:b/>
          <w:bCs/>
        </w:rPr>
        <w:t xml:space="preserve"> promoter</w:t>
      </w:r>
      <w:r w:rsidR="00276602">
        <w:rPr>
          <w:b/>
          <w:bCs/>
        </w:rPr>
        <w:t>-</w:t>
      </w:r>
      <w:r w:rsidR="001D299A" w:rsidRPr="00691778">
        <w:rPr>
          <w:b/>
          <w:bCs/>
        </w:rPr>
        <w:t xml:space="preserve">specific transcripts to global </w:t>
      </w:r>
      <w:bookmarkStart w:id="0" w:name="_GoBack"/>
      <w:bookmarkEnd w:id="0"/>
      <w:r w:rsidR="001D299A" w:rsidRPr="0016094B">
        <w:rPr>
          <w:b/>
          <w:bCs/>
          <w:i/>
          <w:iCs/>
        </w:rPr>
        <w:t>IGF2</w:t>
      </w:r>
      <w:r w:rsidR="001D299A" w:rsidRPr="00691778">
        <w:rPr>
          <w:b/>
          <w:bCs/>
        </w:rPr>
        <w:t xml:space="preserve"> transcript abundance with 95</w:t>
      </w:r>
      <w:r w:rsidR="00DF5CC0">
        <w:rPr>
          <w:b/>
          <w:bCs/>
        </w:rPr>
        <w:t>%</w:t>
      </w:r>
      <w:r w:rsidR="001D299A" w:rsidRPr="00691778">
        <w:rPr>
          <w:b/>
          <w:bCs/>
        </w:rPr>
        <w:t xml:space="preserve"> confidence interval</w:t>
      </w:r>
      <w:r w:rsidR="0016094B">
        <w:rPr>
          <w:b/>
          <w:bCs/>
        </w:rPr>
        <w:t>s</w:t>
      </w:r>
      <w:r w:rsidR="00F30F60">
        <w:rPr>
          <w:b/>
          <w:bCs/>
        </w:rPr>
        <w:t xml:space="preserve"> (lower and upper endpoints)</w:t>
      </w:r>
      <w:r w:rsidR="00BD7023">
        <w:rPr>
          <w:b/>
          <w:bCs/>
        </w:rPr>
        <w:t xml:space="preserve"> </w:t>
      </w:r>
      <w:r w:rsidR="00276602">
        <w:rPr>
          <w:b/>
          <w:bCs/>
        </w:rPr>
        <w:t>for</w:t>
      </w:r>
      <w:r w:rsidR="00BD7023">
        <w:rPr>
          <w:b/>
          <w:bCs/>
        </w:rPr>
        <w:t xml:space="preserve"> </w:t>
      </w:r>
      <w:r w:rsidR="00276602">
        <w:rPr>
          <w:b/>
          <w:bCs/>
        </w:rPr>
        <w:t>studied</w:t>
      </w:r>
      <w:r w:rsidR="00BD7023">
        <w:rPr>
          <w:b/>
          <w:bCs/>
        </w:rPr>
        <w:t xml:space="preserve"> </w:t>
      </w:r>
      <w:proofErr w:type="spellStart"/>
      <w:r w:rsidR="000B61E4">
        <w:rPr>
          <w:b/>
          <w:bCs/>
        </w:rPr>
        <w:t>fetal</w:t>
      </w:r>
      <w:proofErr w:type="spellEnd"/>
      <w:r w:rsidR="000B61E4">
        <w:rPr>
          <w:b/>
          <w:bCs/>
        </w:rPr>
        <w:t xml:space="preserve"> </w:t>
      </w:r>
      <w:r w:rsidR="00BD7023">
        <w:rPr>
          <w:b/>
          <w:bCs/>
        </w:rPr>
        <w:t>tissues</w:t>
      </w:r>
      <w:r w:rsidR="00D84701">
        <w:rPr>
          <w:b/>
          <w:bCs/>
        </w:rPr>
        <w:t>.</w:t>
      </w:r>
    </w:p>
    <w:tbl>
      <w:tblPr>
        <w:tblStyle w:val="TableGrid"/>
        <w:tblW w:w="89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752"/>
        <w:gridCol w:w="1682"/>
        <w:gridCol w:w="1682"/>
      </w:tblGrid>
      <w:tr w:rsidR="009D4BF8" w:rsidRPr="00EE265D" w:rsidTr="00B340A2">
        <w:trPr>
          <w:trHeight w:val="70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D4BF8" w:rsidRPr="00EE265D" w:rsidRDefault="009D4BF8" w:rsidP="00CA3DEF">
            <w:pPr>
              <w:rPr>
                <w:b/>
                <w:bCs/>
              </w:rPr>
            </w:pPr>
            <w:r w:rsidRPr="00EE265D">
              <w:rPr>
                <w:b/>
                <w:bCs/>
              </w:rPr>
              <w:t>Transcript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4BF8" w:rsidRPr="00EE265D" w:rsidRDefault="009D4BF8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Tissue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9D4BF8" w:rsidRPr="00EE265D" w:rsidRDefault="009D4BF8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 xml:space="preserve">Estimated contribution to global </w:t>
            </w: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 xml:space="preserve"> (%)</w:t>
            </w:r>
            <w:r w:rsidR="00870A35" w:rsidRPr="00BB42C5">
              <w:rPr>
                <w:rFonts w:asciiTheme="majorBidi" w:hAnsiTheme="majorBidi" w:cstheme="majorBidi"/>
                <w:b/>
                <w:vertAlign w:val="superscript"/>
              </w:rPr>
              <w:t>a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9D4BF8" w:rsidRPr="00EE265D" w:rsidRDefault="009D4BF8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Lower endpoint (%)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9D4BF8" w:rsidRPr="00EE265D" w:rsidRDefault="009D4BF8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Upper endpoint (%)</w:t>
            </w:r>
          </w:p>
        </w:tc>
      </w:tr>
      <w:tr w:rsidR="00B340A2" w:rsidTr="00CA3DEF">
        <w:trPr>
          <w:trHeight w:val="409"/>
        </w:trPr>
        <w:tc>
          <w:tcPr>
            <w:tcW w:w="1526" w:type="dxa"/>
            <w:tcBorders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-P2e5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Muscle</w:t>
            </w:r>
          </w:p>
        </w:tc>
        <w:tc>
          <w:tcPr>
            <w:tcW w:w="2752" w:type="dxa"/>
            <w:tcBorders>
              <w:bottom w:val="nil"/>
            </w:tcBorders>
            <w:vAlign w:val="center"/>
          </w:tcPr>
          <w:p w:rsidR="00B340A2" w:rsidRDefault="000E65D2" w:rsidP="00CD157B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1.</w:t>
            </w:r>
            <w:r w:rsidR="000E65D2">
              <w:t>8</w:t>
            </w:r>
          </w:p>
        </w:tc>
        <w:tc>
          <w:tcPr>
            <w:tcW w:w="1682" w:type="dxa"/>
            <w:tcBorders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8.</w:t>
            </w:r>
            <w:r w:rsidR="000E65D2">
              <w:t>4</w:t>
            </w:r>
          </w:p>
        </w:tc>
      </w:tr>
      <w:tr w:rsidR="00B340A2" w:rsidTr="00B340A2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Muscle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0.</w:t>
            </w:r>
            <w:r w:rsidR="000E65D2">
              <w:t>6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0E65D2" w:rsidP="00CD157B">
            <w:pPr>
              <w:jc w:val="center"/>
            </w:pPr>
            <w:r>
              <w:t>8.8</w:t>
            </w:r>
          </w:p>
        </w:tc>
      </w:tr>
      <w:tr w:rsidR="00B340A2" w:rsidTr="00B340A2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Muscle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28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0E65D2" w:rsidP="00CD157B">
            <w:pPr>
              <w:jc w:val="center"/>
            </w:pPr>
            <w:r>
              <w:t>20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37.</w:t>
            </w:r>
            <w:r w:rsidR="000E65D2">
              <w:t>2</w:t>
            </w:r>
          </w:p>
        </w:tc>
      </w:tr>
      <w:tr w:rsidR="00B340A2" w:rsidTr="00B340A2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Muscle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3</w:t>
            </w:r>
            <w:r w:rsidR="000E65D2">
              <w:t>0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2</w:t>
            </w:r>
            <w:r w:rsidR="000E65D2">
              <w:t>2.3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3</w:t>
            </w:r>
            <w:r w:rsidR="000E65D2">
              <w:t>5.6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-P2e4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Muscle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3</w:t>
            </w:r>
            <w:r w:rsidR="000E65D2">
              <w:t>5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2</w:t>
            </w:r>
            <w:r w:rsidR="000E65D2">
              <w:t>5.3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0E65D2" w:rsidP="00CD157B">
            <w:pPr>
              <w:jc w:val="center"/>
            </w:pPr>
            <w:r>
              <w:t>43</w:t>
            </w:r>
            <w:r w:rsidR="00B340A2">
              <w:t>.3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-P2e5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Liver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0.2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4.7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Liver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0.6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3.8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Liver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53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46.8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58.7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-P2e4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Liver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44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37.1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49.3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-P2e5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Heart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24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10.2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40.3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Heart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4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1.3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16.4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Heart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72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49.4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86</w:t>
            </w:r>
            <w:r w:rsidR="000C76F2">
              <w:t>.0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-P2e5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Lung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31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16.7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41.7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Lung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8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3.9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16.6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D157B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Lung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61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43.3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CD157B">
            <w:pPr>
              <w:jc w:val="center"/>
            </w:pPr>
            <w:r>
              <w:t>78.7</w:t>
            </w:r>
          </w:p>
        </w:tc>
      </w:tr>
      <w:tr w:rsidR="00B340A2" w:rsidTr="00521C6E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A3DEF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-P2e5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Placenta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24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5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31.8</w:t>
            </w:r>
          </w:p>
        </w:tc>
      </w:tr>
      <w:tr w:rsidR="00B340A2" w:rsidTr="00CA3DEF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A3DEF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Placenta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12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1.7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31.6</w:t>
            </w:r>
          </w:p>
        </w:tc>
      </w:tr>
      <w:tr w:rsidR="00B340A2" w:rsidTr="00CA3DEF">
        <w:trPr>
          <w:trHeight w:val="40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A3DEF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Placenta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64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41.5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85.5</w:t>
            </w:r>
          </w:p>
        </w:tc>
      </w:tr>
      <w:tr w:rsidR="00B340A2" w:rsidTr="00CA3DEF">
        <w:trPr>
          <w:trHeight w:val="42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A3DEF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-P2e5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Kidney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0.3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1</w:t>
            </w:r>
            <w:r w:rsidR="00E23C5A">
              <w:t>7.1</w:t>
            </w:r>
          </w:p>
        </w:tc>
      </w:tr>
      <w:tr w:rsidR="00B340A2" w:rsidTr="00521C6E">
        <w:trPr>
          <w:trHeight w:val="429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CA3DEF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340A2" w:rsidRPr="00EE265D" w:rsidRDefault="00B340A2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Kidney</w:t>
            </w:r>
          </w:p>
        </w:tc>
        <w:tc>
          <w:tcPr>
            <w:tcW w:w="2752" w:type="dxa"/>
            <w:tcBorders>
              <w:top w:val="nil"/>
              <w:bottom w:val="nil"/>
            </w:tcBorders>
            <w:vAlign w:val="center"/>
          </w:tcPr>
          <w:p w:rsidR="00B340A2" w:rsidRDefault="00E23C5A" w:rsidP="00332E05">
            <w:pPr>
              <w:jc w:val="center"/>
            </w:pPr>
            <w:r>
              <w:t>7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E23C5A" w:rsidP="00332E05">
            <w:pPr>
              <w:jc w:val="center"/>
            </w:pPr>
            <w:r>
              <w:t>2.3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2</w:t>
            </w:r>
            <w:r w:rsidR="00E23C5A">
              <w:t>4.5</w:t>
            </w:r>
          </w:p>
        </w:tc>
      </w:tr>
      <w:tr w:rsidR="00B340A2" w:rsidTr="00521C6E">
        <w:trPr>
          <w:trHeight w:val="429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B340A2" w:rsidRPr="00EE265D" w:rsidRDefault="00B340A2" w:rsidP="00CA3DEF">
            <w:pPr>
              <w:rPr>
                <w:b/>
                <w:bCs/>
              </w:rPr>
            </w:pPr>
            <w:r w:rsidRPr="00EE265D">
              <w:rPr>
                <w:b/>
                <w:bCs/>
                <w:i/>
                <w:iCs/>
              </w:rPr>
              <w:t>IGF2</w:t>
            </w:r>
            <w:r w:rsidRPr="00EE265D">
              <w:rPr>
                <w:b/>
                <w:bCs/>
              </w:rPr>
              <w:t>-P4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340A2" w:rsidRPr="00EE265D" w:rsidRDefault="00B340A2" w:rsidP="00332E05">
            <w:pPr>
              <w:jc w:val="center"/>
              <w:rPr>
                <w:b/>
                <w:bCs/>
              </w:rPr>
            </w:pPr>
            <w:r w:rsidRPr="00EE265D">
              <w:rPr>
                <w:b/>
                <w:bCs/>
              </w:rPr>
              <w:t>Kidney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9</w:t>
            </w:r>
            <w:r w:rsidR="00E23C5A">
              <w:t>0</w:t>
            </w: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  <w:vAlign w:val="center"/>
          </w:tcPr>
          <w:p w:rsidR="00B340A2" w:rsidRDefault="00E23C5A" w:rsidP="00332E05">
            <w:pPr>
              <w:jc w:val="center"/>
            </w:pPr>
            <w:r>
              <w:t>67.2</w:t>
            </w: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  <w:vAlign w:val="center"/>
          </w:tcPr>
          <w:p w:rsidR="00B340A2" w:rsidRDefault="00B340A2" w:rsidP="00332E05">
            <w:pPr>
              <w:jc w:val="center"/>
            </w:pPr>
            <w:r>
              <w:t>9</w:t>
            </w:r>
            <w:r w:rsidR="00E23C5A">
              <w:t>5.5</w:t>
            </w:r>
          </w:p>
        </w:tc>
      </w:tr>
    </w:tbl>
    <w:p w:rsidR="00EC407C" w:rsidRDefault="00870A35">
      <w:proofErr w:type="spellStart"/>
      <w:proofErr w:type="gramStart"/>
      <w:r w:rsidRPr="009B6B5C">
        <w:rPr>
          <w:rFonts w:asciiTheme="majorBidi" w:hAnsiTheme="majorBidi" w:cstheme="majorBidi"/>
          <w:vertAlign w:val="superscript"/>
        </w:rPr>
        <w:t>a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r w:rsidR="0076213E" w:rsidRPr="004725A6">
        <w:rPr>
          <w:rFonts w:asciiTheme="majorBidi" w:hAnsiTheme="majorBidi" w:cstheme="majorBidi"/>
        </w:rPr>
        <w:t xml:space="preserve">The relative contribution of each promoter-specific transcript to global </w:t>
      </w:r>
      <w:r w:rsidR="0076213E" w:rsidRPr="004725A6">
        <w:rPr>
          <w:rFonts w:asciiTheme="majorBidi" w:hAnsiTheme="majorBidi" w:cstheme="majorBidi"/>
          <w:i/>
          <w:iCs/>
        </w:rPr>
        <w:t>IGF2</w:t>
      </w:r>
      <w:r w:rsidR="0076213E" w:rsidRPr="004725A6">
        <w:rPr>
          <w:rFonts w:asciiTheme="majorBidi" w:hAnsiTheme="majorBidi" w:cstheme="majorBidi"/>
        </w:rPr>
        <w:t xml:space="preserve"> transcript abundance was calculated by Johnson’s Relative Weight procedure.</w:t>
      </w:r>
    </w:p>
    <w:sectPr w:rsidR="00EC4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B2"/>
    <w:rsid w:val="000B61E4"/>
    <w:rsid w:val="000C76F2"/>
    <w:rsid w:val="000E65D2"/>
    <w:rsid w:val="0016094B"/>
    <w:rsid w:val="001D299A"/>
    <w:rsid w:val="002608B2"/>
    <w:rsid w:val="00276602"/>
    <w:rsid w:val="00332E05"/>
    <w:rsid w:val="003D50D2"/>
    <w:rsid w:val="00413864"/>
    <w:rsid w:val="00440E1F"/>
    <w:rsid w:val="004A372B"/>
    <w:rsid w:val="00521C6E"/>
    <w:rsid w:val="00691778"/>
    <w:rsid w:val="007476C6"/>
    <w:rsid w:val="0076213E"/>
    <w:rsid w:val="007A7821"/>
    <w:rsid w:val="00857EBA"/>
    <w:rsid w:val="00870A35"/>
    <w:rsid w:val="00890676"/>
    <w:rsid w:val="009332A3"/>
    <w:rsid w:val="009A67B2"/>
    <w:rsid w:val="009B3EC8"/>
    <w:rsid w:val="009D4BF8"/>
    <w:rsid w:val="009D6E41"/>
    <w:rsid w:val="00A818C1"/>
    <w:rsid w:val="00AC6720"/>
    <w:rsid w:val="00AD1C9A"/>
    <w:rsid w:val="00B340A2"/>
    <w:rsid w:val="00BD7023"/>
    <w:rsid w:val="00C015BE"/>
    <w:rsid w:val="00C441D3"/>
    <w:rsid w:val="00CA3DEF"/>
    <w:rsid w:val="00D46983"/>
    <w:rsid w:val="00D84701"/>
    <w:rsid w:val="00DF5CC0"/>
    <w:rsid w:val="00E23C5A"/>
    <w:rsid w:val="00E933F5"/>
    <w:rsid w:val="00EC407C"/>
    <w:rsid w:val="00EC6930"/>
    <w:rsid w:val="00EE265D"/>
    <w:rsid w:val="00F24047"/>
    <w:rsid w:val="00F30F60"/>
    <w:rsid w:val="00F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558E7E-536B-4D70-BBD5-F0EF75E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213EA368</Template>
  <TotalTime>0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Ghani Poor Samami</dc:creator>
  <cp:keywords/>
  <dc:description/>
  <cp:lastModifiedBy>Stefan Hiendleder</cp:lastModifiedBy>
  <cp:revision>2</cp:revision>
  <dcterms:created xsi:type="dcterms:W3CDTF">2018-07-03T03:21:00Z</dcterms:created>
  <dcterms:modified xsi:type="dcterms:W3CDTF">2018-07-03T03:21:00Z</dcterms:modified>
</cp:coreProperties>
</file>