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75" w:rsidRPr="005404B6" w:rsidRDefault="00627A75" w:rsidP="00627A75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S2 Table.</w:t>
      </w:r>
      <w:r w:rsidRPr="005404B6">
        <w:rPr>
          <w:rFonts w:ascii="Times New Roman" w:hAnsi="Times New Roman" w:cs="Times New Roman"/>
          <w:b/>
          <w:sz w:val="24"/>
          <w:szCs w:val="24"/>
        </w:rPr>
        <w:t xml:space="preserve"> Pearson correlation analysis of the cattle </w:t>
      </w:r>
      <w:r w:rsidRPr="005404B6">
        <w:rPr>
          <w:rFonts w:ascii="Times New Roman" w:hAnsi="Times New Roman" w:cs="Times New Roman"/>
          <w:b/>
          <w:i/>
          <w:sz w:val="24"/>
          <w:szCs w:val="24"/>
        </w:rPr>
        <w:t xml:space="preserve">E. coli </w:t>
      </w:r>
      <w:r w:rsidRPr="005404B6">
        <w:rPr>
          <w:rFonts w:ascii="Times New Roman" w:hAnsi="Times New Roman" w:cs="Times New Roman"/>
          <w:b/>
          <w:sz w:val="24"/>
          <w:szCs w:val="24"/>
        </w:rPr>
        <w:t xml:space="preserve">O104:H7 and human O104:H4 and O104:H21 strains </w:t>
      </w:r>
    </w:p>
    <w:tbl>
      <w:tblPr>
        <w:tblStyle w:val="TableGrid"/>
        <w:tblW w:w="132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296"/>
        <w:gridCol w:w="1296"/>
        <w:gridCol w:w="236"/>
        <w:gridCol w:w="1343"/>
        <w:gridCol w:w="1296"/>
        <w:gridCol w:w="1296"/>
        <w:gridCol w:w="1296"/>
        <w:gridCol w:w="1296"/>
        <w:gridCol w:w="1296"/>
      </w:tblGrid>
      <w:tr w:rsidR="00627A75" w:rsidRPr="00B64068" w:rsidTr="00810485">
        <w:trPr>
          <w:trHeight w:val="518"/>
          <w:jc w:val="center"/>
        </w:trPr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Pearson correlation coefficients</w:t>
            </w:r>
          </w:p>
        </w:tc>
      </w:tr>
      <w:tr w:rsidR="00627A75" w:rsidRPr="00B64068" w:rsidTr="00810485">
        <w:trPr>
          <w:trHeight w:val="518"/>
          <w:jc w:val="center"/>
        </w:trPr>
        <w:tc>
          <w:tcPr>
            <w:tcW w:w="2598" w:type="dxa"/>
            <w:vAlign w:val="bottom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 strains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Cattle O104:H7 strains</w:t>
            </w:r>
          </w:p>
        </w:tc>
      </w:tr>
      <w:tr w:rsidR="00627A75" w:rsidRPr="00B64068" w:rsidTr="00810485">
        <w:trPr>
          <w:trHeight w:val="413"/>
          <w:jc w:val="center"/>
        </w:trPr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O104:H4 </w:t>
            </w: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BAA-2326</w:t>
            </w: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O104: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H21 (BAA-178)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2013-6-659A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2013-6-672E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2013-6-685A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2013-6-48C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2013-6-122E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2013-6-148B</w:t>
            </w:r>
          </w:p>
        </w:tc>
      </w:tr>
      <w:tr w:rsidR="00627A75" w:rsidRPr="00741FE4" w:rsidTr="00810485">
        <w:trPr>
          <w:trHeight w:val="518"/>
          <w:jc w:val="center"/>
        </w:trPr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27A75" w:rsidRPr="00FA3060" w:rsidRDefault="00627A75" w:rsidP="00810485">
            <w:pPr>
              <w:tabs>
                <w:tab w:val="left" w:pos="10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60">
              <w:rPr>
                <w:rFonts w:ascii="Times New Roman" w:hAnsi="Times New Roman" w:cs="Times New Roman"/>
                <w:b/>
                <w:sz w:val="24"/>
                <w:szCs w:val="24"/>
              </w:rPr>
              <w:t>Human O104:H4 (BAA-2326 )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627A75" w:rsidRPr="00741FE4" w:rsidTr="00810485">
        <w:trPr>
          <w:trHeight w:val="518"/>
          <w:jc w:val="center"/>
        </w:trPr>
        <w:tc>
          <w:tcPr>
            <w:tcW w:w="2598" w:type="dxa"/>
            <w:vAlign w:val="center"/>
          </w:tcPr>
          <w:p w:rsidR="00627A75" w:rsidRPr="00FA3060" w:rsidRDefault="00627A75" w:rsidP="00810485">
            <w:pPr>
              <w:tabs>
                <w:tab w:val="left" w:pos="10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60">
              <w:rPr>
                <w:rFonts w:ascii="Times New Roman" w:hAnsi="Times New Roman" w:cs="Times New Roman"/>
                <w:b/>
                <w:sz w:val="24"/>
                <w:szCs w:val="24"/>
              </w:rPr>
              <w:t>Human O104:H21 (BAA-178)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627A75" w:rsidRPr="00741FE4" w:rsidTr="00810485">
        <w:trPr>
          <w:trHeight w:val="518"/>
          <w:jc w:val="center"/>
        </w:trPr>
        <w:tc>
          <w:tcPr>
            <w:tcW w:w="2598" w:type="dxa"/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Cattle O104:H7 (2013-6-659A)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A75" w:rsidRPr="00741FE4" w:rsidTr="00810485">
        <w:trPr>
          <w:trHeight w:val="518"/>
          <w:jc w:val="center"/>
        </w:trPr>
        <w:tc>
          <w:tcPr>
            <w:tcW w:w="2598" w:type="dxa"/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Cattle O104:H7 (2013-6-672E)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236" w:type="dxa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A75" w:rsidRPr="00741FE4" w:rsidTr="00810485">
        <w:trPr>
          <w:trHeight w:val="518"/>
          <w:jc w:val="center"/>
        </w:trPr>
        <w:tc>
          <w:tcPr>
            <w:tcW w:w="2598" w:type="dxa"/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Cattle O104:H7 (2013-6-685A)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236" w:type="dxa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627A75" w:rsidRPr="00741FE4" w:rsidTr="00810485">
        <w:trPr>
          <w:trHeight w:val="518"/>
          <w:jc w:val="center"/>
        </w:trPr>
        <w:tc>
          <w:tcPr>
            <w:tcW w:w="2598" w:type="dxa"/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Cattle O104:H7 (2013-6-48C)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236" w:type="dxa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627A75" w:rsidRPr="00741FE4" w:rsidTr="00810485">
        <w:trPr>
          <w:trHeight w:val="518"/>
          <w:jc w:val="center"/>
        </w:trPr>
        <w:tc>
          <w:tcPr>
            <w:tcW w:w="2598" w:type="dxa"/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t>Cattle O104:H7 (2013-6-122E)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236" w:type="dxa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627A75" w:rsidRPr="00741FE4" w:rsidTr="00810485">
        <w:trPr>
          <w:trHeight w:val="518"/>
          <w:jc w:val="center"/>
        </w:trPr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27A75" w:rsidRPr="00B64068" w:rsidRDefault="00627A75" w:rsidP="00810485">
            <w:pPr>
              <w:tabs>
                <w:tab w:val="left" w:pos="10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Cattle O104:H7 (2013-6- 148B)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A75" w:rsidRPr="00741FE4" w:rsidRDefault="00627A75" w:rsidP="00810485">
            <w:pPr>
              <w:tabs>
                <w:tab w:val="left" w:pos="10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7A75" w:rsidRDefault="00627A75" w:rsidP="00627A75"/>
    <w:p w:rsidR="00795C96" w:rsidRDefault="00795C96"/>
    <w:sectPr w:rsidR="00795C96" w:rsidSect="00B85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75"/>
    <w:rsid w:val="00291FE5"/>
    <w:rsid w:val="005A4EA6"/>
    <w:rsid w:val="00627A75"/>
    <w:rsid w:val="007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36307-8DD4-4B28-875D-C93E34D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College Of Veterinary Medicine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Pragathi Belagola Shridhar</dc:creator>
  <cp:keywords/>
  <dc:description/>
  <cp:lastModifiedBy>T.G. Nagaraja</cp:lastModifiedBy>
  <cp:revision>2</cp:revision>
  <dcterms:created xsi:type="dcterms:W3CDTF">2018-04-21T12:25:00Z</dcterms:created>
  <dcterms:modified xsi:type="dcterms:W3CDTF">2018-04-21T12:25:00Z</dcterms:modified>
</cp:coreProperties>
</file>