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F5" w:rsidRPr="00DD5CF5" w:rsidRDefault="00B27DDB" w:rsidP="00DD5CF5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r>
        <w:rPr>
          <w:rFonts w:ascii="Arial" w:hAnsi="Arial" w:cs="Arial"/>
          <w:b/>
          <w:sz w:val="20"/>
          <w:szCs w:val="20"/>
          <w:lang w:val="en-US"/>
        </w:rPr>
        <w:t>Supplementary Table 3</w:t>
      </w:r>
      <w:r w:rsidR="00DD5CF5" w:rsidRPr="00DD5CF5">
        <w:rPr>
          <w:rFonts w:ascii="Arial" w:hAnsi="Arial" w:cs="Arial"/>
          <w:b/>
          <w:sz w:val="20"/>
          <w:szCs w:val="20"/>
          <w:lang w:val="en-US"/>
        </w:rPr>
        <w:t>.</w:t>
      </w:r>
      <w:r w:rsidR="00DD5CF5" w:rsidRPr="00DD5CF5">
        <w:rPr>
          <w:rFonts w:ascii="Arial" w:hAnsi="Arial" w:cs="Arial"/>
          <w:sz w:val="20"/>
          <w:szCs w:val="20"/>
          <w:lang w:val="en-US"/>
        </w:rPr>
        <w:t xml:space="preserve"> </w:t>
      </w:r>
      <w:r w:rsidR="00DD5CF5" w:rsidRPr="00DD5CF5">
        <w:rPr>
          <w:rFonts w:ascii="Arial" w:hAnsi="Arial" w:cs="Arial"/>
          <w:b/>
          <w:sz w:val="20"/>
          <w:szCs w:val="20"/>
          <w:lang w:val="en-US"/>
        </w:rPr>
        <w:t>Comparison of</w:t>
      </w:r>
      <w:r w:rsidR="00DD5CF5" w:rsidRPr="00DD5CF5">
        <w:rPr>
          <w:rFonts w:ascii="Arial" w:hAnsi="Arial" w:cs="Arial"/>
          <w:sz w:val="20"/>
          <w:szCs w:val="20"/>
          <w:lang w:val="en-US"/>
        </w:rPr>
        <w:t xml:space="preserve"> </w:t>
      </w:r>
      <w:r w:rsidR="00DD5CF5" w:rsidRPr="00DD5CF5">
        <w:rPr>
          <w:rFonts w:ascii="Arial" w:hAnsi="Arial" w:cs="Arial"/>
          <w:b/>
          <w:sz w:val="20"/>
          <w:szCs w:val="20"/>
          <w:lang w:val="en-US"/>
        </w:rPr>
        <w:t>codon relative adaptiveness values for wt and sSNPs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D5CF5" w:rsidRPr="00DD5CF5" w:rsidTr="00DD5C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sSNP</w:t>
            </w:r>
            <w:proofErr w:type="spellEnd"/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wt</w:t>
            </w:r>
            <w:r w:rsidR="00A67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wt codon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D5C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sSNP</w:t>
            </w:r>
            <w:proofErr w:type="spellEnd"/>
            <w:r w:rsidR="00A67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L113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L114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L141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18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T148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ACC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DD5CF5" w:rsidRPr="00DD5CF5" w:rsidTr="00DD5C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TGC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F5" w:rsidRPr="00DD5CF5" w:rsidRDefault="00DD5CF5" w:rsidP="00DD5C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D5CF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</w:t>
            </w:r>
          </w:p>
        </w:tc>
      </w:tr>
    </w:tbl>
    <w:p w:rsidR="00A67C83" w:rsidRPr="00604A8C" w:rsidRDefault="00A67C83">
      <w:pPr>
        <w:rPr>
          <w:lang w:val="en-US"/>
        </w:rPr>
      </w:pPr>
      <w:r w:rsidRPr="00604A8C">
        <w:rPr>
          <w:rFonts w:ascii="Arial" w:hAnsi="Arial" w:cs="Arial"/>
          <w:sz w:val="20"/>
          <w:szCs w:val="20"/>
          <w:lang w:val="en-US"/>
        </w:rPr>
        <w:t>*</w:t>
      </w:r>
      <w:r w:rsidR="00604A8C" w:rsidRPr="00604A8C">
        <w:rPr>
          <w:lang w:val="en-US"/>
        </w:rPr>
        <w:t xml:space="preserve"> </w:t>
      </w:r>
      <w:r w:rsidR="00604A8C" w:rsidRPr="0082762D">
        <w:rPr>
          <w:lang w:val="en-US"/>
        </w:rPr>
        <w:t>Codon usage is represented using the relative adaptiveness</w:t>
      </w:r>
    </w:p>
    <w:sectPr w:rsidR="00A67C83" w:rsidRPr="00604A8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F5"/>
    <w:rsid w:val="001E4680"/>
    <w:rsid w:val="002C3BC2"/>
    <w:rsid w:val="004B06E0"/>
    <w:rsid w:val="00604A8C"/>
    <w:rsid w:val="00A67C83"/>
    <w:rsid w:val="00AE6C9A"/>
    <w:rsid w:val="00B27DDB"/>
    <w:rsid w:val="00D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 Milenkovic</dc:creator>
  <cp:lastModifiedBy>Vladimir M Milenkovic</cp:lastModifiedBy>
  <cp:revision>4</cp:revision>
  <dcterms:created xsi:type="dcterms:W3CDTF">2017-10-06T09:16:00Z</dcterms:created>
  <dcterms:modified xsi:type="dcterms:W3CDTF">2017-10-06T10:07:00Z</dcterms:modified>
</cp:coreProperties>
</file>