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3A" w:rsidRPr="00C96E97" w:rsidRDefault="0084753A" w:rsidP="0084753A">
      <w:pPr>
        <w:jc w:val="both"/>
        <w:rPr>
          <w:rFonts w:cstheme="minorHAnsi"/>
          <w:lang w:val="en-US"/>
        </w:rPr>
      </w:pPr>
      <w:r w:rsidRPr="00C96E97">
        <w:rPr>
          <w:rFonts w:cstheme="minorHAnsi"/>
          <w:b/>
          <w:lang w:val="en-US"/>
        </w:rPr>
        <w:t>S2</w:t>
      </w:r>
      <w:r>
        <w:rPr>
          <w:rFonts w:cstheme="minorHAnsi"/>
          <w:b/>
          <w:lang w:val="en-US"/>
        </w:rPr>
        <w:t> Table.</w:t>
      </w:r>
      <w:r>
        <w:rPr>
          <w:rFonts w:cstheme="minorHAnsi"/>
          <w:lang w:val="en-US"/>
        </w:rPr>
        <w:t> </w:t>
      </w:r>
      <w:r w:rsidRPr="00BB30FD">
        <w:rPr>
          <w:rFonts w:cstheme="minorHAnsi"/>
          <w:b/>
          <w:lang w:val="en-US"/>
        </w:rPr>
        <w:t>Ion peaks of interest that account for the variation between six regions of interest (ROIs) in healthy skin porcine tissue.</w:t>
      </w:r>
      <w:r>
        <w:rPr>
          <w:rFonts w:cstheme="minorHAnsi"/>
          <w:b/>
          <w:lang w:val="en-US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7"/>
        <w:gridCol w:w="667"/>
        <w:gridCol w:w="902"/>
        <w:gridCol w:w="787"/>
        <w:gridCol w:w="898"/>
        <w:gridCol w:w="666"/>
        <w:gridCol w:w="901"/>
        <w:gridCol w:w="666"/>
        <w:gridCol w:w="901"/>
        <w:gridCol w:w="786"/>
        <w:gridCol w:w="898"/>
        <w:gridCol w:w="786"/>
        <w:gridCol w:w="898"/>
        <w:gridCol w:w="666"/>
        <w:gridCol w:w="901"/>
        <w:gridCol w:w="666"/>
        <w:gridCol w:w="898"/>
      </w:tblGrid>
      <w:tr w:rsidR="0084753A" w:rsidRPr="00C96E97" w:rsidTr="006917F5">
        <w:trPr>
          <w:trHeight w:val="285"/>
        </w:trPr>
        <w:tc>
          <w:tcPr>
            <w:tcW w:w="395" w:type="pct"/>
            <w:vMerge w:val="restart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71BA2">
              <w:rPr>
                <w:rFonts w:cstheme="minorHAnsi"/>
                <w:b/>
                <w:i/>
                <w:sz w:val="20"/>
                <w:szCs w:val="20"/>
                <w:lang w:val="en-US"/>
              </w:rPr>
              <w:t>m/z</w:t>
            </w: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 xml:space="preserve"> [Da]</w:t>
            </w:r>
          </w:p>
        </w:tc>
        <w:tc>
          <w:tcPr>
            <w:tcW w:w="560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All ROIs</w:t>
            </w:r>
          </w:p>
        </w:tc>
        <w:tc>
          <w:tcPr>
            <w:tcW w:w="602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D vs E</w:t>
            </w:r>
          </w:p>
        </w:tc>
        <w:tc>
          <w:tcPr>
            <w:tcW w:w="560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D vs HF</w:t>
            </w:r>
          </w:p>
        </w:tc>
        <w:tc>
          <w:tcPr>
            <w:tcW w:w="560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 vs SAT</w:t>
            </w:r>
          </w:p>
        </w:tc>
        <w:tc>
          <w:tcPr>
            <w:tcW w:w="602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D vs SM</w:t>
            </w:r>
          </w:p>
        </w:tc>
        <w:tc>
          <w:tcPr>
            <w:tcW w:w="602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D vs SG</w:t>
            </w:r>
          </w:p>
        </w:tc>
        <w:tc>
          <w:tcPr>
            <w:tcW w:w="560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E vs HF</w:t>
            </w:r>
          </w:p>
        </w:tc>
        <w:tc>
          <w:tcPr>
            <w:tcW w:w="560" w:type="pct"/>
            <w:gridSpan w:val="2"/>
            <w:vAlign w:val="center"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 vs SAT</w:t>
            </w:r>
          </w:p>
        </w:tc>
      </w:tr>
      <w:tr w:rsidR="0084753A" w:rsidRPr="00C96E97" w:rsidTr="006917F5">
        <w:trPr>
          <w:trHeight w:val="408"/>
        </w:trPr>
        <w:tc>
          <w:tcPr>
            <w:tcW w:w="395" w:type="pct"/>
            <w:vMerge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81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38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38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81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81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38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238" w:type="pct"/>
            <w:vAlign w:val="center"/>
            <w:hideMark/>
          </w:tcPr>
          <w:p w:rsidR="0084753A" w:rsidRPr="00533EDF" w:rsidRDefault="0084753A" w:rsidP="006917F5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33EDF">
              <w:rPr>
                <w:rFonts w:cstheme="minorHAnsi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1" w:type="pct"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Rating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3044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0.23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0.59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0.97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0.87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0.21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3458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2376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0.59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7B0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21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67FC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4737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2376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0.15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0.97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7B0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0.95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21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67FC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4968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E7B0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21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67FCD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6011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0.94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0.73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0.92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0.97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0.66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0.83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0.99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6140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0.47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0.16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0.97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0.77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6654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0.28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678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A63C2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53AB8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6AFF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236C9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6985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0.14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678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A63C2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53AB8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7190B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6AFF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236C9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9258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61678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A63C2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53AB8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7190B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6AFF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236C9"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</w:tr>
      <w:tr w:rsidR="0084753A" w:rsidRPr="00C96E97" w:rsidTr="006917F5">
        <w:trPr>
          <w:trHeight w:val="300"/>
        </w:trPr>
        <w:tc>
          <w:tcPr>
            <w:tcW w:w="395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b/>
                <w:sz w:val="20"/>
                <w:szCs w:val="20"/>
                <w:lang w:val="en-US"/>
              </w:rPr>
              <w:t>10180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C96E97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96E97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***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0.31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0.31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0.36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0.45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&gt;=0.05</w:t>
            </w:r>
          </w:p>
        </w:tc>
        <w:tc>
          <w:tcPr>
            <w:tcW w:w="238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D6502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21" w:type="pct"/>
            <w:noWrap/>
            <w:vAlign w:val="center"/>
            <w:hideMark/>
          </w:tcPr>
          <w:p w:rsidR="0084753A" w:rsidRPr="00AD6502" w:rsidRDefault="0084753A" w:rsidP="006917F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</w:tr>
    </w:tbl>
    <w:p w:rsidR="0084753A" w:rsidRPr="00C96E97" w:rsidRDefault="0084753A" w:rsidP="0084753A">
      <w:pPr>
        <w:spacing w:line="240" w:lineRule="auto"/>
        <w:jc w:val="both"/>
        <w:rPr>
          <w:rFonts w:cstheme="minorHAnsi"/>
          <w:b/>
          <w:lang w:val="en-US"/>
        </w:rPr>
      </w:pPr>
      <w:r w:rsidRPr="00C96E97">
        <w:rPr>
          <w:rFonts w:cstheme="minorHAnsi"/>
          <w:lang w:val="en-US"/>
        </w:rPr>
        <w:t>E – epidermis, D – dermis, HF – hair follicle,</w:t>
      </w:r>
      <w:r>
        <w:rPr>
          <w:rFonts w:cstheme="minorHAnsi"/>
          <w:lang w:val="en-US"/>
        </w:rPr>
        <w:t xml:space="preserve"> </w:t>
      </w:r>
      <w:r w:rsidRPr="00C96E97">
        <w:rPr>
          <w:rFonts w:cstheme="minorHAnsi"/>
          <w:lang w:val="en-US"/>
        </w:rPr>
        <w:t>SG – sweat gland, S</w:t>
      </w:r>
      <w:r>
        <w:rPr>
          <w:rFonts w:cstheme="minorHAnsi"/>
          <w:lang w:val="en-US"/>
        </w:rPr>
        <w:t>AT</w:t>
      </w:r>
      <w:r w:rsidRPr="00C96E97">
        <w:rPr>
          <w:rFonts w:cstheme="minorHAnsi"/>
          <w:lang w:val="en-US"/>
        </w:rPr>
        <w:t xml:space="preserve"> – subcutaneous </w:t>
      </w:r>
      <w:r w:rsidRPr="00C37D47">
        <w:rPr>
          <w:rFonts w:cstheme="minorHAnsi"/>
          <w:lang w:val="en-US"/>
        </w:rPr>
        <w:t>adipose tissue</w:t>
      </w:r>
      <w:r w:rsidRPr="00C96E97">
        <w:rPr>
          <w:rFonts w:cstheme="minorHAnsi"/>
          <w:lang w:val="en-US"/>
        </w:rPr>
        <w:t>, SM – subcutaneous muscle.</w:t>
      </w:r>
      <w:r>
        <w:rPr>
          <w:rFonts w:cstheme="minorHAnsi"/>
          <w:lang w:val="en-US"/>
        </w:rPr>
        <w:t xml:space="preserve"> </w:t>
      </w:r>
      <w:r w:rsidRPr="00D71BA2">
        <w:rPr>
          <w:rFonts w:cstheme="minorHAnsi"/>
          <w:i/>
          <w:lang w:val="en-US"/>
        </w:rPr>
        <w:t>P</w:t>
      </w:r>
      <w:r w:rsidR="0081707C">
        <w:rPr>
          <w:rFonts w:cstheme="minorHAnsi"/>
          <w:lang w:val="en-US"/>
        </w:rPr>
        <w:t>-values &lt;&lt;</w:t>
      </w:r>
      <w:r w:rsidRPr="00C96E97">
        <w:rPr>
          <w:rFonts w:cstheme="minorHAnsi"/>
          <w:lang w:val="en-US"/>
        </w:rPr>
        <w:t>0.001 are marked as 0. Kruskal-Wallis test was used.</w:t>
      </w:r>
      <w:r>
        <w:rPr>
          <w:rFonts w:cstheme="minorHAnsi"/>
          <w:lang w:val="en-US"/>
        </w:rPr>
        <w:t xml:space="preserve"> Used rating: </w:t>
      </w:r>
      <w:r w:rsidRPr="006C5DA5">
        <w:rPr>
          <w:rFonts w:cstheme="minorHAnsi"/>
          <w:lang w:val="en-US"/>
        </w:rPr>
        <w:t xml:space="preserve">(*) </w:t>
      </w:r>
      <w:r w:rsidRPr="00D71BA2">
        <w:rPr>
          <w:rFonts w:cstheme="minorHAnsi"/>
          <w:i/>
          <w:lang w:val="en-US"/>
        </w:rPr>
        <w:t>p</w:t>
      </w:r>
      <w:r w:rsidR="00493DCB">
        <w:rPr>
          <w:rFonts w:cstheme="minorHAnsi"/>
          <w:lang w:val="en-US"/>
        </w:rPr>
        <w:t>-</w:t>
      </w:r>
      <w:r w:rsidRPr="006C5DA5">
        <w:rPr>
          <w:rFonts w:cstheme="minorHAnsi"/>
          <w:lang w:val="en-US"/>
        </w:rPr>
        <w:t>value &lt; 0.05</w:t>
      </w:r>
      <w:r>
        <w:rPr>
          <w:rFonts w:cstheme="minorHAnsi"/>
          <w:lang w:val="en-US"/>
        </w:rPr>
        <w:t>,</w:t>
      </w:r>
      <w:r w:rsidRPr="006C5DA5">
        <w:rPr>
          <w:rFonts w:cstheme="minorHAnsi"/>
          <w:lang w:val="en-US"/>
        </w:rPr>
        <w:t xml:space="preserve"> (**) </w:t>
      </w:r>
      <w:r w:rsidRPr="00D71BA2">
        <w:rPr>
          <w:rFonts w:cstheme="minorHAnsi"/>
          <w:i/>
          <w:lang w:val="en-US"/>
        </w:rPr>
        <w:t>p</w:t>
      </w:r>
      <w:r w:rsidR="00493DCB">
        <w:rPr>
          <w:rFonts w:cstheme="minorHAnsi"/>
          <w:lang w:val="en-US"/>
        </w:rPr>
        <w:t>-</w:t>
      </w:r>
      <w:r w:rsidRPr="006C5DA5">
        <w:rPr>
          <w:rFonts w:cstheme="minorHAnsi"/>
          <w:lang w:val="en-US"/>
        </w:rPr>
        <w:t>value &lt; 0.01</w:t>
      </w:r>
      <w:r>
        <w:rPr>
          <w:rFonts w:cstheme="minorHAnsi"/>
          <w:lang w:val="en-US"/>
        </w:rPr>
        <w:t>,</w:t>
      </w:r>
      <w:r w:rsidRPr="006C5DA5">
        <w:rPr>
          <w:rFonts w:cstheme="minorHAnsi"/>
          <w:lang w:val="en-US"/>
        </w:rPr>
        <w:t xml:space="preserve"> (***) </w:t>
      </w:r>
      <w:r w:rsidRPr="00D71BA2">
        <w:rPr>
          <w:rFonts w:cstheme="minorHAnsi"/>
          <w:i/>
          <w:lang w:val="en-US"/>
        </w:rPr>
        <w:t>p</w:t>
      </w:r>
      <w:r w:rsidR="00493DCB">
        <w:rPr>
          <w:rFonts w:cstheme="minorHAnsi"/>
          <w:lang w:val="en-US"/>
        </w:rPr>
        <w:t>-</w:t>
      </w:r>
      <w:r w:rsidRPr="006C5DA5">
        <w:rPr>
          <w:rFonts w:cstheme="minorHAnsi"/>
          <w:lang w:val="en-US"/>
        </w:rPr>
        <w:t>value &lt; 0.001.</w:t>
      </w:r>
    </w:p>
    <w:p w:rsidR="0084753A" w:rsidRPr="00C96E97" w:rsidRDefault="0084753A" w:rsidP="0084753A">
      <w:pPr>
        <w:rPr>
          <w:rFonts w:cstheme="minorHAnsi"/>
          <w:b/>
          <w:lang w:val="en-US"/>
        </w:rPr>
      </w:pPr>
      <w:bookmarkStart w:id="0" w:name="_GoBack"/>
      <w:bookmarkEnd w:id="0"/>
    </w:p>
    <w:sectPr w:rsidR="0084753A" w:rsidRPr="00C96E97" w:rsidSect="00E90A8F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1"/>
    <w:rsid w:val="00101BA9"/>
    <w:rsid w:val="00104FDC"/>
    <w:rsid w:val="001E1393"/>
    <w:rsid w:val="00215383"/>
    <w:rsid w:val="00253E35"/>
    <w:rsid w:val="002F06FE"/>
    <w:rsid w:val="00493DCB"/>
    <w:rsid w:val="004C463A"/>
    <w:rsid w:val="005149AC"/>
    <w:rsid w:val="00533EDF"/>
    <w:rsid w:val="005B450E"/>
    <w:rsid w:val="00651C07"/>
    <w:rsid w:val="0081707C"/>
    <w:rsid w:val="00822B91"/>
    <w:rsid w:val="0084753A"/>
    <w:rsid w:val="00960C80"/>
    <w:rsid w:val="009945C6"/>
    <w:rsid w:val="00A4374B"/>
    <w:rsid w:val="00AD6D12"/>
    <w:rsid w:val="00C83237"/>
    <w:rsid w:val="00D23EF1"/>
    <w:rsid w:val="00D71BA2"/>
    <w:rsid w:val="00E90A8F"/>
    <w:rsid w:val="00F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52D2D6D-1710-4B18-AE03-EBE86F2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91"/>
    <w:pPr>
      <w:spacing w:after="0" w:line="480" w:lineRule="auto"/>
    </w:pPr>
    <w:rPr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22B91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B91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2B91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822B91"/>
    <w:rPr>
      <w:rFonts w:eastAsiaTheme="majorEastAsia" w:cstheme="majorBidi"/>
      <w:b/>
      <w:bCs/>
      <w:sz w:val="32"/>
      <w:szCs w:val="26"/>
      <w:lang w:val="en-GB"/>
    </w:rPr>
  </w:style>
  <w:style w:type="table" w:styleId="Mkatabulky">
    <w:name w:val="Table Grid"/>
    <w:basedOn w:val="Normlntabulka"/>
    <w:uiPriority w:val="59"/>
    <w:rsid w:val="0084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E90A8F"/>
  </w:style>
  <w:style w:type="paragraph" w:styleId="Textbubliny">
    <w:name w:val="Balloon Text"/>
    <w:basedOn w:val="Normln"/>
    <w:link w:val="TextbublinyChar"/>
    <w:uiPriority w:val="99"/>
    <w:semiHidden/>
    <w:unhideWhenUsed/>
    <w:rsid w:val="004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Guráň</dc:creator>
  <cp:lastModifiedBy>Vojtěch Adam</cp:lastModifiedBy>
  <cp:revision>3</cp:revision>
  <dcterms:created xsi:type="dcterms:W3CDTF">2017-11-30T15:42:00Z</dcterms:created>
  <dcterms:modified xsi:type="dcterms:W3CDTF">2017-11-30T15:43:00Z</dcterms:modified>
</cp:coreProperties>
</file>