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A2" w:rsidRPr="006B6EB1" w:rsidRDefault="00D14460" w:rsidP="00B57CA2">
      <w:pPr>
        <w:pStyle w:val="Titre2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S1 Text</w:t>
      </w:r>
      <w:bookmarkStart w:id="0" w:name="_GoBack"/>
      <w:bookmarkEnd w:id="0"/>
      <w:r w:rsidR="00B57CA2" w:rsidRPr="006B6EB1">
        <w:rPr>
          <w:color w:val="000000" w:themeColor="text1"/>
          <w:lang w:val="en-US"/>
        </w:rPr>
        <w:t xml:space="preserve">: Statistical framework for evaluating reads assignation performance </w:t>
      </w:r>
    </w:p>
    <w:p w:rsidR="00B57CA2" w:rsidRPr="006B6EB1" w:rsidRDefault="00B57CA2" w:rsidP="00B57CA2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Let us define the population of reads having a length equal to l simulated from a transcript of a gene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g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of length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with divergence from the reference transcriptome at a level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. Let us define the following random variable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Y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=</w:t>
      </w:r>
      <w:proofErr w:type="gram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1</w:t>
      </w:r>
      <w:proofErr w:type="gram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if the read truly belongs to this transcript, and 0 if not. Then the recovery rate 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rr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will be defined as 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rr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=P(Y=1|l=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proofErr w:type="gram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,b</w:t>
      </w:r>
      <w:proofErr w:type="spellEnd"/>
      <w:proofErr w:type="gram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b,L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L,g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)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the probability for a read simulated from a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gene-id 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and correctly assigned to this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gene-id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</w:p>
    <w:p w:rsidR="00B57CA2" w:rsidRPr="006B6EB1" w:rsidRDefault="00B57CA2" w:rsidP="00B57CA2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proofErr w:type="gram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We study the relationship of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and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with 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rr</w:t>
      </w:r>
      <w:proofErr w:type="spell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using the following mixed logistic model,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logit(P(Y=1|l=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l,b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b,L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L,g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)=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α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+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β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l +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γ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L +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δ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b +(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βγ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) l x L+(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βδ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) 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lxb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 +(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γδ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) 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Lxb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+ G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,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where 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α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,  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β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,  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γ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and 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δ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are parameters related to the fixed effects: length of reads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(considered as qualitative);  divergence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(qualitative), and; length of transcript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(quantitative).</w:t>
      </w:r>
      <w:proofErr w:type="gram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The terms (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βγ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), (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βδ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) and (</w:t>
      </w:r>
      <w:proofErr w:type="spellStart"/>
      <w:r w:rsidRPr="006B6EB1">
        <w:rPr>
          <w:rFonts w:ascii="Arial" w:hAnsi="Arial" w:cs="Arial"/>
          <w:color w:val="000000" w:themeColor="text1"/>
          <w:shd w:val="clear" w:color="auto" w:fill="FFFFFF"/>
        </w:rPr>
        <w:t>γδ</w:t>
      </w:r>
      <w:proofErr w:type="spell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) refer to interactions between parameters, </w:t>
      </w:r>
      <w:proofErr w:type="gram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and 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G</w:t>
      </w:r>
      <w:proofErr w:type="gram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denotes a random variable following a centered Gaussian distribution of variance 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σ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G.</w:t>
      </w:r>
    </w:p>
    <w:p w:rsidR="00B57CA2" w:rsidRPr="006B6EB1" w:rsidRDefault="00B57CA2" w:rsidP="00B57CA2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The model </w:t>
      </w:r>
      <w:proofErr w:type="gram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is fitted</w:t>
      </w:r>
      <w:proofErr w:type="gram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using R (version 3.3.1 </w:t>
      </w:r>
      <w:hyperlink r:id="rId4">
        <w:r w:rsidRPr="006B6EB1">
          <w:rPr>
            <w:rFonts w:ascii="Arial" w:hAnsi="Arial" w:cs="Arial"/>
            <w:color w:val="000000" w:themeColor="text1"/>
            <w:lang w:val="en-US"/>
          </w:rPr>
          <w:t>(R Core Team 2013)</w:t>
        </w:r>
      </w:hyperlink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and the </w:t>
      </w:r>
      <w:proofErr w:type="spell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glmer</w:t>
      </w:r>
      <w:proofErr w:type="spell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function of the lme4 package. From the fixed effect estimates, confidence intervals of odds-ratio (OR) are built for interpretation.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In fine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, we obtained 4 * 4 factor combinations.</w:t>
      </w:r>
    </w:p>
    <w:p w:rsidR="0053661E" w:rsidRPr="006B6EB1" w:rsidRDefault="00B57CA2" w:rsidP="00B57CA2">
      <w:pPr>
        <w:spacing w:line="360" w:lineRule="auto"/>
        <w:jc w:val="both"/>
        <w:rPr>
          <w:color w:val="000000" w:themeColor="text1"/>
        </w:rPr>
      </w:pP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Let us define the population of reads having a length equal to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assigned to a transcript of a gene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g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of length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with a sequence divergence at a level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. Let us define the following random variable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Y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=</w:t>
      </w:r>
      <w:proofErr w:type="gram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1</w:t>
      </w:r>
      <w:proofErr w:type="gram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if the read is truly generated from the transcript and 0 if not. Then the specificity rate (</w:t>
      </w:r>
      <w:proofErr w:type="spell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sr</w:t>
      </w:r>
      <w:proofErr w:type="spell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) will be defined as 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sr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=P(Y=1|l=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proofErr w:type="gram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,b</w:t>
      </w:r>
      <w:proofErr w:type="spellEnd"/>
      <w:proofErr w:type="gram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b,L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L,g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)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that is the probability that a read simulated from a gene is found among reads assigned to this gene. Due to lack of model convergence when attempting to fit a similarly parameterized model as for the recovery rate, a simpler model (i.e. no interaction terms) </w:t>
      </w:r>
      <w:proofErr w:type="gram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is used</w:t>
      </w:r>
      <w:proofErr w:type="gram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to study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sr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. </w:t>
      </w:r>
      <w:proofErr w:type="gram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We study the relationship between 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sr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and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and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using the following mixed logistic model,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logit(P(Y=1/l=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l,b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b,L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=</w:t>
      </w:r>
      <w:proofErr w:type="spellStart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L,g</w:t>
      </w:r>
      <w:proofErr w:type="spellEnd"/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)=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α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+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β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l +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γ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L +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</w:rPr>
        <w:t>δ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b + G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,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 xml:space="preserve">  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where  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α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,  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β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,  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γ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and 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δ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are parameters related to the fixed effects: length of reads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(considered as qualitative); length of transcript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L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(quantitative), and; sequence divergence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b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(qualitative).</w:t>
      </w:r>
      <w:proofErr w:type="gram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The term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G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refers to a random variable following a centered Gaussian distribution of variance </w:t>
      </w:r>
      <w:r w:rsidRPr="006B6EB1">
        <w:rPr>
          <w:rFonts w:ascii="Arial" w:hAnsi="Arial" w:cs="Arial"/>
          <w:color w:val="000000" w:themeColor="text1"/>
          <w:shd w:val="clear" w:color="auto" w:fill="FFFFFF"/>
        </w:rPr>
        <w:t>σ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G. The model </w:t>
      </w:r>
      <w:proofErr w:type="gram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was fitted</w:t>
      </w:r>
      <w:proofErr w:type="gram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using R (version 3.3.1 </w:t>
      </w:r>
      <w:hyperlink r:id="rId5">
        <w:r w:rsidRPr="006B6EB1">
          <w:rPr>
            <w:rFonts w:ascii="Arial" w:hAnsi="Arial" w:cs="Arial"/>
            <w:color w:val="000000" w:themeColor="text1"/>
            <w:lang w:val="en-US"/>
          </w:rPr>
          <w:t>(R Core Team 2013)</w:t>
        </w:r>
      </w:hyperlink>
      <w:r w:rsidRPr="006B6EB1">
        <w:rPr>
          <w:rFonts w:ascii="Arial" w:hAnsi="Arial" w:cs="Arial"/>
          <w:color w:val="000000" w:themeColor="text1"/>
          <w:lang w:val="en-US"/>
        </w:rPr>
        <w:t xml:space="preserve"> 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and the </w:t>
      </w:r>
      <w:proofErr w:type="spellStart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glmer</w:t>
      </w:r>
      <w:proofErr w:type="spellEnd"/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function of the lme4 package </w:t>
      </w:r>
      <w:hyperlink r:id="rId6">
        <w:r w:rsidRPr="006B6EB1">
          <w:rPr>
            <w:rStyle w:val="InternetLink"/>
            <w:rFonts w:ascii="Arial" w:hAnsi="Arial" w:cs="Arial"/>
            <w:color w:val="000000" w:themeColor="text1"/>
            <w:shd w:val="clear" w:color="auto" w:fill="FFFFFF"/>
          </w:rPr>
          <w:t xml:space="preserve">(Bates </w:t>
        </w:r>
        <w:r w:rsidRPr="006B6EB1">
          <w:rPr>
            <w:rStyle w:val="InternetLink"/>
            <w:rFonts w:ascii="Arial" w:hAnsi="Arial" w:cs="Arial"/>
            <w:i/>
            <w:color w:val="000000" w:themeColor="text1"/>
            <w:shd w:val="clear" w:color="auto" w:fill="FFFFFF"/>
          </w:rPr>
          <w:t>et al.</w:t>
        </w:r>
        <w:r w:rsidRPr="006B6EB1">
          <w:rPr>
            <w:rStyle w:val="InternetLink"/>
            <w:rFonts w:ascii="Arial" w:hAnsi="Arial" w:cs="Arial"/>
            <w:color w:val="000000" w:themeColor="text1"/>
            <w:shd w:val="clear" w:color="auto" w:fill="FFFFFF"/>
          </w:rPr>
          <w:t xml:space="preserve"> 2014)</w:t>
        </w:r>
      </w:hyperlink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. From the fixed effect estimates, confidence intervals of odds-ratio (OR) were built for interpretation. </w:t>
      </w:r>
      <w:r w:rsidRPr="006B6EB1">
        <w:rPr>
          <w:rFonts w:ascii="Arial" w:hAnsi="Arial" w:cs="Arial"/>
          <w:i/>
          <w:color w:val="000000" w:themeColor="text1"/>
          <w:shd w:val="clear" w:color="auto" w:fill="FFFFFF"/>
          <w:lang w:val="en-US"/>
        </w:rPr>
        <w:t>In fine</w:t>
      </w:r>
      <w:r w:rsidRPr="006B6EB1">
        <w:rPr>
          <w:rFonts w:ascii="Arial" w:hAnsi="Arial" w:cs="Arial"/>
          <w:color w:val="000000" w:themeColor="text1"/>
          <w:shd w:val="clear" w:color="auto" w:fill="FFFFFF"/>
          <w:lang w:val="en-US"/>
        </w:rPr>
        <w:t>, we obtained 4 x 4 factor combinations.</w:t>
      </w:r>
    </w:p>
    <w:sectPr w:rsidR="0053661E" w:rsidRPr="006B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A2"/>
    <w:rsid w:val="0053661E"/>
    <w:rsid w:val="006B6EB1"/>
    <w:rsid w:val="00B57CA2"/>
    <w:rsid w:val="00D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1EB6"/>
  <w15:chartTrackingRefBased/>
  <w15:docId w15:val="{9AC32C14-3DF1-4AC3-8B72-3199351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A2"/>
    <w:rPr>
      <w:rFonts w:eastAsiaTheme="minorEastAsi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CA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7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Link">
    <w:name w:val="Internet Link"/>
    <w:rsid w:val="00B57CA2"/>
    <w:rPr>
      <w:color w:val="000080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TXrMOS/lcF2" TargetMode="External"/><Relationship Id="rId5" Type="http://schemas.openxmlformats.org/officeDocument/2006/relationships/hyperlink" Target="https://paperpile.com/c/TXrMOS/rOxY" TargetMode="External"/><Relationship Id="rId4" Type="http://schemas.openxmlformats.org/officeDocument/2006/relationships/hyperlink" Target="https://paperpile.com/c/TXrMOS/rOx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MARTIN</dc:creator>
  <cp:keywords/>
  <dc:description/>
  <cp:lastModifiedBy>Jean-Francois MARTIN</cp:lastModifiedBy>
  <cp:revision>3</cp:revision>
  <dcterms:created xsi:type="dcterms:W3CDTF">2017-09-08T05:39:00Z</dcterms:created>
  <dcterms:modified xsi:type="dcterms:W3CDTF">2017-09-09T12:56:00Z</dcterms:modified>
</cp:coreProperties>
</file>