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D5681" w14:textId="035D6378" w:rsidR="0068471E" w:rsidRDefault="0068471E" w:rsidP="00C50058">
      <w:pPr>
        <w:rPr>
          <w:rFonts w:ascii="Times New Roman" w:hAnsi="Times New Roman" w:cs="Times New Roman"/>
          <w:b/>
          <w:sz w:val="24"/>
          <w:szCs w:val="24"/>
        </w:rPr>
      </w:pPr>
      <w:r>
        <w:rPr>
          <w:rFonts w:ascii="Times New Roman" w:hAnsi="Times New Roman" w:cs="Times New Roman"/>
          <w:b/>
          <w:sz w:val="24"/>
          <w:szCs w:val="24"/>
        </w:rPr>
        <w:t>SUPPORTING INFORMATION</w:t>
      </w:r>
    </w:p>
    <w:p w14:paraId="7A26915D" w14:textId="1B36523F" w:rsidR="00BC050B" w:rsidRPr="00BC050B" w:rsidRDefault="005C136C" w:rsidP="00BC050B">
      <w:pPr>
        <w:rPr>
          <w:rFonts w:ascii="Times New Roman" w:hAnsi="Times New Roman" w:cs="Times New Roman"/>
          <w:b/>
          <w:sz w:val="24"/>
          <w:szCs w:val="24"/>
        </w:rPr>
      </w:pPr>
      <w:r>
        <w:rPr>
          <w:rFonts w:ascii="Times New Roman" w:hAnsi="Times New Roman" w:cs="Times New Roman"/>
          <w:b/>
          <w:sz w:val="24"/>
          <w:szCs w:val="24"/>
        </w:rPr>
        <w:t xml:space="preserve">Discovery of PF-06928215 as a high affinity inhibitor of </w:t>
      </w:r>
      <w:proofErr w:type="spellStart"/>
      <w:r>
        <w:rPr>
          <w:rFonts w:ascii="Times New Roman" w:hAnsi="Times New Roman" w:cs="Times New Roman"/>
          <w:b/>
          <w:sz w:val="24"/>
          <w:szCs w:val="24"/>
        </w:rPr>
        <w:t>cGAS</w:t>
      </w:r>
      <w:proofErr w:type="spellEnd"/>
      <w:r>
        <w:rPr>
          <w:rFonts w:ascii="Times New Roman" w:hAnsi="Times New Roman" w:cs="Times New Roman"/>
          <w:b/>
          <w:sz w:val="24"/>
          <w:szCs w:val="24"/>
        </w:rPr>
        <w:t xml:space="preserve"> enabled by a novel fluorescence polarization a</w:t>
      </w:r>
      <w:r w:rsidR="00BC050B" w:rsidRPr="00BC050B">
        <w:rPr>
          <w:rFonts w:ascii="Times New Roman" w:hAnsi="Times New Roman" w:cs="Times New Roman"/>
          <w:b/>
          <w:sz w:val="24"/>
          <w:szCs w:val="24"/>
        </w:rPr>
        <w:t xml:space="preserve">ssay </w:t>
      </w:r>
    </w:p>
    <w:p w14:paraId="646B85F0" w14:textId="45C2F09B" w:rsidR="00983ED5" w:rsidRPr="00983ED5" w:rsidRDefault="00983ED5" w:rsidP="00983ED5">
      <w:pPr>
        <w:pStyle w:val="NoSpacing"/>
        <w:rPr>
          <w:rFonts w:ascii="Times New Roman" w:hAnsi="Times New Roman" w:cs="Times New Roman"/>
          <w:sz w:val="24"/>
          <w:szCs w:val="24"/>
        </w:rPr>
      </w:pPr>
      <w:r w:rsidRPr="00983ED5">
        <w:rPr>
          <w:rFonts w:ascii="Times New Roman" w:hAnsi="Times New Roman" w:cs="Times New Roman"/>
          <w:sz w:val="24"/>
          <w:szCs w:val="24"/>
        </w:rPr>
        <w:t>Justin D. Hall</w:t>
      </w:r>
      <w:r w:rsidRPr="00983ED5">
        <w:rPr>
          <w:rFonts w:ascii="Times New Roman" w:hAnsi="Times New Roman" w:cs="Times New Roman"/>
          <w:sz w:val="24"/>
          <w:szCs w:val="24"/>
          <w:vertAlign w:val="superscript"/>
        </w:rPr>
        <w:t>1</w:t>
      </w:r>
      <w:r w:rsidR="005C136C">
        <w:rPr>
          <w:rFonts w:ascii="Times New Roman" w:hAnsi="Times New Roman" w:cs="Times New Roman"/>
          <w:sz w:val="24"/>
          <w:szCs w:val="24"/>
          <w:vertAlign w:val="superscript"/>
        </w:rPr>
        <w:t>*</w:t>
      </w:r>
      <w:r w:rsidRPr="00983ED5">
        <w:rPr>
          <w:rFonts w:ascii="Times New Roman" w:hAnsi="Times New Roman" w:cs="Times New Roman"/>
          <w:sz w:val="24"/>
          <w:szCs w:val="24"/>
        </w:rPr>
        <w:t>,  Amy Brault</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Fabien Vincent</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Shawn Weng</w:t>
      </w:r>
      <w:r w:rsidRPr="00983ED5">
        <w:rPr>
          <w:rFonts w:ascii="Times New Roman" w:hAnsi="Times New Roman" w:cs="Times New Roman"/>
          <w:sz w:val="24"/>
          <w:szCs w:val="24"/>
          <w:vertAlign w:val="superscript"/>
        </w:rPr>
        <w:t>2</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00092381">
        <w:rPr>
          <w:rFonts w:ascii="Times New Roman" w:hAnsi="Times New Roman" w:cs="Times New Roman"/>
          <w:sz w:val="24"/>
          <w:szCs w:val="24"/>
        </w:rPr>
        <w:t>Hong Wang</w:t>
      </w:r>
      <w:r w:rsidR="00092381">
        <w:rPr>
          <w:rFonts w:ascii="Times New Roman" w:hAnsi="Times New Roman" w:cs="Times New Roman"/>
          <w:sz w:val="24"/>
          <w:szCs w:val="24"/>
          <w:vertAlign w:val="superscript"/>
        </w:rPr>
        <w:t>1</w:t>
      </w:r>
      <w:r w:rsidR="00092381">
        <w:rPr>
          <w:rFonts w:ascii="Times New Roman" w:hAnsi="Times New Roman" w:cs="Times New Roman"/>
          <w:sz w:val="24"/>
          <w:szCs w:val="24"/>
        </w:rPr>
        <w:t>, Da</w:t>
      </w:r>
      <w:r w:rsidR="005C7867" w:rsidRPr="00983ED5">
        <w:rPr>
          <w:rFonts w:ascii="Times New Roman" w:hAnsi="Times New Roman" w:cs="Times New Roman"/>
          <w:sz w:val="24"/>
          <w:szCs w:val="24"/>
        </w:rPr>
        <w:t>rren Dumlao</w:t>
      </w:r>
      <w:r w:rsidR="005C7867" w:rsidRPr="00983ED5">
        <w:rPr>
          <w:rFonts w:ascii="Times New Roman" w:hAnsi="Times New Roman" w:cs="Times New Roman"/>
          <w:sz w:val="24"/>
          <w:szCs w:val="24"/>
          <w:vertAlign w:val="superscript"/>
        </w:rPr>
        <w:t>1</w:t>
      </w:r>
      <w:r w:rsidR="005C7867" w:rsidRPr="00983ED5">
        <w:rPr>
          <w:rFonts w:ascii="Times New Roman" w:hAnsi="Times New Roman" w:cs="Times New Roman"/>
          <w:sz w:val="24"/>
          <w:szCs w:val="24"/>
        </w:rPr>
        <w:t xml:space="preserve">, </w:t>
      </w:r>
      <w:r w:rsidRPr="00983ED5">
        <w:rPr>
          <w:rFonts w:ascii="Times New Roman" w:hAnsi="Times New Roman" w:cs="Times New Roman"/>
          <w:sz w:val="24"/>
          <w:szCs w:val="24"/>
        </w:rPr>
        <w:t>Ann E. Aulabaugh</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Dikran Aivazian</w:t>
      </w:r>
      <w:r w:rsidRPr="00983ED5">
        <w:rPr>
          <w:rFonts w:ascii="Times New Roman" w:hAnsi="Times New Roman" w:cs="Times New Roman"/>
          <w:sz w:val="24"/>
          <w:szCs w:val="24"/>
          <w:vertAlign w:val="superscript"/>
        </w:rPr>
        <w:t>3</w:t>
      </w:r>
      <w:r w:rsidRPr="00983ED5">
        <w:rPr>
          <w:rFonts w:ascii="Times New Roman" w:hAnsi="Times New Roman" w:cs="Times New Roman"/>
          <w:sz w:val="24"/>
          <w:szCs w:val="24"/>
        </w:rPr>
        <w:t>, Dana Castro</w:t>
      </w:r>
      <w:r w:rsidRPr="00983ED5">
        <w:rPr>
          <w:rFonts w:ascii="Times New Roman" w:hAnsi="Times New Roman" w:cs="Times New Roman"/>
          <w:sz w:val="24"/>
          <w:szCs w:val="24"/>
          <w:vertAlign w:val="superscript"/>
        </w:rPr>
        <w:t>3</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Ming Chen</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Jeffrey S. Culp</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Ken Dower</w:t>
      </w:r>
      <w:r w:rsidRPr="00983ED5">
        <w:rPr>
          <w:rFonts w:ascii="Times New Roman" w:hAnsi="Times New Roman" w:cs="Times New Roman"/>
          <w:sz w:val="24"/>
          <w:szCs w:val="24"/>
          <w:vertAlign w:val="superscript"/>
        </w:rPr>
        <w:t>4</w:t>
      </w:r>
      <w:r w:rsidRPr="00983ED5">
        <w:rPr>
          <w:rFonts w:ascii="Times New Roman" w:hAnsi="Times New Roman" w:cs="Times New Roman"/>
          <w:sz w:val="24"/>
          <w:szCs w:val="24"/>
        </w:rPr>
        <w:t>, Joseph P. Gardner</w:t>
      </w:r>
      <w:r w:rsidRPr="00983ED5">
        <w:rPr>
          <w:rFonts w:ascii="Times New Roman" w:hAnsi="Times New Roman" w:cs="Times New Roman"/>
          <w:sz w:val="24"/>
          <w:szCs w:val="24"/>
          <w:vertAlign w:val="superscript"/>
        </w:rPr>
        <w:t>5</w:t>
      </w:r>
      <w:r w:rsidRPr="00983ED5">
        <w:rPr>
          <w:rFonts w:ascii="Times New Roman" w:hAnsi="Times New Roman" w:cs="Times New Roman"/>
          <w:sz w:val="24"/>
          <w:szCs w:val="24"/>
        </w:rPr>
        <w:t xml:space="preserve"> ,</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Steven J.  Hawrylik</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Douglas Golenbock</w:t>
      </w:r>
      <w:r w:rsidRPr="00983ED5">
        <w:rPr>
          <w:rFonts w:ascii="Times New Roman" w:hAnsi="Times New Roman" w:cs="Times New Roman"/>
          <w:sz w:val="24"/>
          <w:szCs w:val="24"/>
          <w:vertAlign w:val="superscript"/>
        </w:rPr>
        <w:t>6</w:t>
      </w:r>
      <w:r w:rsidRPr="00983ED5">
        <w:rPr>
          <w:rFonts w:ascii="Times New Roman" w:hAnsi="Times New Roman" w:cs="Times New Roman"/>
          <w:sz w:val="24"/>
          <w:szCs w:val="24"/>
        </w:rPr>
        <w:t xml:space="preserve"> David Hepworth</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 Mark Horn</w:t>
      </w:r>
      <w:r w:rsidRPr="00983ED5">
        <w:rPr>
          <w:rFonts w:ascii="Times New Roman" w:hAnsi="Times New Roman" w:cs="Times New Roman"/>
          <w:sz w:val="24"/>
          <w:szCs w:val="24"/>
          <w:vertAlign w:val="superscript"/>
        </w:rPr>
        <w:t>3</w:t>
      </w:r>
      <w:r w:rsidRPr="00983ED5">
        <w:rPr>
          <w:rFonts w:ascii="Times New Roman" w:hAnsi="Times New Roman" w:cs="Times New Roman"/>
          <w:sz w:val="24"/>
          <w:szCs w:val="24"/>
        </w:rPr>
        <w:t>, Lyn H. Jones</w:t>
      </w:r>
      <w:r w:rsidRPr="00983ED5">
        <w:rPr>
          <w:rFonts w:ascii="Times New Roman" w:hAnsi="Times New Roman" w:cs="Times New Roman"/>
          <w:sz w:val="24"/>
          <w:szCs w:val="24"/>
          <w:vertAlign w:val="superscript"/>
        </w:rPr>
        <w:t xml:space="preserve">7 </w:t>
      </w:r>
      <w:r w:rsidRPr="00983ED5">
        <w:rPr>
          <w:rFonts w:ascii="Times New Roman" w:hAnsi="Times New Roman" w:cs="Times New Roman"/>
          <w:sz w:val="24"/>
          <w:szCs w:val="24"/>
        </w:rPr>
        <w:t>, Peter Jones</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 Eicke Latz</w:t>
      </w:r>
      <w:r w:rsidRPr="00983ED5">
        <w:rPr>
          <w:rFonts w:ascii="Times New Roman" w:hAnsi="Times New Roman" w:cs="Times New Roman"/>
          <w:sz w:val="24"/>
          <w:szCs w:val="24"/>
          <w:vertAlign w:val="superscript"/>
        </w:rPr>
        <w:t>6,8</w:t>
      </w:r>
      <w:r w:rsidRPr="00983ED5">
        <w:rPr>
          <w:rFonts w:ascii="Times New Roman" w:hAnsi="Times New Roman" w:cs="Times New Roman"/>
          <w:sz w:val="24"/>
          <w:szCs w:val="24"/>
        </w:rPr>
        <w:t>,  Jing Li</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Lih-Ling Lin</w:t>
      </w:r>
      <w:r w:rsidRPr="00983ED5">
        <w:rPr>
          <w:rFonts w:ascii="Times New Roman" w:hAnsi="Times New Roman" w:cs="Times New Roman"/>
          <w:sz w:val="24"/>
          <w:szCs w:val="24"/>
          <w:vertAlign w:val="superscript"/>
        </w:rPr>
        <w:t>4</w:t>
      </w:r>
      <w:r w:rsidRPr="00983ED5">
        <w:rPr>
          <w:rFonts w:ascii="Times New Roman" w:hAnsi="Times New Roman" w:cs="Times New Roman"/>
          <w:sz w:val="24"/>
          <w:szCs w:val="24"/>
        </w:rPr>
        <w:t>, Wen Lin</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xml:space="preserve">, David </w:t>
      </w:r>
      <w:r w:rsidR="00092381">
        <w:rPr>
          <w:rFonts w:ascii="Times New Roman" w:hAnsi="Times New Roman" w:cs="Times New Roman"/>
          <w:sz w:val="24"/>
          <w:szCs w:val="24"/>
        </w:rPr>
        <w:t xml:space="preserve">W. </w:t>
      </w:r>
      <w:r w:rsidRPr="00983ED5">
        <w:rPr>
          <w:rFonts w:ascii="Times New Roman" w:hAnsi="Times New Roman" w:cs="Times New Roman"/>
          <w:sz w:val="24"/>
          <w:szCs w:val="24"/>
        </w:rPr>
        <w:t>Lin</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Frank Lovering</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 Nootaree Niljanskul</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Ryan Nistler</w:t>
      </w:r>
      <w:r w:rsidRPr="00983ED5">
        <w:rPr>
          <w:rFonts w:ascii="Times New Roman" w:hAnsi="Times New Roman" w:cs="Times New Roman"/>
          <w:sz w:val="24"/>
          <w:szCs w:val="24"/>
          <w:vertAlign w:val="superscript"/>
        </w:rPr>
        <w:t>2</w:t>
      </w:r>
      <w:r w:rsidRPr="00983ED5">
        <w:rPr>
          <w:rFonts w:ascii="Times New Roman" w:hAnsi="Times New Roman" w:cs="Times New Roman"/>
          <w:sz w:val="24"/>
          <w:szCs w:val="24"/>
        </w:rPr>
        <w:t>, Betsy Pierce</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Olga Plotnikova</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Daniel C. Schmitt</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Suman Shanker</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James F. Smith</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William B.  Snyder</w:t>
      </w:r>
      <w:r w:rsidRPr="00983ED5">
        <w:rPr>
          <w:rFonts w:ascii="Times New Roman" w:hAnsi="Times New Roman" w:cs="Times New Roman"/>
          <w:sz w:val="24"/>
          <w:szCs w:val="24"/>
          <w:vertAlign w:val="superscript"/>
        </w:rPr>
        <w:t>3</w:t>
      </w:r>
      <w:r w:rsidRPr="00983ED5">
        <w:rPr>
          <w:rFonts w:ascii="Times New Roman" w:hAnsi="Times New Roman" w:cs="Times New Roman"/>
          <w:sz w:val="24"/>
          <w:szCs w:val="24"/>
        </w:rPr>
        <w:t>, Timothy Subashi</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John I. Trujillo</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Edyta Tyminski</w:t>
      </w:r>
      <w:r w:rsidRPr="00983ED5">
        <w:rPr>
          <w:rFonts w:ascii="Times New Roman" w:hAnsi="Times New Roman" w:cs="Times New Roman"/>
          <w:sz w:val="24"/>
          <w:szCs w:val="24"/>
          <w:vertAlign w:val="superscript"/>
        </w:rPr>
        <w:t>2</w:t>
      </w:r>
      <w:r w:rsidRPr="00983ED5">
        <w:rPr>
          <w:rFonts w:ascii="Times New Roman" w:hAnsi="Times New Roman" w:cs="Times New Roman"/>
          <w:sz w:val="24"/>
          <w:szCs w:val="24"/>
        </w:rPr>
        <w:t>, Guoxing Wang</w:t>
      </w:r>
      <w:r w:rsidRPr="00983ED5">
        <w:rPr>
          <w:rFonts w:ascii="Times New Roman" w:hAnsi="Times New Roman" w:cs="Times New Roman"/>
          <w:sz w:val="24"/>
          <w:szCs w:val="24"/>
          <w:vertAlign w:val="superscript"/>
        </w:rPr>
        <w:t>2</w:t>
      </w:r>
      <w:r w:rsidR="00092381">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Jimson Wong</w:t>
      </w: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 Bruce A. Lefker</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 Leslie A. Dakin</w:t>
      </w: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w:t>
      </w:r>
      <w:r w:rsidRPr="00983ED5">
        <w:rPr>
          <w:rFonts w:ascii="Times New Roman" w:hAnsi="Times New Roman" w:cs="Times New Roman"/>
          <w:sz w:val="24"/>
          <w:szCs w:val="24"/>
          <w:vertAlign w:val="superscript"/>
        </w:rPr>
        <w:t xml:space="preserve"> </w:t>
      </w:r>
      <w:r w:rsidRPr="00983ED5">
        <w:rPr>
          <w:rFonts w:ascii="Times New Roman" w:hAnsi="Times New Roman" w:cs="Times New Roman"/>
          <w:sz w:val="24"/>
          <w:szCs w:val="24"/>
        </w:rPr>
        <w:t>Karen L. Leach</w:t>
      </w:r>
      <w:r w:rsidRPr="00983ED5">
        <w:rPr>
          <w:rFonts w:ascii="Times New Roman" w:hAnsi="Times New Roman" w:cs="Times New Roman"/>
          <w:sz w:val="24"/>
          <w:szCs w:val="24"/>
          <w:vertAlign w:val="superscript"/>
        </w:rPr>
        <w:t>2</w:t>
      </w:r>
    </w:p>
    <w:p w14:paraId="0BFE43E6" w14:textId="77777777" w:rsidR="00983ED5" w:rsidRPr="00983ED5" w:rsidRDefault="00983ED5" w:rsidP="00983ED5">
      <w:pPr>
        <w:spacing w:after="0" w:line="240" w:lineRule="auto"/>
        <w:rPr>
          <w:rFonts w:ascii="Times New Roman" w:hAnsi="Times New Roman" w:cs="Times New Roman"/>
          <w:sz w:val="24"/>
          <w:szCs w:val="24"/>
        </w:rPr>
      </w:pPr>
    </w:p>
    <w:p w14:paraId="347F7DC3" w14:textId="77777777" w:rsidR="00983ED5" w:rsidRPr="00983ED5" w:rsidRDefault="00983ED5" w:rsidP="00983ED5">
      <w:pPr>
        <w:spacing w:after="0" w:line="240" w:lineRule="auto"/>
        <w:rPr>
          <w:rFonts w:ascii="Times New Roman" w:hAnsi="Times New Roman" w:cs="Times New Roman"/>
          <w:sz w:val="24"/>
          <w:szCs w:val="24"/>
        </w:rPr>
      </w:pPr>
    </w:p>
    <w:p w14:paraId="1A0865F4" w14:textId="77777777" w:rsidR="00983ED5" w:rsidRPr="00983ED5" w:rsidRDefault="00983ED5" w:rsidP="00983ED5">
      <w:pPr>
        <w:spacing w:after="0" w:line="240" w:lineRule="auto"/>
        <w:rPr>
          <w:rFonts w:ascii="Times New Roman" w:hAnsi="Times New Roman" w:cs="Times New Roman"/>
          <w:sz w:val="24"/>
          <w:szCs w:val="24"/>
        </w:rPr>
      </w:pPr>
    </w:p>
    <w:p w14:paraId="4F3BF963" w14:textId="77777777" w:rsidR="00983ED5" w:rsidRPr="00983ED5" w:rsidRDefault="00983ED5" w:rsidP="00983ED5">
      <w:pPr>
        <w:spacing w:after="0" w:line="240" w:lineRule="auto"/>
      </w:pPr>
    </w:p>
    <w:p w14:paraId="4ADB2A33"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1</w:t>
      </w:r>
      <w:r w:rsidRPr="00983ED5">
        <w:rPr>
          <w:rFonts w:ascii="Times New Roman" w:hAnsi="Times New Roman" w:cs="Times New Roman"/>
          <w:sz w:val="24"/>
          <w:szCs w:val="24"/>
        </w:rPr>
        <w:t>Medicine Design, Pfizer, Eastern Point Rd, Groton, CT 06340</w:t>
      </w:r>
    </w:p>
    <w:p w14:paraId="54EEBB32" w14:textId="77777777" w:rsidR="00983ED5" w:rsidRPr="00983ED5" w:rsidRDefault="00983ED5" w:rsidP="00983ED5">
      <w:pPr>
        <w:spacing w:after="0" w:line="240" w:lineRule="auto"/>
        <w:rPr>
          <w:rFonts w:ascii="Times New Roman" w:hAnsi="Times New Roman" w:cs="Times New Roman"/>
          <w:sz w:val="24"/>
          <w:szCs w:val="24"/>
          <w:vertAlign w:val="superscript"/>
        </w:rPr>
      </w:pPr>
      <w:r w:rsidRPr="00983ED5">
        <w:rPr>
          <w:rFonts w:ascii="Times New Roman" w:hAnsi="Times New Roman" w:cs="Times New Roman"/>
          <w:sz w:val="24"/>
          <w:szCs w:val="24"/>
          <w:vertAlign w:val="superscript"/>
        </w:rPr>
        <w:t>2</w:t>
      </w:r>
      <w:r w:rsidRPr="00983ED5">
        <w:rPr>
          <w:rFonts w:ascii="Times New Roman" w:hAnsi="Times New Roman" w:cs="Times New Roman"/>
          <w:sz w:val="24"/>
          <w:szCs w:val="24"/>
        </w:rPr>
        <w:t xml:space="preserve">Pfizer Centers for Therapeutic Innovation (CTI), 3 </w:t>
      </w:r>
      <w:proofErr w:type="spellStart"/>
      <w:r w:rsidRPr="00983ED5">
        <w:rPr>
          <w:rFonts w:ascii="Times New Roman" w:hAnsi="Times New Roman" w:cs="Times New Roman"/>
          <w:sz w:val="24"/>
          <w:szCs w:val="24"/>
        </w:rPr>
        <w:t>Blackfan</w:t>
      </w:r>
      <w:proofErr w:type="spellEnd"/>
      <w:r w:rsidRPr="00983ED5">
        <w:rPr>
          <w:rFonts w:ascii="Times New Roman" w:hAnsi="Times New Roman" w:cs="Times New Roman"/>
          <w:sz w:val="24"/>
          <w:szCs w:val="24"/>
        </w:rPr>
        <w:t xml:space="preserve"> Circle, Boston, MA 02115</w:t>
      </w:r>
    </w:p>
    <w:p w14:paraId="659050BE"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3</w:t>
      </w:r>
      <w:r w:rsidRPr="00983ED5">
        <w:rPr>
          <w:rFonts w:ascii="Times New Roman" w:hAnsi="Times New Roman" w:cs="Times New Roman"/>
          <w:sz w:val="24"/>
          <w:szCs w:val="24"/>
        </w:rPr>
        <w:t>Pfizer Centers for Therapeutic Innovation (CTI), 10770 Science Center Dr, San Diego, CA 92121</w:t>
      </w:r>
    </w:p>
    <w:p w14:paraId="6C767238" w14:textId="77777777" w:rsidR="00983ED5" w:rsidRPr="00983ED5" w:rsidRDefault="00983ED5" w:rsidP="00983ED5">
      <w:pPr>
        <w:spacing w:after="0" w:line="240" w:lineRule="auto"/>
        <w:rPr>
          <w:rFonts w:ascii="Times New Roman" w:hAnsi="Times New Roman" w:cs="Times New Roman"/>
          <w:sz w:val="24"/>
          <w:szCs w:val="24"/>
          <w:vertAlign w:val="superscript"/>
        </w:rPr>
      </w:pPr>
      <w:r w:rsidRPr="00983ED5">
        <w:rPr>
          <w:rFonts w:ascii="Times New Roman" w:hAnsi="Times New Roman" w:cs="Times New Roman"/>
          <w:sz w:val="24"/>
          <w:szCs w:val="24"/>
          <w:vertAlign w:val="superscript"/>
        </w:rPr>
        <w:t>4</w:t>
      </w:r>
      <w:r w:rsidRPr="00983ED5">
        <w:rPr>
          <w:rFonts w:ascii="Times New Roman" w:hAnsi="Times New Roman" w:cs="Times New Roman"/>
          <w:sz w:val="24"/>
          <w:szCs w:val="24"/>
        </w:rPr>
        <w:t>Inflammation and Immunology, Pfizer, 610 Main St, Cambridge, MA 02115</w:t>
      </w:r>
    </w:p>
    <w:p w14:paraId="1708CF73"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5</w:t>
      </w:r>
      <w:r w:rsidRPr="00983ED5">
        <w:rPr>
          <w:rFonts w:ascii="Times New Roman" w:hAnsi="Times New Roman" w:cs="Times New Roman"/>
          <w:sz w:val="24"/>
          <w:szCs w:val="24"/>
        </w:rPr>
        <w:t>External Research Solutions, Pfizer, Eastern Point Rd, Groton, CT 06340</w:t>
      </w:r>
    </w:p>
    <w:p w14:paraId="480B210E"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6</w:t>
      </w:r>
      <w:r w:rsidRPr="00983ED5">
        <w:rPr>
          <w:rFonts w:ascii="Times New Roman" w:hAnsi="Times New Roman" w:cs="Times New Roman"/>
          <w:sz w:val="24"/>
          <w:szCs w:val="24"/>
        </w:rPr>
        <w:t>University of Massachusetts Medical School, Worcester, MA</w:t>
      </w:r>
      <w:r w:rsidRPr="00983ED5">
        <w:rPr>
          <w:szCs w:val="21"/>
        </w:rPr>
        <w:t xml:space="preserve"> </w:t>
      </w:r>
      <w:r w:rsidRPr="00983ED5">
        <w:rPr>
          <w:rFonts w:ascii="Times New Roman" w:hAnsi="Times New Roman" w:cs="Times New Roman"/>
          <w:sz w:val="24"/>
          <w:szCs w:val="24"/>
        </w:rPr>
        <w:t>Worcester, MA  01605</w:t>
      </w:r>
    </w:p>
    <w:p w14:paraId="6DFFEB5A"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7</w:t>
      </w:r>
      <w:r w:rsidRPr="00983ED5">
        <w:rPr>
          <w:rFonts w:ascii="Times New Roman" w:hAnsi="Times New Roman" w:cs="Times New Roman"/>
          <w:sz w:val="24"/>
          <w:szCs w:val="24"/>
        </w:rPr>
        <w:t>Medicine Design, Pfizer, 610 Main St, Cambridge, MA 02139</w:t>
      </w:r>
    </w:p>
    <w:p w14:paraId="0DF4D0A9" w14:textId="77777777" w:rsidR="00983ED5" w:rsidRPr="00983ED5" w:rsidRDefault="00983ED5" w:rsidP="00983ED5">
      <w:pPr>
        <w:spacing w:after="0" w:line="240" w:lineRule="auto"/>
        <w:rPr>
          <w:rFonts w:ascii="Times New Roman" w:hAnsi="Times New Roman" w:cs="Times New Roman"/>
          <w:sz w:val="24"/>
          <w:szCs w:val="24"/>
        </w:rPr>
      </w:pPr>
      <w:r w:rsidRPr="00983ED5">
        <w:rPr>
          <w:rFonts w:ascii="Times New Roman" w:hAnsi="Times New Roman" w:cs="Times New Roman"/>
          <w:sz w:val="24"/>
          <w:szCs w:val="24"/>
          <w:vertAlign w:val="superscript"/>
        </w:rPr>
        <w:t>8</w:t>
      </w:r>
      <w:r w:rsidRPr="00983ED5">
        <w:rPr>
          <w:rFonts w:ascii="Times New Roman" w:hAnsi="Times New Roman" w:cs="Times New Roman"/>
          <w:sz w:val="24"/>
          <w:szCs w:val="24"/>
        </w:rPr>
        <w:t>Institute of Innate Immunity, University Hospitals Bonn, Bonn, Germany</w:t>
      </w:r>
    </w:p>
    <w:p w14:paraId="03F5ABB4" w14:textId="435A5230" w:rsidR="00983ED5" w:rsidRPr="00983ED5" w:rsidRDefault="00983ED5" w:rsidP="00983ED5">
      <w:pPr>
        <w:spacing w:after="0" w:line="240" w:lineRule="auto"/>
        <w:rPr>
          <w:rFonts w:ascii="Times New Roman" w:hAnsi="Times New Roman" w:cs="Times New Roman"/>
          <w:sz w:val="24"/>
          <w:szCs w:val="24"/>
          <w:vertAlign w:val="superscript"/>
        </w:rPr>
      </w:pPr>
      <w:r w:rsidRPr="00983ED5">
        <w:rPr>
          <w:rFonts w:ascii="Times New Roman" w:hAnsi="Times New Roman" w:cs="Times New Roman"/>
          <w:sz w:val="24"/>
          <w:szCs w:val="24"/>
          <w:vertAlign w:val="superscript"/>
        </w:rPr>
        <w:t>*</w:t>
      </w:r>
      <w:r w:rsidR="005C136C">
        <w:rPr>
          <w:rFonts w:ascii="Times New Roman" w:hAnsi="Times New Roman" w:cs="Times New Roman"/>
          <w:sz w:val="24"/>
          <w:szCs w:val="24"/>
        </w:rPr>
        <w:t>C</w:t>
      </w:r>
      <w:r w:rsidRPr="00983ED5">
        <w:rPr>
          <w:rFonts w:ascii="Times New Roman" w:hAnsi="Times New Roman" w:cs="Times New Roman"/>
          <w:sz w:val="24"/>
          <w:szCs w:val="24"/>
        </w:rPr>
        <w:t>orresponding author</w:t>
      </w:r>
    </w:p>
    <w:p w14:paraId="0524FF9A" w14:textId="77777777" w:rsidR="00983ED5" w:rsidRDefault="00983ED5" w:rsidP="000513D5">
      <w:pPr>
        <w:pStyle w:val="NoSpacing"/>
        <w:rPr>
          <w:rFonts w:ascii="Times New Roman" w:hAnsi="Times New Roman" w:cs="Times New Roman"/>
          <w:sz w:val="24"/>
          <w:szCs w:val="24"/>
        </w:rPr>
      </w:pPr>
    </w:p>
    <w:p w14:paraId="6D7F156A" w14:textId="77777777" w:rsidR="00983ED5" w:rsidRDefault="00983ED5" w:rsidP="000513D5">
      <w:pPr>
        <w:pStyle w:val="NoSpacing"/>
        <w:rPr>
          <w:rFonts w:ascii="Times New Roman" w:hAnsi="Times New Roman" w:cs="Times New Roman"/>
          <w:sz w:val="24"/>
          <w:szCs w:val="24"/>
        </w:rPr>
      </w:pPr>
    </w:p>
    <w:p w14:paraId="2D8817EC" w14:textId="77777777" w:rsidR="000513D5" w:rsidRDefault="000513D5" w:rsidP="000513D5">
      <w:pPr>
        <w:pStyle w:val="NoSpacing"/>
        <w:rPr>
          <w:rFonts w:ascii="Times New Roman" w:hAnsi="Times New Roman" w:cs="Times New Roman"/>
          <w:sz w:val="24"/>
          <w:szCs w:val="24"/>
        </w:rPr>
      </w:pPr>
    </w:p>
    <w:p w14:paraId="590A74FA" w14:textId="77777777" w:rsidR="000513D5" w:rsidRPr="00BF53BF" w:rsidRDefault="000513D5" w:rsidP="000513D5">
      <w:pPr>
        <w:pStyle w:val="NoSpacing"/>
        <w:rPr>
          <w:rFonts w:ascii="Times New Roman" w:hAnsi="Times New Roman" w:cs="Times New Roman"/>
          <w:sz w:val="24"/>
          <w:szCs w:val="24"/>
        </w:rPr>
      </w:pPr>
    </w:p>
    <w:p w14:paraId="01367629" w14:textId="77777777" w:rsidR="000513D5" w:rsidRDefault="000513D5" w:rsidP="000513D5">
      <w:pPr>
        <w:pStyle w:val="NoSpacing"/>
      </w:pPr>
    </w:p>
    <w:p w14:paraId="6D23FD32" w14:textId="77777777" w:rsidR="000513D5" w:rsidRDefault="000513D5" w:rsidP="00DE0516">
      <w:pPr>
        <w:pStyle w:val="NoSpacing"/>
        <w:rPr>
          <w:rFonts w:ascii="Times New Roman" w:hAnsi="Times New Roman" w:cs="Times New Roman"/>
          <w:sz w:val="24"/>
          <w:szCs w:val="24"/>
        </w:rPr>
      </w:pPr>
    </w:p>
    <w:p w14:paraId="7C9F1782" w14:textId="5B6106A9" w:rsidR="00DE0516" w:rsidRPr="00DE0516" w:rsidRDefault="00DE0516" w:rsidP="00DE0516">
      <w:pPr>
        <w:pStyle w:val="NoSpacing"/>
        <w:rPr>
          <w:rFonts w:ascii="Times New Roman" w:hAnsi="Times New Roman" w:cs="Times New Roman"/>
          <w:sz w:val="24"/>
          <w:szCs w:val="24"/>
        </w:rPr>
      </w:pPr>
    </w:p>
    <w:p w14:paraId="7E55CF15" w14:textId="77777777" w:rsidR="00DE0516" w:rsidRPr="00DE0516" w:rsidRDefault="00DE0516" w:rsidP="00DE0516">
      <w:pPr>
        <w:spacing w:after="0" w:line="240" w:lineRule="auto"/>
      </w:pPr>
    </w:p>
    <w:p w14:paraId="00ACC400" w14:textId="77777777" w:rsidR="00DE0516" w:rsidRPr="00DE0516" w:rsidRDefault="00DE0516" w:rsidP="00DE0516">
      <w:pPr>
        <w:spacing w:after="0" w:line="240" w:lineRule="auto"/>
      </w:pPr>
    </w:p>
    <w:p w14:paraId="30D0FA77" w14:textId="72A6D98F" w:rsidR="00DE0516" w:rsidRPr="00DE0516" w:rsidRDefault="000513D5" w:rsidP="00DE0516">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w:t>
      </w:r>
    </w:p>
    <w:p w14:paraId="4FB9C51A" w14:textId="77777777" w:rsidR="00DE0516" w:rsidRDefault="00DE0516" w:rsidP="00EE1220">
      <w:pPr>
        <w:pStyle w:val="NoSpacing"/>
        <w:rPr>
          <w:rFonts w:ascii="Times New Roman" w:hAnsi="Times New Roman" w:cs="Times New Roman"/>
          <w:sz w:val="24"/>
          <w:szCs w:val="24"/>
        </w:rPr>
      </w:pPr>
    </w:p>
    <w:p w14:paraId="48BFC358" w14:textId="77777777" w:rsidR="00DE0516" w:rsidRDefault="00DE0516" w:rsidP="00EE1220">
      <w:pPr>
        <w:pStyle w:val="NoSpacing"/>
        <w:rPr>
          <w:rFonts w:ascii="Times New Roman" w:hAnsi="Times New Roman" w:cs="Times New Roman"/>
          <w:sz w:val="24"/>
          <w:szCs w:val="24"/>
        </w:rPr>
      </w:pPr>
    </w:p>
    <w:p w14:paraId="17FAF638" w14:textId="77777777" w:rsidR="00DE0516" w:rsidRDefault="00DE0516" w:rsidP="00EE1220">
      <w:pPr>
        <w:pStyle w:val="NoSpacing"/>
        <w:rPr>
          <w:rFonts w:ascii="Times New Roman" w:hAnsi="Times New Roman" w:cs="Times New Roman"/>
          <w:sz w:val="24"/>
          <w:szCs w:val="24"/>
        </w:rPr>
      </w:pPr>
    </w:p>
    <w:p w14:paraId="61285C46" w14:textId="77777777" w:rsidR="00EE1220" w:rsidRDefault="00EE1220" w:rsidP="00EE1220">
      <w:pPr>
        <w:pStyle w:val="NoSpacing"/>
      </w:pPr>
    </w:p>
    <w:p w14:paraId="6468CDAF" w14:textId="77777777" w:rsidR="00EE1220" w:rsidRDefault="00EE1220" w:rsidP="00EE1220">
      <w:pPr>
        <w:pStyle w:val="NoSpacing"/>
      </w:pPr>
    </w:p>
    <w:p w14:paraId="23A78DC4" w14:textId="77777777" w:rsidR="00EE1220" w:rsidRDefault="00EE1220" w:rsidP="00EE1220">
      <w:pPr>
        <w:pStyle w:val="NoSpacing"/>
      </w:pPr>
    </w:p>
    <w:p w14:paraId="6DF64DD9" w14:textId="77777777" w:rsidR="00EE1220" w:rsidRDefault="00EE1220" w:rsidP="00EE1220">
      <w:pPr>
        <w:pStyle w:val="NoSpacing"/>
      </w:pPr>
    </w:p>
    <w:p w14:paraId="1D158023" w14:textId="77777777" w:rsidR="00EE1220" w:rsidRDefault="00EE1220" w:rsidP="00EE1220">
      <w:pPr>
        <w:pStyle w:val="NoSpacing"/>
      </w:pPr>
    </w:p>
    <w:p w14:paraId="7B2ACCD9" w14:textId="77777777" w:rsidR="0068471E" w:rsidRDefault="0068471E" w:rsidP="00C50058">
      <w:pPr>
        <w:rPr>
          <w:rFonts w:ascii="Times New Roman" w:hAnsi="Times New Roman" w:cs="Times New Roman"/>
          <w:b/>
          <w:sz w:val="24"/>
          <w:szCs w:val="24"/>
        </w:rPr>
      </w:pPr>
    </w:p>
    <w:p w14:paraId="5A319EE4" w14:textId="47FD6850" w:rsidR="0068471E" w:rsidRDefault="004F1476" w:rsidP="00C50058">
      <w:pPr>
        <w:rPr>
          <w:rFonts w:ascii="Times New Roman" w:hAnsi="Times New Roman" w:cs="Times New Roman"/>
          <w:b/>
          <w:sz w:val="24"/>
          <w:szCs w:val="24"/>
        </w:rPr>
      </w:pPr>
      <w:r>
        <w:rPr>
          <w:rFonts w:ascii="Times New Roman" w:hAnsi="Times New Roman" w:cs="Times New Roman"/>
          <w:b/>
          <w:sz w:val="24"/>
          <w:szCs w:val="24"/>
        </w:rPr>
        <w:lastRenderedPageBreak/>
        <w:t>METHODS</w:t>
      </w:r>
    </w:p>
    <w:p w14:paraId="1D87FAE1" w14:textId="2A5B3C9D" w:rsidR="00DD3BD7" w:rsidRPr="004F1476" w:rsidRDefault="00DD3BD7" w:rsidP="00DD3BD7">
      <w:pPr>
        <w:rPr>
          <w:rFonts w:ascii="Times New Roman" w:hAnsi="Times New Roman" w:cs="Times New Roman"/>
          <w:b/>
          <w:sz w:val="24"/>
          <w:szCs w:val="24"/>
        </w:rPr>
      </w:pPr>
      <w:proofErr w:type="spellStart"/>
      <w:proofErr w:type="gramStart"/>
      <w:r w:rsidRPr="0095449A">
        <w:rPr>
          <w:rFonts w:ascii="Times New Roman" w:hAnsi="Times New Roman" w:cs="Times New Roman"/>
          <w:b/>
          <w:sz w:val="24"/>
          <w:szCs w:val="24"/>
        </w:rPr>
        <w:t>cGAS</w:t>
      </w:r>
      <w:proofErr w:type="spellEnd"/>
      <w:proofErr w:type="gramEnd"/>
      <w:r w:rsidRPr="0095449A">
        <w:rPr>
          <w:rFonts w:ascii="Times New Roman" w:hAnsi="Times New Roman" w:cs="Times New Roman"/>
          <w:b/>
          <w:sz w:val="24"/>
          <w:szCs w:val="24"/>
        </w:rPr>
        <w:t xml:space="preserve"> production</w:t>
      </w:r>
      <w:r w:rsidR="004F1476">
        <w:rPr>
          <w:rFonts w:ascii="Times New Roman" w:hAnsi="Times New Roman" w:cs="Times New Roman"/>
          <w:b/>
          <w:sz w:val="24"/>
          <w:szCs w:val="24"/>
        </w:rPr>
        <w:t xml:space="preserve">: Vector Construction.  </w:t>
      </w:r>
      <w:r w:rsidRPr="00DD3BD7">
        <w:rPr>
          <w:rFonts w:ascii="Times New Roman" w:hAnsi="Times New Roman" w:cs="Times New Roman"/>
          <w:sz w:val="24"/>
          <w:szCs w:val="24"/>
        </w:rPr>
        <w:t>Amino acids 2-522 of human MB21D1 (</w:t>
      </w:r>
      <w:proofErr w:type="spellStart"/>
      <w:r w:rsidRPr="00DD3BD7">
        <w:rPr>
          <w:rFonts w:ascii="Times New Roman" w:hAnsi="Times New Roman" w:cs="Times New Roman"/>
          <w:sz w:val="24"/>
          <w:szCs w:val="24"/>
        </w:rPr>
        <w:t>Uniprot</w:t>
      </w:r>
      <w:proofErr w:type="spellEnd"/>
      <w:r w:rsidRPr="00DD3BD7">
        <w:rPr>
          <w:rFonts w:ascii="Times New Roman" w:hAnsi="Times New Roman" w:cs="Times New Roman"/>
          <w:sz w:val="24"/>
          <w:szCs w:val="24"/>
        </w:rPr>
        <w:t xml:space="preserve"> ID: Q8N884; codon optimized for </w:t>
      </w:r>
      <w:r w:rsidRPr="00DD3BD7">
        <w:rPr>
          <w:rFonts w:ascii="Times New Roman" w:hAnsi="Times New Roman" w:cs="Times New Roman"/>
          <w:i/>
          <w:sz w:val="24"/>
          <w:szCs w:val="24"/>
        </w:rPr>
        <w:t>Spodoptera frugiperda</w:t>
      </w:r>
      <w:r w:rsidRPr="00DD3BD7">
        <w:rPr>
          <w:rFonts w:ascii="Times New Roman" w:hAnsi="Times New Roman" w:cs="Times New Roman"/>
          <w:sz w:val="24"/>
          <w:szCs w:val="24"/>
        </w:rPr>
        <w:t xml:space="preserve">) was synthesized at </w:t>
      </w:r>
      <w:proofErr w:type="spellStart"/>
      <w:r w:rsidRPr="00DD3BD7">
        <w:rPr>
          <w:rFonts w:ascii="Times New Roman" w:hAnsi="Times New Roman" w:cs="Times New Roman"/>
          <w:sz w:val="24"/>
          <w:szCs w:val="24"/>
        </w:rPr>
        <w:t>GeneArt</w:t>
      </w:r>
      <w:proofErr w:type="spellEnd"/>
      <w:r w:rsidRPr="00DD3BD7">
        <w:rPr>
          <w:rFonts w:ascii="Times New Roman" w:hAnsi="Times New Roman" w:cs="Times New Roman"/>
          <w:sz w:val="24"/>
          <w:szCs w:val="24"/>
        </w:rPr>
        <w:t xml:space="preserve"> AG (</w:t>
      </w:r>
      <w:proofErr w:type="spellStart"/>
      <w:r w:rsidRPr="00DD3BD7">
        <w:rPr>
          <w:rFonts w:ascii="Times New Roman" w:hAnsi="Times New Roman" w:cs="Times New Roman"/>
          <w:sz w:val="24"/>
          <w:szCs w:val="24"/>
        </w:rPr>
        <w:t>LifeTechnologies</w:t>
      </w:r>
      <w:proofErr w:type="spellEnd"/>
      <w:r w:rsidRPr="00DD3BD7">
        <w:rPr>
          <w:rFonts w:ascii="Times New Roman" w:hAnsi="Times New Roman" w:cs="Times New Roman"/>
          <w:sz w:val="24"/>
          <w:szCs w:val="24"/>
        </w:rPr>
        <w:t xml:space="preserve">/Thermo-Fisher) and sub-cloned to the </w:t>
      </w:r>
      <w:proofErr w:type="spellStart"/>
      <w:r w:rsidRPr="00DD3BD7">
        <w:rPr>
          <w:rFonts w:ascii="Times New Roman" w:hAnsi="Times New Roman" w:cs="Times New Roman"/>
          <w:sz w:val="24"/>
          <w:szCs w:val="24"/>
        </w:rPr>
        <w:t>baculovirus</w:t>
      </w:r>
      <w:proofErr w:type="spellEnd"/>
      <w:r w:rsidRPr="00DD3BD7">
        <w:rPr>
          <w:rFonts w:ascii="Times New Roman" w:hAnsi="Times New Roman" w:cs="Times New Roman"/>
          <w:sz w:val="24"/>
          <w:szCs w:val="24"/>
        </w:rPr>
        <w:t xml:space="preserve"> transfer vector pFastBac1 via </w:t>
      </w:r>
      <w:proofErr w:type="spellStart"/>
      <w:r w:rsidRPr="00DD3BD7">
        <w:rPr>
          <w:rFonts w:ascii="Times New Roman" w:hAnsi="Times New Roman" w:cs="Times New Roman"/>
          <w:sz w:val="24"/>
          <w:szCs w:val="24"/>
        </w:rPr>
        <w:t>BamHI</w:t>
      </w:r>
      <w:proofErr w:type="spellEnd"/>
      <w:r w:rsidRPr="00DD3BD7">
        <w:rPr>
          <w:rFonts w:ascii="Times New Roman" w:hAnsi="Times New Roman" w:cs="Times New Roman"/>
          <w:sz w:val="24"/>
          <w:szCs w:val="24"/>
        </w:rPr>
        <w:t xml:space="preserve"> and </w:t>
      </w:r>
      <w:proofErr w:type="spellStart"/>
      <w:r w:rsidRPr="00DD3BD7">
        <w:rPr>
          <w:rFonts w:ascii="Times New Roman" w:hAnsi="Times New Roman" w:cs="Times New Roman"/>
          <w:sz w:val="24"/>
          <w:szCs w:val="24"/>
        </w:rPr>
        <w:t>EcoRI</w:t>
      </w:r>
      <w:proofErr w:type="spellEnd"/>
      <w:r w:rsidRPr="00DD3BD7">
        <w:rPr>
          <w:rFonts w:ascii="Times New Roman" w:hAnsi="Times New Roman" w:cs="Times New Roman"/>
          <w:sz w:val="24"/>
          <w:szCs w:val="24"/>
        </w:rPr>
        <w:t xml:space="preserve"> restriction sites.  A 6X HIS tag and TEV protease cleavage site (MGSSHHHHHHENLYFQG) were added to the 5’ end of the insert sequence.  Recombinant </w:t>
      </w:r>
      <w:proofErr w:type="spellStart"/>
      <w:r w:rsidRPr="00DD3BD7">
        <w:rPr>
          <w:rFonts w:ascii="Times New Roman" w:hAnsi="Times New Roman" w:cs="Times New Roman"/>
          <w:sz w:val="24"/>
          <w:szCs w:val="24"/>
        </w:rPr>
        <w:t>bacmid</w:t>
      </w:r>
      <w:proofErr w:type="spellEnd"/>
      <w:r w:rsidRPr="00DD3BD7">
        <w:rPr>
          <w:rFonts w:ascii="Times New Roman" w:hAnsi="Times New Roman" w:cs="Times New Roman"/>
          <w:sz w:val="24"/>
          <w:szCs w:val="24"/>
        </w:rPr>
        <w:t xml:space="preserve"> was generated according to the manufacturer’s instructions, and successful transposition was confirmed by PCR.</w:t>
      </w:r>
    </w:p>
    <w:p w14:paraId="1D87FAE3" w14:textId="4AA078FA" w:rsidR="00DD3BD7" w:rsidRPr="004F1476" w:rsidRDefault="004F1476" w:rsidP="00DD3BD7">
      <w:pPr>
        <w:rPr>
          <w:rFonts w:ascii="Times New Roman" w:hAnsi="Times New Roman" w:cs="Times New Roman"/>
          <w:b/>
          <w:sz w:val="24"/>
          <w:szCs w:val="24"/>
        </w:rPr>
      </w:pPr>
      <w:proofErr w:type="spellStart"/>
      <w:proofErr w:type="gramStart"/>
      <w:r>
        <w:rPr>
          <w:rFonts w:ascii="Times New Roman" w:hAnsi="Times New Roman" w:cs="Times New Roman"/>
          <w:b/>
          <w:sz w:val="24"/>
          <w:szCs w:val="24"/>
        </w:rPr>
        <w:t>cGAS</w:t>
      </w:r>
      <w:proofErr w:type="spellEnd"/>
      <w:proofErr w:type="gramEnd"/>
      <w:r>
        <w:rPr>
          <w:rFonts w:ascii="Times New Roman" w:hAnsi="Times New Roman" w:cs="Times New Roman"/>
          <w:b/>
          <w:sz w:val="24"/>
          <w:szCs w:val="24"/>
        </w:rPr>
        <w:t xml:space="preserve"> expression.  </w:t>
      </w:r>
      <w:r w:rsidR="00DD3BD7" w:rsidRPr="00DD3BD7">
        <w:rPr>
          <w:rFonts w:ascii="Times New Roman" w:hAnsi="Times New Roman" w:cs="Times New Roman"/>
          <w:i/>
          <w:sz w:val="24"/>
          <w:szCs w:val="24"/>
        </w:rPr>
        <w:t>Spodoptera frugiperda</w:t>
      </w:r>
      <w:r w:rsidR="00DD3BD7" w:rsidRPr="00DD3BD7">
        <w:rPr>
          <w:rFonts w:ascii="Times New Roman" w:hAnsi="Times New Roman" w:cs="Times New Roman"/>
          <w:sz w:val="24"/>
          <w:szCs w:val="24"/>
        </w:rPr>
        <w:t xml:space="preserve"> (Sf-9) cells were cultured in SF-900-III SFM medium (Invitrogen #12658-027) in Corning 3</w:t>
      </w:r>
      <w:r w:rsidR="005C7867">
        <w:rPr>
          <w:rFonts w:ascii="Times New Roman" w:hAnsi="Times New Roman" w:cs="Times New Roman"/>
          <w:sz w:val="24"/>
          <w:szCs w:val="24"/>
        </w:rPr>
        <w:t xml:space="preserve"> </w:t>
      </w:r>
      <w:r w:rsidR="00DD3BD7" w:rsidRPr="00DD3BD7">
        <w:rPr>
          <w:rFonts w:ascii="Times New Roman" w:hAnsi="Times New Roman" w:cs="Times New Roman"/>
          <w:sz w:val="24"/>
          <w:szCs w:val="24"/>
        </w:rPr>
        <w:t>L baffled flasks (#431253, polycarbonate, vented cap) at 65 rpm, on a Lab Companion shaker (SKC620</w:t>
      </w:r>
      <w:r w:rsidR="00EF0836">
        <w:rPr>
          <w:rFonts w:ascii="Times New Roman" w:hAnsi="Times New Roman" w:cs="Times New Roman"/>
          <w:sz w:val="24"/>
          <w:szCs w:val="24"/>
        </w:rPr>
        <w:t>0, 2 inch orbit) incubated a 27</w:t>
      </w:r>
      <w:r w:rsidR="00DD3BD7" w:rsidRPr="00DD3BD7">
        <w:rPr>
          <w:rFonts w:ascii="Times New Roman" w:hAnsi="Times New Roman" w:cs="Times New Roman"/>
          <w:sz w:val="24"/>
          <w:szCs w:val="24"/>
          <w:vertAlign w:val="superscript"/>
        </w:rPr>
        <w:t>o</w:t>
      </w:r>
      <w:r w:rsidR="00EF0836">
        <w:rPr>
          <w:rFonts w:ascii="Times New Roman" w:hAnsi="Times New Roman" w:cs="Times New Roman"/>
          <w:sz w:val="24"/>
          <w:szCs w:val="24"/>
          <w:vertAlign w:val="superscript"/>
        </w:rPr>
        <w:t xml:space="preserve"> </w:t>
      </w:r>
      <w:r w:rsidR="00DD3BD7" w:rsidRPr="00DD3BD7">
        <w:rPr>
          <w:rFonts w:ascii="Times New Roman" w:hAnsi="Times New Roman" w:cs="Times New Roman"/>
          <w:sz w:val="24"/>
          <w:szCs w:val="24"/>
        </w:rPr>
        <w:t>C in a Thermo Scientific Incubator (Model #3940).</w:t>
      </w:r>
    </w:p>
    <w:p w14:paraId="1D87FAE4" w14:textId="582E4E74" w:rsidR="00DD3BD7" w:rsidRPr="00DD3BD7" w:rsidRDefault="00DD3BD7" w:rsidP="00DD3BD7">
      <w:pPr>
        <w:rPr>
          <w:rFonts w:ascii="Times New Roman" w:hAnsi="Times New Roman" w:cs="Times New Roman"/>
          <w:sz w:val="24"/>
          <w:szCs w:val="24"/>
        </w:rPr>
      </w:pPr>
      <w:r w:rsidRPr="00DD3BD7">
        <w:rPr>
          <w:rFonts w:ascii="Times New Roman" w:hAnsi="Times New Roman" w:cs="Times New Roman"/>
          <w:sz w:val="24"/>
          <w:szCs w:val="24"/>
        </w:rPr>
        <w:t>A 1ml aliquot of BIIC</w:t>
      </w:r>
      <w:r w:rsidR="00DF609E">
        <w:rPr>
          <w:rFonts w:ascii="Times New Roman" w:hAnsi="Times New Roman" w:cs="Times New Roman"/>
          <w:sz w:val="24"/>
          <w:szCs w:val="24"/>
        </w:rPr>
        <w:fldChar w:fldCharType="begin"/>
      </w:r>
      <w:r w:rsidR="00DF609E">
        <w:rPr>
          <w:rFonts w:ascii="Times New Roman" w:hAnsi="Times New Roman" w:cs="Times New Roman"/>
          <w:sz w:val="24"/>
          <w:szCs w:val="24"/>
        </w:rPr>
        <w:instrText xml:space="preserve"> ADDIN EN.CITE &lt;EndNote&gt;&lt;Cite&gt;&lt;Author&gt;Wasilko&lt;/Author&gt;&lt;Year&gt;2006&lt;/Year&gt;&lt;RecNum&gt;26&lt;/RecNum&gt;&lt;DisplayText&gt;&lt;style face="italic superscript"&gt;1&lt;/style&gt;&lt;/DisplayText&gt;&lt;record&gt;&lt;rec-number&gt;26&lt;/rec-number&gt;&lt;foreign-keys&gt;&lt;key app="EN" db-id="at0vs0r5dard9aeed99xdpt5vw9zre9dzp2t" timestamp="1478790376"&gt;26&lt;/key&gt;&lt;/foreign-keys&gt;&lt;ref-type name="Journal Article"&gt;17&lt;/ref-type&gt;&lt;contributors&gt;&lt;authors&gt;&lt;author&gt;Wasilko, DJ; Lee, SE&lt;/author&gt;&lt;/authors&gt;&lt;/contributors&gt;&lt;titles&gt;&lt;title&gt;TIPS: Titerless Infected Cells Preservation and Scale-Up&lt;/title&gt;&lt;secondary-title&gt;BioProcessing J&lt;/secondary-title&gt;&lt;/titles&gt;&lt;periodical&gt;&lt;full-title&gt;BioProcessing J&lt;/full-title&gt;&lt;/periodical&gt;&lt;pages&gt;29-32&lt;/pages&gt;&lt;volume&gt;5&lt;/volume&gt;&lt;number&gt;3&lt;/number&gt;&lt;dates&gt;&lt;year&gt;2006&lt;/year&gt;&lt;/dates&gt;&lt;urls&gt;&lt;/urls&gt;&lt;/record&gt;&lt;/Cite&gt;&lt;/EndNote&gt;</w:instrText>
      </w:r>
      <w:r w:rsidR="00DF609E">
        <w:rPr>
          <w:rFonts w:ascii="Times New Roman" w:hAnsi="Times New Roman" w:cs="Times New Roman"/>
          <w:sz w:val="24"/>
          <w:szCs w:val="24"/>
        </w:rPr>
        <w:fldChar w:fldCharType="separate"/>
      </w:r>
      <w:r w:rsidR="00DF609E" w:rsidRPr="00DF609E">
        <w:rPr>
          <w:rFonts w:ascii="Times New Roman" w:hAnsi="Times New Roman" w:cs="Times New Roman"/>
          <w:i/>
          <w:noProof/>
          <w:sz w:val="24"/>
          <w:szCs w:val="24"/>
          <w:vertAlign w:val="superscript"/>
        </w:rPr>
        <w:t>1</w:t>
      </w:r>
      <w:r w:rsidR="00DF609E">
        <w:rPr>
          <w:rFonts w:ascii="Times New Roman" w:hAnsi="Times New Roman" w:cs="Times New Roman"/>
          <w:sz w:val="24"/>
          <w:szCs w:val="24"/>
        </w:rPr>
        <w:fldChar w:fldCharType="end"/>
      </w:r>
      <w:r w:rsidRPr="00DD3BD7">
        <w:rPr>
          <w:rFonts w:ascii="Times New Roman" w:hAnsi="Times New Roman" w:cs="Times New Roman"/>
          <w:sz w:val="24"/>
          <w:szCs w:val="24"/>
          <w:vertAlign w:val="superscript"/>
        </w:rPr>
        <w:t xml:space="preserve"> </w:t>
      </w:r>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baculovirus</w:t>
      </w:r>
      <w:proofErr w:type="spellEnd"/>
      <w:r w:rsidRPr="00DD3BD7">
        <w:rPr>
          <w:rFonts w:ascii="Times New Roman" w:hAnsi="Times New Roman" w:cs="Times New Roman"/>
          <w:sz w:val="24"/>
          <w:szCs w:val="24"/>
        </w:rPr>
        <w:t xml:space="preserve"> infected insect cells preserved at 1x10</w:t>
      </w:r>
      <w:r w:rsidRPr="00DD3BD7">
        <w:rPr>
          <w:rFonts w:ascii="Times New Roman" w:hAnsi="Times New Roman" w:cs="Times New Roman"/>
          <w:sz w:val="24"/>
          <w:szCs w:val="24"/>
          <w:vertAlign w:val="superscript"/>
        </w:rPr>
        <w:t>7</w:t>
      </w:r>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vc</w:t>
      </w:r>
      <w:proofErr w:type="spellEnd"/>
      <w:r w:rsidRPr="00DD3BD7">
        <w:rPr>
          <w:rFonts w:ascii="Times New Roman" w:hAnsi="Times New Roman" w:cs="Times New Roman"/>
          <w:sz w:val="24"/>
          <w:szCs w:val="24"/>
        </w:rPr>
        <w:t>/ml in freezing medium: 90% (v/v) SF-900-III SFM supplemented with 10gl</w:t>
      </w:r>
      <w:r w:rsidRPr="00DD3BD7">
        <w:rPr>
          <w:rFonts w:ascii="Times New Roman" w:hAnsi="Times New Roman" w:cs="Times New Roman"/>
          <w:sz w:val="24"/>
          <w:szCs w:val="24"/>
          <w:vertAlign w:val="superscript"/>
        </w:rPr>
        <w:t xml:space="preserve">-1 </w:t>
      </w:r>
      <w:r w:rsidRPr="00DD3BD7">
        <w:rPr>
          <w:rFonts w:ascii="Times New Roman" w:hAnsi="Times New Roman" w:cs="Times New Roman"/>
          <w:sz w:val="24"/>
          <w:szCs w:val="24"/>
        </w:rPr>
        <w:t xml:space="preserve">(w/v) bovine serum albumin (Sigma-Aldrich) and 10% (v/v) DMSO (Sigma-Aldrich)] was removed from  -80 </w:t>
      </w:r>
      <w:proofErr w:type="spellStart"/>
      <w:r w:rsidRPr="00DD3BD7">
        <w:rPr>
          <w:rFonts w:ascii="Times New Roman" w:hAnsi="Times New Roman" w:cs="Times New Roman"/>
          <w:sz w:val="24"/>
          <w:szCs w:val="24"/>
          <w:vertAlign w:val="superscript"/>
        </w:rPr>
        <w:t>o</w:t>
      </w:r>
      <w:r w:rsidRPr="00DD3BD7">
        <w:rPr>
          <w:rFonts w:ascii="Times New Roman" w:hAnsi="Times New Roman" w:cs="Times New Roman"/>
          <w:sz w:val="24"/>
          <w:szCs w:val="24"/>
        </w:rPr>
        <w:t>C</w:t>
      </w:r>
      <w:proofErr w:type="spellEnd"/>
      <w:r w:rsidRPr="00DD3BD7">
        <w:rPr>
          <w:rFonts w:ascii="Times New Roman" w:hAnsi="Times New Roman" w:cs="Times New Roman"/>
          <w:sz w:val="24"/>
          <w:szCs w:val="24"/>
        </w:rPr>
        <w:t xml:space="preserve"> preservation, rapidly thawed and diluted 1 to 100 in SF-900-III media. One liter of log phase Sf-9 cells at a cell density of 1.75</w:t>
      </w:r>
      <w:r w:rsidR="005C7867" w:rsidRPr="005C7867">
        <w:rPr>
          <w:rFonts w:ascii="Times New Roman" w:hAnsi="Times New Roman" w:cs="Times New Roman"/>
          <w:sz w:val="24"/>
          <w:szCs w:val="24"/>
        </w:rPr>
        <w:t xml:space="preserve"> </w:t>
      </w:r>
      <w:r w:rsidR="005C7867" w:rsidRPr="00DD3BD7">
        <w:rPr>
          <w:rFonts w:ascii="Times New Roman" w:hAnsi="Times New Roman" w:cs="Times New Roman"/>
          <w:sz w:val="24"/>
          <w:szCs w:val="24"/>
        </w:rPr>
        <w:t>x10</w:t>
      </w:r>
      <w:r w:rsidR="005C7867" w:rsidRPr="00DD3BD7">
        <w:rPr>
          <w:rFonts w:ascii="Times New Roman" w:hAnsi="Times New Roman" w:cs="Times New Roman"/>
          <w:sz w:val="24"/>
          <w:szCs w:val="24"/>
          <w:vertAlign w:val="superscript"/>
        </w:rPr>
        <w:t>6</w:t>
      </w:r>
      <w:r w:rsidRPr="00DD3BD7">
        <w:rPr>
          <w:rFonts w:ascii="Times New Roman" w:hAnsi="Times New Roman" w:cs="Times New Roman"/>
          <w:sz w:val="24"/>
          <w:szCs w:val="24"/>
        </w:rPr>
        <w:t xml:space="preserve"> cells/mL and &gt;95% viability were infected with 5</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ml per liter of BIIC suspension per 1x10</w:t>
      </w:r>
      <w:r w:rsidRPr="00DD3BD7">
        <w:rPr>
          <w:rFonts w:ascii="Times New Roman" w:hAnsi="Times New Roman" w:cs="Times New Roman"/>
          <w:sz w:val="24"/>
          <w:szCs w:val="24"/>
          <w:vertAlign w:val="superscript"/>
        </w:rPr>
        <w:t>6</w:t>
      </w:r>
      <w:r w:rsidRPr="00DD3BD7">
        <w:rPr>
          <w:rFonts w:ascii="Times New Roman" w:hAnsi="Times New Roman" w:cs="Times New Roman"/>
          <w:sz w:val="24"/>
          <w:szCs w:val="24"/>
        </w:rPr>
        <w:t xml:space="preserve"> viable cells/ml. Cell density, cell viability and cell diameter were determined daily using a </w:t>
      </w:r>
      <w:proofErr w:type="spellStart"/>
      <w:r w:rsidRPr="00DD3BD7">
        <w:rPr>
          <w:rFonts w:ascii="Times New Roman" w:hAnsi="Times New Roman" w:cs="Times New Roman"/>
          <w:sz w:val="24"/>
          <w:szCs w:val="24"/>
        </w:rPr>
        <w:t>ViCell</w:t>
      </w:r>
      <w:proofErr w:type="spellEnd"/>
      <w:r w:rsidRPr="00DD3BD7">
        <w:rPr>
          <w:rFonts w:ascii="Times New Roman" w:hAnsi="Times New Roman" w:cs="Times New Roman"/>
          <w:sz w:val="24"/>
          <w:szCs w:val="24"/>
        </w:rPr>
        <w:t xml:space="preserve"> analyzer (Beckman Coulter). The cells were harvested at 72 hours post infection when cell viability dropped to 77-83% and cell diameter increased ~2.75-3.3 </w:t>
      </w:r>
      <w:r w:rsidR="005C7867" w:rsidRPr="000B39DE">
        <w:rPr>
          <w:rFonts w:ascii="Symbol" w:hAnsi="Symbol" w:cs="Times New Roman"/>
          <w:sz w:val="24"/>
          <w:szCs w:val="24"/>
        </w:rPr>
        <w:t></w:t>
      </w:r>
      <w:r w:rsidR="005C7867" w:rsidRPr="00DD3BD7">
        <w:rPr>
          <w:rFonts w:ascii="Times New Roman" w:hAnsi="Times New Roman" w:cs="Times New Roman"/>
          <w:sz w:val="24"/>
          <w:szCs w:val="24"/>
        </w:rPr>
        <w:t>m</w:t>
      </w:r>
      <w:r w:rsidRPr="00DD3BD7">
        <w:rPr>
          <w:rFonts w:ascii="Times New Roman" w:hAnsi="Times New Roman" w:cs="Times New Roman"/>
          <w:sz w:val="24"/>
          <w:szCs w:val="24"/>
        </w:rPr>
        <w:t>. The resulting cell paste was collected by refrigerated centrifugation at 3</w:t>
      </w:r>
      <w:r w:rsidR="005C7867">
        <w:rPr>
          <w:rFonts w:ascii="Times New Roman" w:hAnsi="Times New Roman" w:cs="Times New Roman"/>
          <w:sz w:val="24"/>
          <w:szCs w:val="24"/>
        </w:rPr>
        <w:t>,</w:t>
      </w:r>
      <w:r w:rsidRPr="00DD3BD7">
        <w:rPr>
          <w:rFonts w:ascii="Times New Roman" w:hAnsi="Times New Roman" w:cs="Times New Roman"/>
          <w:sz w:val="24"/>
          <w:szCs w:val="24"/>
        </w:rPr>
        <w:t xml:space="preserve">500g, </w:t>
      </w:r>
      <w:proofErr w:type="spellStart"/>
      <w:r w:rsidRPr="00DD3BD7">
        <w:rPr>
          <w:rFonts w:ascii="Times New Roman" w:hAnsi="Times New Roman" w:cs="Times New Roman"/>
          <w:sz w:val="24"/>
          <w:szCs w:val="24"/>
        </w:rPr>
        <w:t>aliquotted</w:t>
      </w:r>
      <w:proofErr w:type="spellEnd"/>
      <w:r w:rsidRPr="00DD3BD7">
        <w:rPr>
          <w:rFonts w:ascii="Times New Roman" w:hAnsi="Times New Roman" w:cs="Times New Roman"/>
          <w:sz w:val="24"/>
          <w:szCs w:val="24"/>
        </w:rPr>
        <w:t xml:space="preserve">, flash frozen in liquid nitrogen and stored at -80 </w:t>
      </w:r>
      <w:proofErr w:type="spellStart"/>
      <w:r w:rsidRPr="00DD3BD7">
        <w:rPr>
          <w:rFonts w:ascii="Times New Roman" w:hAnsi="Times New Roman" w:cs="Times New Roman"/>
          <w:sz w:val="24"/>
          <w:szCs w:val="24"/>
          <w:vertAlign w:val="superscript"/>
        </w:rPr>
        <w:t>o</w:t>
      </w:r>
      <w:r w:rsidRPr="00DD3BD7">
        <w:rPr>
          <w:rFonts w:ascii="Times New Roman" w:hAnsi="Times New Roman" w:cs="Times New Roman"/>
          <w:sz w:val="24"/>
          <w:szCs w:val="24"/>
        </w:rPr>
        <w:t>C.</w:t>
      </w:r>
      <w:proofErr w:type="spellEnd"/>
    </w:p>
    <w:p w14:paraId="1D87FAE6" w14:textId="71791280" w:rsidR="00DD3BD7" w:rsidRPr="004F1476" w:rsidRDefault="00DD3BD7" w:rsidP="00DD3BD7">
      <w:pPr>
        <w:rPr>
          <w:rFonts w:ascii="Times New Roman" w:hAnsi="Times New Roman" w:cs="Times New Roman"/>
          <w:b/>
          <w:sz w:val="24"/>
          <w:szCs w:val="24"/>
        </w:rPr>
      </w:pPr>
      <w:proofErr w:type="spellStart"/>
      <w:proofErr w:type="gramStart"/>
      <w:r w:rsidRPr="0095449A">
        <w:rPr>
          <w:rFonts w:ascii="Times New Roman" w:hAnsi="Times New Roman" w:cs="Times New Roman"/>
          <w:b/>
          <w:sz w:val="24"/>
          <w:szCs w:val="24"/>
        </w:rPr>
        <w:t>cGA</w:t>
      </w:r>
      <w:r w:rsidR="004F1476">
        <w:rPr>
          <w:rFonts w:ascii="Times New Roman" w:hAnsi="Times New Roman" w:cs="Times New Roman"/>
          <w:b/>
          <w:sz w:val="24"/>
          <w:szCs w:val="24"/>
        </w:rPr>
        <w:t>S</w:t>
      </w:r>
      <w:proofErr w:type="spellEnd"/>
      <w:proofErr w:type="gramEnd"/>
      <w:r w:rsidR="004F1476">
        <w:rPr>
          <w:rFonts w:ascii="Times New Roman" w:hAnsi="Times New Roman" w:cs="Times New Roman"/>
          <w:b/>
          <w:sz w:val="24"/>
          <w:szCs w:val="24"/>
        </w:rPr>
        <w:t xml:space="preserve"> Purification.  </w:t>
      </w:r>
      <w:r w:rsidRPr="00DD3BD7">
        <w:rPr>
          <w:rFonts w:ascii="Times New Roman" w:hAnsi="Times New Roman" w:cs="Times New Roman"/>
          <w:sz w:val="24"/>
          <w:szCs w:val="24"/>
        </w:rPr>
        <w:t>The purification protocol was based on Kranzusch et al.</w:t>
      </w:r>
      <w:r w:rsidR="00DF609E">
        <w:rPr>
          <w:rFonts w:ascii="Times New Roman" w:hAnsi="Times New Roman" w:cs="Times New Roman"/>
          <w:sz w:val="24"/>
          <w:szCs w:val="24"/>
        </w:rPr>
        <w:fldChar w:fldCharType="begin">
          <w:fldData xml:space="preserve">PEVuZE5vdGU+PENpdGU+PEF1dGhvcj5LcmFuenVzY2g8L0F1dGhvcj48WWVhcj4yMDEzPC9ZZWFy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=
</w:fldData>
        </w:fldChar>
      </w:r>
      <w:r w:rsidR="00DF609E">
        <w:rPr>
          <w:rFonts w:ascii="Times New Roman" w:hAnsi="Times New Roman" w:cs="Times New Roman"/>
          <w:sz w:val="24"/>
          <w:szCs w:val="24"/>
        </w:rPr>
        <w:instrText xml:space="preserve"> ADDIN EN.CITE </w:instrText>
      </w:r>
      <w:r w:rsidR="00DF609E">
        <w:rPr>
          <w:rFonts w:ascii="Times New Roman" w:hAnsi="Times New Roman" w:cs="Times New Roman"/>
          <w:sz w:val="24"/>
          <w:szCs w:val="24"/>
        </w:rPr>
        <w:fldChar w:fldCharType="begin">
          <w:fldData xml:space="preserve">PEVuZE5vdGU+PENpdGU+PEF1dGhvcj5LcmFuenVzY2g8L0F1dGhvcj48WWVhcj4yMDEzPC9ZZWFy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=
</w:fldData>
        </w:fldChar>
      </w:r>
      <w:r w:rsidR="00DF609E">
        <w:rPr>
          <w:rFonts w:ascii="Times New Roman" w:hAnsi="Times New Roman" w:cs="Times New Roman"/>
          <w:sz w:val="24"/>
          <w:szCs w:val="24"/>
        </w:rPr>
        <w:instrText xml:space="preserve"> ADDIN EN.CITE.DATA </w:instrText>
      </w:r>
      <w:r w:rsidR="00DF609E">
        <w:rPr>
          <w:rFonts w:ascii="Times New Roman" w:hAnsi="Times New Roman" w:cs="Times New Roman"/>
          <w:sz w:val="24"/>
          <w:szCs w:val="24"/>
        </w:rPr>
      </w:r>
      <w:r w:rsidR="00DF609E">
        <w:rPr>
          <w:rFonts w:ascii="Times New Roman" w:hAnsi="Times New Roman" w:cs="Times New Roman"/>
          <w:sz w:val="24"/>
          <w:szCs w:val="24"/>
        </w:rPr>
        <w:fldChar w:fldCharType="end"/>
      </w:r>
      <w:r w:rsidR="00DF609E">
        <w:rPr>
          <w:rFonts w:ascii="Times New Roman" w:hAnsi="Times New Roman" w:cs="Times New Roman"/>
          <w:sz w:val="24"/>
          <w:szCs w:val="24"/>
        </w:rPr>
      </w:r>
      <w:r w:rsidR="00DF609E">
        <w:rPr>
          <w:rFonts w:ascii="Times New Roman" w:hAnsi="Times New Roman" w:cs="Times New Roman"/>
          <w:sz w:val="24"/>
          <w:szCs w:val="24"/>
        </w:rPr>
        <w:fldChar w:fldCharType="separate"/>
      </w:r>
      <w:proofErr w:type="gramStart"/>
      <w:r w:rsidR="00DF609E" w:rsidRPr="00DF609E">
        <w:rPr>
          <w:rFonts w:ascii="Times New Roman" w:hAnsi="Times New Roman" w:cs="Times New Roman"/>
          <w:i/>
          <w:noProof/>
          <w:sz w:val="24"/>
          <w:szCs w:val="24"/>
          <w:vertAlign w:val="superscript"/>
        </w:rPr>
        <w:t>2</w:t>
      </w:r>
      <w:r w:rsidR="00DF609E">
        <w:rPr>
          <w:rFonts w:ascii="Times New Roman" w:hAnsi="Times New Roman" w:cs="Times New Roman"/>
          <w:sz w:val="24"/>
          <w:szCs w:val="24"/>
        </w:rPr>
        <w:fldChar w:fldCharType="end"/>
      </w:r>
      <w:r w:rsidR="00DF609E">
        <w:rPr>
          <w:rFonts w:ascii="Times New Roman" w:hAnsi="Times New Roman" w:cs="Times New Roman"/>
          <w:sz w:val="24"/>
          <w:szCs w:val="24"/>
        </w:rPr>
        <w:t xml:space="preserve"> with </w:t>
      </w:r>
      <w:r w:rsidRPr="00DD3BD7">
        <w:rPr>
          <w:rFonts w:ascii="Times New Roman" w:hAnsi="Times New Roman" w:cs="Times New Roman"/>
          <w:sz w:val="24"/>
          <w:szCs w:val="24"/>
        </w:rPr>
        <w:t>modifications.</w:t>
      </w:r>
      <w:proofErr w:type="gramEnd"/>
      <w:r w:rsidRPr="00DD3BD7">
        <w:rPr>
          <w:rFonts w:ascii="Times New Roman" w:hAnsi="Times New Roman" w:cs="Times New Roman"/>
          <w:sz w:val="24"/>
          <w:szCs w:val="24"/>
        </w:rPr>
        <w:t xml:space="preserve"> </w:t>
      </w:r>
      <w:r w:rsidR="00DF609E">
        <w:rPr>
          <w:rFonts w:ascii="Times New Roman" w:hAnsi="Times New Roman" w:cs="Times New Roman"/>
          <w:sz w:val="24"/>
          <w:szCs w:val="24"/>
        </w:rPr>
        <w:t>Briefly, c</w:t>
      </w:r>
      <w:r w:rsidRPr="00DD3BD7">
        <w:rPr>
          <w:rFonts w:ascii="Times New Roman" w:hAnsi="Times New Roman" w:cs="Times New Roman"/>
          <w:sz w:val="24"/>
          <w:szCs w:val="24"/>
        </w:rPr>
        <w:t>ells (~50</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g) were lysed in buffer A (20</w:t>
      </w:r>
      <w:r w:rsidR="005C786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Hepes</w:t>
      </w:r>
      <w:proofErr w:type="spellEnd"/>
      <w:r w:rsidRPr="00DD3BD7">
        <w:rPr>
          <w:rFonts w:ascii="Times New Roman" w:hAnsi="Times New Roman" w:cs="Times New Roman"/>
          <w:sz w:val="24"/>
          <w:szCs w:val="24"/>
        </w:rPr>
        <w:t xml:space="preserve"> pH 7.5, 400</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mM NaCl, 10% Glycerol, 1</w:t>
      </w:r>
      <w:r w:rsidR="005C786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TCEP) with </w:t>
      </w:r>
      <w:proofErr w:type="spellStart"/>
      <w:r w:rsidRPr="00DD3BD7">
        <w:rPr>
          <w:rFonts w:ascii="Times New Roman" w:hAnsi="Times New Roman" w:cs="Times New Roman"/>
          <w:sz w:val="24"/>
          <w:szCs w:val="24"/>
        </w:rPr>
        <w:t>benzonase</w:t>
      </w:r>
      <w:proofErr w:type="spellEnd"/>
      <w:r w:rsidRPr="00DD3BD7">
        <w:rPr>
          <w:rFonts w:ascii="Times New Roman" w:hAnsi="Times New Roman" w:cs="Times New Roman"/>
          <w:sz w:val="24"/>
          <w:szCs w:val="24"/>
        </w:rPr>
        <w:t xml:space="preserve"> (Sigma), using a </w:t>
      </w:r>
      <w:proofErr w:type="spellStart"/>
      <w:r w:rsidRPr="00DD3BD7">
        <w:rPr>
          <w:rFonts w:ascii="Times New Roman" w:hAnsi="Times New Roman" w:cs="Times New Roman"/>
          <w:sz w:val="24"/>
          <w:szCs w:val="24"/>
        </w:rPr>
        <w:t>microfluidizer</w:t>
      </w:r>
      <w:proofErr w:type="spellEnd"/>
      <w:r w:rsidRPr="00DD3BD7">
        <w:rPr>
          <w:rFonts w:ascii="Times New Roman" w:hAnsi="Times New Roman" w:cs="Times New Roman"/>
          <w:sz w:val="24"/>
          <w:szCs w:val="24"/>
        </w:rPr>
        <w:t xml:space="preserve"> with 3 passes at 18</w:t>
      </w:r>
      <w:r w:rsidR="004F1476">
        <w:rPr>
          <w:rFonts w:ascii="Times New Roman" w:hAnsi="Times New Roman" w:cs="Times New Roman"/>
          <w:sz w:val="24"/>
          <w:szCs w:val="24"/>
        </w:rPr>
        <w:t>K psi. T</w:t>
      </w:r>
      <w:r w:rsidRPr="00DD3BD7">
        <w:rPr>
          <w:rFonts w:ascii="Times New Roman" w:hAnsi="Times New Roman" w:cs="Times New Roman"/>
          <w:sz w:val="24"/>
          <w:szCs w:val="24"/>
        </w:rPr>
        <w:t>he solution was clarified by centrifugation at 10</w:t>
      </w:r>
      <w:r w:rsidR="005C7867">
        <w:rPr>
          <w:rFonts w:ascii="Times New Roman" w:hAnsi="Times New Roman" w:cs="Times New Roman"/>
          <w:sz w:val="24"/>
          <w:szCs w:val="24"/>
        </w:rPr>
        <w:t>,</w:t>
      </w:r>
      <w:r w:rsidRPr="00DD3BD7">
        <w:rPr>
          <w:rFonts w:ascii="Times New Roman" w:hAnsi="Times New Roman" w:cs="Times New Roman"/>
          <w:sz w:val="24"/>
          <w:szCs w:val="24"/>
        </w:rPr>
        <w:t>000</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g for 30</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min. The supernatant was applied to 5 x 5</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 xml:space="preserve">ml </w:t>
      </w:r>
      <w:proofErr w:type="spellStart"/>
      <w:r w:rsidRPr="00DD3BD7">
        <w:rPr>
          <w:rFonts w:ascii="Times New Roman" w:hAnsi="Times New Roman" w:cs="Times New Roman"/>
          <w:sz w:val="24"/>
          <w:szCs w:val="24"/>
        </w:rPr>
        <w:t>HisTrap</w:t>
      </w:r>
      <w:proofErr w:type="spellEnd"/>
      <w:r w:rsidRPr="00DD3BD7">
        <w:rPr>
          <w:rFonts w:ascii="Times New Roman" w:hAnsi="Times New Roman" w:cs="Times New Roman"/>
          <w:sz w:val="24"/>
          <w:szCs w:val="24"/>
        </w:rPr>
        <w:t xml:space="preserve"> FF crude columns in tandem pre-equilibrated in Buffer A. The column was washed with buffer A with 50 mM imidazole, buffer A with 1</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 xml:space="preserve">M NaCl, and then eluted with buffer A with 300 mM imidazole. </w:t>
      </w:r>
    </w:p>
    <w:p w14:paraId="1D87FAE7" w14:textId="232E3859" w:rsidR="00DD3BD7" w:rsidRPr="00DD3BD7" w:rsidRDefault="00DD3BD7" w:rsidP="00DD3BD7">
      <w:pPr>
        <w:rPr>
          <w:rFonts w:ascii="Times New Roman" w:hAnsi="Times New Roman" w:cs="Times New Roman"/>
          <w:sz w:val="24"/>
          <w:szCs w:val="24"/>
        </w:rPr>
      </w:pPr>
      <w:r w:rsidRPr="00DD3BD7">
        <w:rPr>
          <w:rFonts w:ascii="Times New Roman" w:hAnsi="Times New Roman" w:cs="Times New Roman"/>
          <w:sz w:val="24"/>
          <w:szCs w:val="24"/>
        </w:rPr>
        <w:t>The eluted fractions were pooled, diluted 1:1 with Buffer C (20</w:t>
      </w:r>
      <w:r w:rsidR="005C786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Hepes</w:t>
      </w:r>
      <w:proofErr w:type="spellEnd"/>
      <w:r w:rsidRPr="00DD3BD7">
        <w:rPr>
          <w:rFonts w:ascii="Times New Roman" w:hAnsi="Times New Roman" w:cs="Times New Roman"/>
          <w:sz w:val="24"/>
          <w:szCs w:val="24"/>
        </w:rPr>
        <w:t xml:space="preserve"> pH 7.5, 10% Glycerol, 1</w:t>
      </w:r>
      <w:r w:rsidR="005C7867">
        <w:rPr>
          <w:rFonts w:ascii="Times New Roman" w:hAnsi="Times New Roman" w:cs="Times New Roman"/>
          <w:sz w:val="24"/>
          <w:szCs w:val="24"/>
        </w:rPr>
        <w:t xml:space="preserve"> </w:t>
      </w:r>
      <w:r w:rsidRPr="00DD3BD7">
        <w:rPr>
          <w:rFonts w:ascii="Times New Roman" w:hAnsi="Times New Roman" w:cs="Times New Roman"/>
          <w:sz w:val="24"/>
          <w:szCs w:val="24"/>
        </w:rPr>
        <w:t xml:space="preserve">mM TCEP) and half the </w:t>
      </w:r>
      <w:proofErr w:type="spellStart"/>
      <w:r w:rsidRPr="00DD3BD7">
        <w:rPr>
          <w:rFonts w:ascii="Times New Roman" w:hAnsi="Times New Roman" w:cs="Times New Roman"/>
          <w:sz w:val="24"/>
          <w:szCs w:val="24"/>
        </w:rPr>
        <w:t>HisTrap</w:t>
      </w:r>
      <w:proofErr w:type="spellEnd"/>
      <w:r w:rsidRPr="00DD3BD7">
        <w:rPr>
          <w:rFonts w:ascii="Times New Roman" w:hAnsi="Times New Roman" w:cs="Times New Roman"/>
          <w:sz w:val="24"/>
          <w:szCs w:val="24"/>
        </w:rPr>
        <w:t xml:space="preserve"> eluate was loaded onto 2 x 5</w:t>
      </w:r>
      <w:r w:rsidR="002C1EFB">
        <w:rPr>
          <w:rFonts w:ascii="Times New Roman" w:hAnsi="Times New Roman" w:cs="Times New Roman"/>
          <w:sz w:val="24"/>
          <w:szCs w:val="24"/>
        </w:rPr>
        <w:t xml:space="preserve"> </w:t>
      </w:r>
      <w:r w:rsidRPr="00DD3BD7">
        <w:rPr>
          <w:rFonts w:ascii="Times New Roman" w:hAnsi="Times New Roman" w:cs="Times New Roman"/>
          <w:sz w:val="24"/>
          <w:szCs w:val="24"/>
        </w:rPr>
        <w:t xml:space="preserve">ml Heparin columns pre-equilibrated in buffer C.   The column was washed with buffer C with 500 </w:t>
      </w:r>
      <w:proofErr w:type="gramStart"/>
      <w:r w:rsidRPr="00DD3BD7">
        <w:rPr>
          <w:rFonts w:ascii="Times New Roman" w:hAnsi="Times New Roman" w:cs="Times New Roman"/>
          <w:sz w:val="24"/>
          <w:szCs w:val="24"/>
        </w:rPr>
        <w:t>mM  NaCl</w:t>
      </w:r>
      <w:proofErr w:type="gramEnd"/>
      <w:r w:rsidRPr="00DD3BD7">
        <w:rPr>
          <w:rFonts w:ascii="Times New Roman" w:hAnsi="Times New Roman" w:cs="Times New Roman"/>
          <w:sz w:val="24"/>
          <w:szCs w:val="24"/>
        </w:rPr>
        <w:t xml:space="preserve"> and eluted with a gradient from 500 mM to 1</w:t>
      </w:r>
      <w:r w:rsidR="002C1EFB">
        <w:rPr>
          <w:rFonts w:ascii="Times New Roman" w:hAnsi="Times New Roman" w:cs="Times New Roman"/>
          <w:sz w:val="24"/>
          <w:szCs w:val="24"/>
        </w:rPr>
        <w:t xml:space="preserve"> </w:t>
      </w:r>
      <w:r w:rsidRPr="00DD3BD7">
        <w:rPr>
          <w:rFonts w:ascii="Times New Roman" w:hAnsi="Times New Roman" w:cs="Times New Roman"/>
          <w:sz w:val="24"/>
          <w:szCs w:val="24"/>
        </w:rPr>
        <w:t xml:space="preserve">M NaCl.   </w:t>
      </w:r>
      <w:proofErr w:type="spellStart"/>
      <w:proofErr w:type="gramStart"/>
      <w:r w:rsidRPr="00DD3BD7">
        <w:rPr>
          <w:rFonts w:ascii="Times New Roman" w:hAnsi="Times New Roman" w:cs="Times New Roman"/>
          <w:sz w:val="24"/>
          <w:szCs w:val="24"/>
        </w:rPr>
        <w:t>cGAS</w:t>
      </w:r>
      <w:proofErr w:type="spellEnd"/>
      <w:proofErr w:type="gramEnd"/>
      <w:r w:rsidRPr="00DD3BD7">
        <w:rPr>
          <w:rFonts w:ascii="Times New Roman" w:hAnsi="Times New Roman" w:cs="Times New Roman"/>
          <w:sz w:val="24"/>
          <w:szCs w:val="24"/>
        </w:rPr>
        <w:t xml:space="preserve"> eluted in two peaks, Fraction #1 and Fraction#</w:t>
      </w:r>
      <w:r w:rsidR="00EF0836">
        <w:rPr>
          <w:rFonts w:ascii="Times New Roman" w:hAnsi="Times New Roman" w:cs="Times New Roman"/>
          <w:sz w:val="24"/>
          <w:szCs w:val="24"/>
        </w:rPr>
        <w:t xml:space="preserve">2.  The heparin chromatography </w:t>
      </w:r>
      <w:r w:rsidRPr="00DD3BD7">
        <w:rPr>
          <w:rFonts w:ascii="Times New Roman" w:hAnsi="Times New Roman" w:cs="Times New Roman"/>
          <w:sz w:val="24"/>
          <w:szCs w:val="24"/>
        </w:rPr>
        <w:t xml:space="preserve">was repeated with the second half of the </w:t>
      </w:r>
      <w:proofErr w:type="spellStart"/>
      <w:r w:rsidRPr="00DD3BD7">
        <w:rPr>
          <w:rFonts w:ascii="Times New Roman" w:hAnsi="Times New Roman" w:cs="Times New Roman"/>
          <w:sz w:val="24"/>
          <w:szCs w:val="24"/>
        </w:rPr>
        <w:t>HisTrap</w:t>
      </w:r>
      <w:proofErr w:type="spellEnd"/>
      <w:r w:rsidRPr="00DD3BD7">
        <w:rPr>
          <w:rFonts w:ascii="Times New Roman" w:hAnsi="Times New Roman" w:cs="Times New Roman"/>
          <w:sz w:val="24"/>
          <w:szCs w:val="24"/>
        </w:rPr>
        <w:t xml:space="preserve"> eluate.  Fraction #1 pools were combined as were fraction#2 pools. Each peak pool was loaded on a S200 26/60 equilibrated in 20</w:t>
      </w:r>
      <w:r w:rsidR="002C1EFB">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Hepes</w:t>
      </w:r>
      <w:proofErr w:type="spellEnd"/>
      <w:r w:rsidRPr="00DD3BD7">
        <w:rPr>
          <w:rFonts w:ascii="Times New Roman" w:hAnsi="Times New Roman" w:cs="Times New Roman"/>
          <w:sz w:val="24"/>
          <w:szCs w:val="24"/>
        </w:rPr>
        <w:t xml:space="preserve"> pH 7.5, 250</w:t>
      </w:r>
      <w:r w:rsidR="002C1EFB">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KCl</w:t>
      </w:r>
      <w:proofErr w:type="spellEnd"/>
      <w:r w:rsidRPr="00DD3BD7">
        <w:rPr>
          <w:rFonts w:ascii="Times New Roman" w:hAnsi="Times New Roman" w:cs="Times New Roman"/>
          <w:sz w:val="24"/>
          <w:szCs w:val="24"/>
        </w:rPr>
        <w:t>, 1</w:t>
      </w:r>
      <w:r w:rsidR="002C1EFB">
        <w:rPr>
          <w:rFonts w:ascii="Times New Roman" w:hAnsi="Times New Roman" w:cs="Times New Roman"/>
          <w:sz w:val="24"/>
          <w:szCs w:val="24"/>
        </w:rPr>
        <w:t xml:space="preserve"> </w:t>
      </w:r>
      <w:proofErr w:type="spellStart"/>
      <w:r w:rsidRPr="00DD3BD7">
        <w:rPr>
          <w:rFonts w:ascii="Times New Roman" w:hAnsi="Times New Roman" w:cs="Times New Roman"/>
          <w:sz w:val="24"/>
          <w:szCs w:val="24"/>
        </w:rPr>
        <w:t>mM</w:t>
      </w:r>
      <w:proofErr w:type="spellEnd"/>
      <w:r w:rsidRPr="00DD3BD7">
        <w:rPr>
          <w:rFonts w:ascii="Times New Roman" w:hAnsi="Times New Roman" w:cs="Times New Roman"/>
          <w:sz w:val="24"/>
          <w:szCs w:val="24"/>
        </w:rPr>
        <w:t xml:space="preserve"> TCEP, 10% glycerol. The S200 pools from each fraction were combined, concentrated to 1 mg/ml, aliquoted </w:t>
      </w:r>
      <w:r w:rsidRPr="00DD3BD7">
        <w:rPr>
          <w:rFonts w:ascii="Times New Roman" w:hAnsi="Times New Roman" w:cs="Times New Roman"/>
          <w:sz w:val="24"/>
          <w:szCs w:val="24"/>
        </w:rPr>
        <w:lastRenderedPageBreak/>
        <w:t xml:space="preserve">and flash frozen in liquid nitrogen. Mass </w:t>
      </w:r>
      <w:r w:rsidR="00EF0836">
        <w:rPr>
          <w:rFonts w:ascii="Times New Roman" w:hAnsi="Times New Roman" w:cs="Times New Roman"/>
          <w:sz w:val="24"/>
          <w:szCs w:val="24"/>
        </w:rPr>
        <w:t>spec analysis confirmed that Fra</w:t>
      </w:r>
      <w:r w:rsidRPr="00DD3BD7">
        <w:rPr>
          <w:rFonts w:ascii="Times New Roman" w:hAnsi="Times New Roman" w:cs="Times New Roman"/>
          <w:sz w:val="24"/>
          <w:szCs w:val="24"/>
        </w:rPr>
        <w:t>ction</w:t>
      </w:r>
      <w:r w:rsidR="00EF0836">
        <w:rPr>
          <w:rFonts w:ascii="Times New Roman" w:hAnsi="Times New Roman" w:cs="Times New Roman"/>
          <w:sz w:val="24"/>
          <w:szCs w:val="24"/>
        </w:rPr>
        <w:t xml:space="preserve"> </w:t>
      </w:r>
      <w:r w:rsidRPr="00DD3BD7">
        <w:rPr>
          <w:rFonts w:ascii="Times New Roman" w:hAnsi="Times New Roman" w:cs="Times New Roman"/>
          <w:sz w:val="24"/>
          <w:szCs w:val="24"/>
        </w:rPr>
        <w:t>#1 and Fraction</w:t>
      </w:r>
      <w:r w:rsidR="00EF0836">
        <w:rPr>
          <w:rFonts w:ascii="Times New Roman" w:hAnsi="Times New Roman" w:cs="Times New Roman"/>
          <w:sz w:val="24"/>
          <w:szCs w:val="24"/>
        </w:rPr>
        <w:t xml:space="preserve"> </w:t>
      </w:r>
      <w:r w:rsidRPr="00DD3BD7">
        <w:rPr>
          <w:rFonts w:ascii="Times New Roman" w:hAnsi="Times New Roman" w:cs="Times New Roman"/>
          <w:sz w:val="24"/>
          <w:szCs w:val="24"/>
        </w:rPr>
        <w:t xml:space="preserve">#2 had the expected identical mass. </w:t>
      </w:r>
      <w:r w:rsidR="00EF0836">
        <w:rPr>
          <w:rFonts w:ascii="Times New Roman" w:hAnsi="Times New Roman" w:cs="Times New Roman"/>
          <w:sz w:val="24"/>
          <w:szCs w:val="24"/>
        </w:rPr>
        <w:t xml:space="preserve">Fraction #2 was routinely used for </w:t>
      </w:r>
      <w:proofErr w:type="spellStart"/>
      <w:r w:rsidR="00EF0836">
        <w:rPr>
          <w:rFonts w:ascii="Times New Roman" w:hAnsi="Times New Roman" w:cs="Times New Roman"/>
          <w:sz w:val="24"/>
          <w:szCs w:val="24"/>
        </w:rPr>
        <w:t>cGAS</w:t>
      </w:r>
      <w:proofErr w:type="spellEnd"/>
      <w:r w:rsidR="00EF0836">
        <w:rPr>
          <w:rFonts w:ascii="Times New Roman" w:hAnsi="Times New Roman" w:cs="Times New Roman"/>
          <w:sz w:val="24"/>
          <w:szCs w:val="24"/>
        </w:rPr>
        <w:t xml:space="preserve"> biochemical assays. </w:t>
      </w:r>
      <w:proofErr w:type="spellStart"/>
      <w:proofErr w:type="gramStart"/>
      <w:r w:rsidR="00EF0836">
        <w:rPr>
          <w:rFonts w:ascii="Times New Roman" w:hAnsi="Times New Roman" w:cs="Times New Roman"/>
          <w:sz w:val="24"/>
          <w:szCs w:val="24"/>
        </w:rPr>
        <w:t>cGAS</w:t>
      </w:r>
      <w:proofErr w:type="spellEnd"/>
      <w:proofErr w:type="gramEnd"/>
      <w:r w:rsidR="00EF0836">
        <w:rPr>
          <w:rFonts w:ascii="Times New Roman" w:hAnsi="Times New Roman" w:cs="Times New Roman"/>
          <w:sz w:val="24"/>
          <w:szCs w:val="24"/>
        </w:rPr>
        <w:t xml:space="preserve"> enzyme with the His tag</w:t>
      </w:r>
      <w:r w:rsidRPr="00DD3BD7">
        <w:rPr>
          <w:rFonts w:ascii="Times New Roman" w:hAnsi="Times New Roman" w:cs="Times New Roman"/>
          <w:sz w:val="24"/>
          <w:szCs w:val="24"/>
        </w:rPr>
        <w:t xml:space="preserve"> had more activity than </w:t>
      </w:r>
      <w:proofErr w:type="spellStart"/>
      <w:r w:rsidRPr="00DD3BD7">
        <w:rPr>
          <w:rFonts w:ascii="Times New Roman" w:hAnsi="Times New Roman" w:cs="Times New Roman"/>
          <w:sz w:val="24"/>
          <w:szCs w:val="24"/>
        </w:rPr>
        <w:t>cGAS</w:t>
      </w:r>
      <w:proofErr w:type="spellEnd"/>
      <w:r w:rsidRPr="00DD3BD7">
        <w:rPr>
          <w:rFonts w:ascii="Times New Roman" w:hAnsi="Times New Roman" w:cs="Times New Roman"/>
          <w:sz w:val="24"/>
          <w:szCs w:val="24"/>
        </w:rPr>
        <w:t xml:space="preserve"> with the His tag removed by TEV cleavage so all prep</w:t>
      </w:r>
      <w:r w:rsidR="00EF0836">
        <w:rPr>
          <w:rFonts w:ascii="Times New Roman" w:hAnsi="Times New Roman" w:cs="Times New Roman"/>
          <w:sz w:val="24"/>
          <w:szCs w:val="24"/>
        </w:rPr>
        <w:t>arations</w:t>
      </w:r>
      <w:r w:rsidRPr="00DD3BD7">
        <w:rPr>
          <w:rFonts w:ascii="Times New Roman" w:hAnsi="Times New Roman" w:cs="Times New Roman"/>
          <w:sz w:val="24"/>
          <w:szCs w:val="24"/>
        </w:rPr>
        <w:t xml:space="preserve"> retain</w:t>
      </w:r>
      <w:r w:rsidR="00EF0836">
        <w:rPr>
          <w:rFonts w:ascii="Times New Roman" w:hAnsi="Times New Roman" w:cs="Times New Roman"/>
          <w:sz w:val="24"/>
          <w:szCs w:val="24"/>
        </w:rPr>
        <w:t>ed the H</w:t>
      </w:r>
      <w:r w:rsidRPr="00DD3BD7">
        <w:rPr>
          <w:rFonts w:ascii="Times New Roman" w:hAnsi="Times New Roman" w:cs="Times New Roman"/>
          <w:sz w:val="24"/>
          <w:szCs w:val="24"/>
        </w:rPr>
        <w:t>is tag.</w:t>
      </w:r>
    </w:p>
    <w:p w14:paraId="1D87FAE8" w14:textId="3ECB2BE7" w:rsidR="00C50058" w:rsidRDefault="00DD3BD7">
      <w:pPr>
        <w:rPr>
          <w:rFonts w:ascii="Times New Roman" w:hAnsi="Times New Roman" w:cs="Times New Roman"/>
          <w:sz w:val="24"/>
          <w:szCs w:val="24"/>
        </w:rPr>
      </w:pPr>
      <w:r w:rsidRPr="00DD3BD7">
        <w:rPr>
          <w:rFonts w:ascii="Times New Roman" w:hAnsi="Times New Roman" w:cs="Times New Roman"/>
          <w:sz w:val="24"/>
          <w:szCs w:val="24"/>
        </w:rPr>
        <w:t>All procedures were conducted at 4</w:t>
      </w:r>
      <w:r w:rsidR="00EF0836" w:rsidRPr="00EF0836">
        <w:rPr>
          <w:rFonts w:ascii="Times New Roman" w:hAnsi="Times New Roman" w:cs="Times New Roman"/>
          <w:sz w:val="24"/>
          <w:szCs w:val="24"/>
          <w:vertAlign w:val="superscript"/>
        </w:rPr>
        <w:t xml:space="preserve"> </w:t>
      </w:r>
      <w:r w:rsidR="00EF0836" w:rsidRPr="00DD3BD7">
        <w:rPr>
          <w:rFonts w:ascii="Times New Roman" w:hAnsi="Times New Roman" w:cs="Times New Roman"/>
          <w:sz w:val="24"/>
          <w:szCs w:val="24"/>
          <w:vertAlign w:val="superscript"/>
        </w:rPr>
        <w:t>o</w:t>
      </w:r>
      <w:r w:rsidR="00EF0836">
        <w:rPr>
          <w:rFonts w:ascii="Times New Roman" w:hAnsi="Times New Roman" w:cs="Times New Roman"/>
          <w:sz w:val="24"/>
          <w:szCs w:val="24"/>
          <w:vertAlign w:val="superscript"/>
        </w:rPr>
        <w:t xml:space="preserve"> </w:t>
      </w:r>
      <w:r w:rsidR="00EF0836">
        <w:rPr>
          <w:rFonts w:ascii="Times New Roman" w:hAnsi="Times New Roman" w:cs="Times New Roman"/>
          <w:sz w:val="24"/>
          <w:szCs w:val="24"/>
        </w:rPr>
        <w:t>C</w:t>
      </w:r>
      <w:r w:rsidRPr="00DD3BD7">
        <w:rPr>
          <w:rFonts w:ascii="Times New Roman" w:hAnsi="Times New Roman" w:cs="Times New Roman"/>
          <w:sz w:val="24"/>
          <w:szCs w:val="24"/>
        </w:rPr>
        <w:t xml:space="preserve">. </w:t>
      </w:r>
      <w:r w:rsidR="00983ED5">
        <w:rPr>
          <w:rFonts w:ascii="Times New Roman" w:hAnsi="Times New Roman" w:cs="Times New Roman"/>
          <w:sz w:val="24"/>
          <w:szCs w:val="24"/>
        </w:rPr>
        <w:t>All buffers contained 1X ROCHE C</w:t>
      </w:r>
      <w:r w:rsidRPr="00DD3BD7">
        <w:rPr>
          <w:rFonts w:ascii="Times New Roman" w:hAnsi="Times New Roman" w:cs="Times New Roman"/>
          <w:sz w:val="24"/>
          <w:szCs w:val="24"/>
        </w:rPr>
        <w:t>OMPLETE</w:t>
      </w:r>
      <w:r w:rsidRPr="00DD3BD7">
        <w:rPr>
          <w:rFonts w:ascii="Times New Roman" w:hAnsi="Times New Roman" w:cs="Times New Roman"/>
          <w:sz w:val="24"/>
          <w:szCs w:val="24"/>
          <w:vertAlign w:val="superscript"/>
        </w:rPr>
        <w:t>TM</w:t>
      </w:r>
      <w:r w:rsidRPr="00DD3BD7">
        <w:rPr>
          <w:rFonts w:ascii="Times New Roman" w:hAnsi="Times New Roman" w:cs="Times New Roman"/>
          <w:sz w:val="24"/>
          <w:szCs w:val="24"/>
        </w:rPr>
        <w:t xml:space="preserve"> proteinase inhibitors EDTA-free and </w:t>
      </w:r>
      <w:proofErr w:type="spellStart"/>
      <w:r w:rsidRPr="00DD3BD7">
        <w:rPr>
          <w:rFonts w:ascii="Times New Roman" w:hAnsi="Times New Roman" w:cs="Times New Roman"/>
          <w:sz w:val="24"/>
          <w:szCs w:val="24"/>
        </w:rPr>
        <w:t>benzamidine</w:t>
      </w:r>
      <w:proofErr w:type="spellEnd"/>
      <w:r w:rsidRPr="00DD3BD7">
        <w:rPr>
          <w:rFonts w:ascii="Times New Roman" w:hAnsi="Times New Roman" w:cs="Times New Roman"/>
          <w:sz w:val="24"/>
          <w:szCs w:val="24"/>
        </w:rPr>
        <w:t xml:space="preserve">. The final storage buffer did not contain </w:t>
      </w:r>
      <w:proofErr w:type="spellStart"/>
      <w:r w:rsidRPr="00DD3BD7">
        <w:rPr>
          <w:rFonts w:ascii="Times New Roman" w:hAnsi="Times New Roman" w:cs="Times New Roman"/>
          <w:sz w:val="24"/>
          <w:szCs w:val="24"/>
        </w:rPr>
        <w:t>benzamidine</w:t>
      </w:r>
      <w:proofErr w:type="spellEnd"/>
      <w:r w:rsidRPr="00DD3BD7">
        <w:rPr>
          <w:rFonts w:ascii="Times New Roman" w:hAnsi="Times New Roman" w:cs="Times New Roman"/>
          <w:sz w:val="24"/>
          <w:szCs w:val="24"/>
        </w:rPr>
        <w:t>.</w:t>
      </w:r>
    </w:p>
    <w:p w14:paraId="4DBA9CE4" w14:textId="3C3944AE" w:rsidR="002156D4" w:rsidRPr="002156D4" w:rsidRDefault="002156D4" w:rsidP="0006302A">
      <w:pPr>
        <w:rPr>
          <w:rFonts w:ascii="Times New Roman" w:hAnsi="Times New Roman" w:cs="Times New Roman"/>
          <w:sz w:val="24"/>
          <w:szCs w:val="24"/>
        </w:rPr>
      </w:pPr>
      <w:r>
        <w:rPr>
          <w:rFonts w:ascii="Times New Roman" w:hAnsi="Times New Roman" w:cs="Times New Roman"/>
          <w:b/>
          <w:sz w:val="24"/>
          <w:szCs w:val="24"/>
        </w:rPr>
        <w:t xml:space="preserve">Cellular Assays. </w:t>
      </w:r>
      <w:r w:rsidRPr="002156D4">
        <w:rPr>
          <w:rFonts w:ascii="Times New Roman" w:hAnsi="Times New Roman" w:cs="Times New Roman"/>
          <w:sz w:val="24"/>
          <w:szCs w:val="24"/>
        </w:rPr>
        <w:t>THP-1 Dual monocytes cells containing NF-</w:t>
      </w:r>
      <w:proofErr w:type="spellStart"/>
      <w:r w:rsidRPr="002156D4">
        <w:rPr>
          <w:rFonts w:ascii="Times New Roman" w:hAnsi="Times New Roman" w:cs="Times New Roman"/>
          <w:sz w:val="24"/>
          <w:szCs w:val="24"/>
        </w:rPr>
        <w:t>κB</w:t>
      </w:r>
      <w:proofErr w:type="spellEnd"/>
      <w:r w:rsidRPr="002156D4">
        <w:rPr>
          <w:rFonts w:ascii="Times New Roman" w:hAnsi="Times New Roman" w:cs="Times New Roman"/>
          <w:sz w:val="24"/>
          <w:szCs w:val="24"/>
        </w:rPr>
        <w:t>-SEAP and IRF-Luc Reporter (</w:t>
      </w:r>
      <w:proofErr w:type="spellStart"/>
      <w:r w:rsidRPr="002156D4">
        <w:rPr>
          <w:rFonts w:ascii="Times New Roman" w:hAnsi="Times New Roman" w:cs="Times New Roman"/>
          <w:sz w:val="24"/>
          <w:szCs w:val="24"/>
        </w:rPr>
        <w:t>InvivoGen</w:t>
      </w:r>
      <w:proofErr w:type="spellEnd"/>
      <w:r w:rsidRPr="002156D4">
        <w:rPr>
          <w:rFonts w:ascii="Times New Roman" w:hAnsi="Times New Roman" w:cs="Times New Roman"/>
          <w:sz w:val="24"/>
          <w:szCs w:val="24"/>
        </w:rPr>
        <w:t xml:space="preserve"> cat # </w:t>
      </w:r>
      <w:proofErr w:type="spellStart"/>
      <w:r w:rsidRPr="002156D4">
        <w:rPr>
          <w:rFonts w:ascii="Times New Roman" w:hAnsi="Times New Roman" w:cs="Times New Roman"/>
          <w:sz w:val="24"/>
          <w:szCs w:val="24"/>
        </w:rPr>
        <w:t>thpd-nfis</w:t>
      </w:r>
      <w:proofErr w:type="spellEnd"/>
      <w:r w:rsidRPr="002156D4">
        <w:rPr>
          <w:rFonts w:ascii="Times New Roman" w:hAnsi="Times New Roman" w:cs="Times New Roman"/>
          <w:sz w:val="24"/>
          <w:szCs w:val="24"/>
        </w:rPr>
        <w:t>) were plated at 1x10^5 cells/well in U bottom 96 well plates in 100</w:t>
      </w:r>
      <w:r w:rsidR="00CC2E2E">
        <w:rPr>
          <w:rFonts w:ascii="Times New Roman" w:hAnsi="Times New Roman" w:cs="Times New Roman"/>
          <w:sz w:val="24"/>
          <w:szCs w:val="24"/>
        </w:rPr>
        <w:t xml:space="preserve">μL </w:t>
      </w:r>
      <w:r w:rsidRPr="002156D4">
        <w:rPr>
          <w:rFonts w:ascii="Times New Roman" w:hAnsi="Times New Roman" w:cs="Times New Roman"/>
          <w:sz w:val="24"/>
          <w:szCs w:val="24"/>
        </w:rPr>
        <w:t>RPMI media containing10% FBS. Tested compounds were diluted in 100% DMSO to stock concentration of 30</w:t>
      </w:r>
      <w:r w:rsidR="00CC2E2E">
        <w:rPr>
          <w:rFonts w:ascii="Times New Roman" w:hAnsi="Times New Roman" w:cs="Times New Roman"/>
          <w:sz w:val="24"/>
          <w:szCs w:val="24"/>
        </w:rPr>
        <w:t xml:space="preserve"> </w:t>
      </w:r>
      <w:proofErr w:type="spellStart"/>
      <w:r w:rsidRPr="002156D4">
        <w:rPr>
          <w:rFonts w:ascii="Times New Roman" w:hAnsi="Times New Roman" w:cs="Times New Roman"/>
          <w:sz w:val="24"/>
          <w:szCs w:val="24"/>
        </w:rPr>
        <w:t>mM.</w:t>
      </w:r>
      <w:proofErr w:type="spellEnd"/>
      <w:r w:rsidRPr="002156D4">
        <w:rPr>
          <w:rFonts w:ascii="Times New Roman" w:hAnsi="Times New Roman" w:cs="Times New Roman"/>
          <w:sz w:val="24"/>
          <w:szCs w:val="24"/>
        </w:rPr>
        <w:t xml:space="preserve"> The TBK1 inhibitor BX-795 was obtained from Sigma-Aldrich (cat#SML0694-5MG) and used as a positive control. Cells were pretreated with </w:t>
      </w:r>
      <w:r>
        <w:rPr>
          <w:rFonts w:ascii="Times New Roman" w:hAnsi="Times New Roman" w:cs="Times New Roman"/>
          <w:sz w:val="24"/>
          <w:szCs w:val="24"/>
        </w:rPr>
        <w:t xml:space="preserve">DMSO or </w:t>
      </w:r>
      <w:r w:rsidRPr="002156D4">
        <w:rPr>
          <w:rFonts w:ascii="Times New Roman" w:hAnsi="Times New Roman" w:cs="Times New Roman"/>
          <w:sz w:val="24"/>
          <w:szCs w:val="24"/>
        </w:rPr>
        <w:t xml:space="preserve">compounds for 1 </w:t>
      </w:r>
      <w:proofErr w:type="spellStart"/>
      <w:r w:rsidRPr="002156D4">
        <w:rPr>
          <w:rFonts w:ascii="Times New Roman" w:hAnsi="Times New Roman" w:cs="Times New Roman"/>
          <w:sz w:val="24"/>
          <w:szCs w:val="24"/>
        </w:rPr>
        <w:t>hr</w:t>
      </w:r>
      <w:proofErr w:type="spellEnd"/>
      <w:r w:rsidRPr="002156D4">
        <w:rPr>
          <w:rFonts w:ascii="Times New Roman" w:hAnsi="Times New Roman" w:cs="Times New Roman"/>
          <w:sz w:val="24"/>
          <w:szCs w:val="24"/>
        </w:rPr>
        <w:t xml:space="preserve"> at room temperature, followed by </w:t>
      </w:r>
      <w:proofErr w:type="spellStart"/>
      <w:r w:rsidRPr="002156D4">
        <w:rPr>
          <w:rFonts w:ascii="Times New Roman" w:hAnsi="Times New Roman" w:cs="Times New Roman"/>
          <w:sz w:val="24"/>
          <w:szCs w:val="24"/>
        </w:rPr>
        <w:t>Lipofectamine</w:t>
      </w:r>
      <w:proofErr w:type="spellEnd"/>
      <w:r w:rsidRPr="002156D4">
        <w:rPr>
          <w:rFonts w:ascii="Times New Roman" w:hAnsi="Times New Roman" w:cs="Times New Roman"/>
          <w:sz w:val="24"/>
          <w:szCs w:val="24"/>
        </w:rPr>
        <w:t>™ 2000 (</w:t>
      </w:r>
      <w:proofErr w:type="spellStart"/>
      <w:r w:rsidRPr="002156D4">
        <w:rPr>
          <w:rFonts w:ascii="Times New Roman" w:hAnsi="Times New Roman" w:cs="Times New Roman"/>
          <w:sz w:val="24"/>
          <w:szCs w:val="24"/>
        </w:rPr>
        <w:t>Thermo</w:t>
      </w:r>
      <w:proofErr w:type="spellEnd"/>
      <w:r w:rsidRPr="002156D4">
        <w:rPr>
          <w:rFonts w:ascii="Times New Roman" w:hAnsi="Times New Roman" w:cs="Times New Roman"/>
          <w:sz w:val="24"/>
          <w:szCs w:val="24"/>
        </w:rPr>
        <w:t xml:space="preserve"> Fisher cat# 11668027) transfection with salmon sperm DNA (</w:t>
      </w:r>
      <w:proofErr w:type="spellStart"/>
      <w:r w:rsidRPr="002156D4">
        <w:rPr>
          <w:rFonts w:ascii="Times New Roman" w:hAnsi="Times New Roman" w:cs="Times New Roman"/>
          <w:sz w:val="24"/>
          <w:szCs w:val="24"/>
        </w:rPr>
        <w:t>InvivoGen</w:t>
      </w:r>
      <w:proofErr w:type="spellEnd"/>
      <w:r w:rsidRPr="002156D4">
        <w:rPr>
          <w:rFonts w:ascii="Times New Roman" w:hAnsi="Times New Roman" w:cs="Times New Roman"/>
          <w:sz w:val="24"/>
          <w:szCs w:val="24"/>
        </w:rPr>
        <w:t xml:space="preserve"> cat# </w:t>
      </w:r>
      <w:proofErr w:type="spellStart"/>
      <w:r w:rsidRPr="002156D4">
        <w:rPr>
          <w:rFonts w:ascii="Times New Roman" w:hAnsi="Times New Roman" w:cs="Times New Roman"/>
          <w:sz w:val="24"/>
          <w:szCs w:val="24"/>
        </w:rPr>
        <w:t>tlrl-sdef</w:t>
      </w:r>
      <w:proofErr w:type="spellEnd"/>
      <w:r w:rsidRPr="002156D4">
        <w:rPr>
          <w:rFonts w:ascii="Times New Roman" w:hAnsi="Times New Roman" w:cs="Times New Roman"/>
          <w:sz w:val="24"/>
          <w:szCs w:val="24"/>
        </w:rPr>
        <w:t xml:space="preserve">) </w:t>
      </w:r>
      <w:proofErr w:type="gramStart"/>
      <w:r w:rsidRPr="002156D4">
        <w:rPr>
          <w:rFonts w:ascii="Times New Roman" w:hAnsi="Times New Roman" w:cs="Times New Roman"/>
          <w:sz w:val="24"/>
          <w:szCs w:val="24"/>
        </w:rPr>
        <w:t>at 100</w:t>
      </w:r>
      <w:r w:rsidR="00CC2E2E">
        <w:rPr>
          <w:rFonts w:ascii="Times New Roman" w:hAnsi="Times New Roman" w:cs="Times New Roman"/>
          <w:sz w:val="24"/>
          <w:szCs w:val="24"/>
        </w:rPr>
        <w:t xml:space="preserve"> </w:t>
      </w:r>
      <w:r w:rsidRPr="002156D4">
        <w:rPr>
          <w:rFonts w:ascii="Times New Roman" w:hAnsi="Times New Roman" w:cs="Times New Roman"/>
          <w:sz w:val="24"/>
          <w:szCs w:val="24"/>
        </w:rPr>
        <w:t>ng/well</w:t>
      </w:r>
      <w:proofErr w:type="gramEnd"/>
      <w:r w:rsidRPr="002156D4">
        <w:rPr>
          <w:rFonts w:ascii="Times New Roman" w:hAnsi="Times New Roman" w:cs="Times New Roman"/>
          <w:sz w:val="24"/>
          <w:szCs w:val="24"/>
        </w:rPr>
        <w:t xml:space="preserve">. Cells were incubated for 12 </w:t>
      </w:r>
      <w:proofErr w:type="spellStart"/>
      <w:r w:rsidRPr="002156D4">
        <w:rPr>
          <w:rFonts w:ascii="Times New Roman" w:hAnsi="Times New Roman" w:cs="Times New Roman"/>
          <w:sz w:val="24"/>
          <w:szCs w:val="24"/>
        </w:rPr>
        <w:t>hrs</w:t>
      </w:r>
      <w:proofErr w:type="spellEnd"/>
      <w:r w:rsidRPr="002156D4">
        <w:rPr>
          <w:rFonts w:ascii="Times New Roman" w:hAnsi="Times New Roman" w:cs="Times New Roman"/>
          <w:sz w:val="24"/>
          <w:szCs w:val="24"/>
        </w:rPr>
        <w:t xml:space="preserve"> at 37</w:t>
      </w:r>
      <w:r w:rsidR="00CC2E2E">
        <w:rPr>
          <w:rFonts w:ascii="Times New Roman" w:hAnsi="Times New Roman" w:cs="Times New Roman"/>
          <w:sz w:val="24"/>
          <w:szCs w:val="24"/>
        </w:rPr>
        <w:t xml:space="preserve"> </w:t>
      </w:r>
      <w:r w:rsidRPr="002156D4">
        <w:rPr>
          <w:rFonts w:ascii="Times New Roman" w:hAnsi="Times New Roman" w:cs="Times New Roman"/>
          <w:sz w:val="24"/>
          <w:szCs w:val="24"/>
          <w:vertAlign w:val="superscript"/>
        </w:rPr>
        <w:t>◦</w:t>
      </w:r>
      <w:r w:rsidRPr="002156D4">
        <w:rPr>
          <w:rFonts w:ascii="Times New Roman" w:hAnsi="Times New Roman" w:cs="Times New Roman"/>
          <w:sz w:val="24"/>
          <w:szCs w:val="24"/>
        </w:rPr>
        <w:t>C in a 5% CO</w:t>
      </w:r>
      <w:r w:rsidRPr="002156D4">
        <w:rPr>
          <w:rFonts w:ascii="Times New Roman" w:hAnsi="Times New Roman" w:cs="Times New Roman"/>
          <w:sz w:val="24"/>
          <w:szCs w:val="24"/>
          <w:vertAlign w:val="subscript"/>
        </w:rPr>
        <w:t>2</w:t>
      </w:r>
      <w:r w:rsidRPr="002156D4">
        <w:rPr>
          <w:rFonts w:ascii="Times New Roman" w:hAnsi="Times New Roman" w:cs="Times New Roman"/>
          <w:sz w:val="24"/>
          <w:szCs w:val="24"/>
        </w:rPr>
        <w:t xml:space="preserve"> incubator followed by centrifugation at 1000 rpm for 5 min. Media was collected and Lucia luciferase was measured using </w:t>
      </w:r>
      <w:proofErr w:type="spellStart"/>
      <w:r w:rsidRPr="002156D4">
        <w:rPr>
          <w:rFonts w:ascii="Times New Roman" w:hAnsi="Times New Roman" w:cs="Times New Roman"/>
          <w:sz w:val="24"/>
          <w:szCs w:val="24"/>
        </w:rPr>
        <w:t>Quanti</w:t>
      </w:r>
      <w:proofErr w:type="spellEnd"/>
      <w:r w:rsidRPr="002156D4">
        <w:rPr>
          <w:rFonts w:ascii="Times New Roman" w:hAnsi="Times New Roman" w:cs="Times New Roman"/>
          <w:sz w:val="24"/>
          <w:szCs w:val="24"/>
        </w:rPr>
        <w:t>-Luc substrate (</w:t>
      </w:r>
      <w:proofErr w:type="spellStart"/>
      <w:r w:rsidRPr="002156D4">
        <w:rPr>
          <w:rFonts w:ascii="Times New Roman" w:hAnsi="Times New Roman" w:cs="Times New Roman"/>
          <w:sz w:val="24"/>
          <w:szCs w:val="24"/>
        </w:rPr>
        <w:t>InvivoGen</w:t>
      </w:r>
      <w:proofErr w:type="spellEnd"/>
      <w:r w:rsidRPr="002156D4">
        <w:rPr>
          <w:rFonts w:ascii="Times New Roman" w:hAnsi="Times New Roman" w:cs="Times New Roman"/>
          <w:sz w:val="24"/>
          <w:szCs w:val="24"/>
        </w:rPr>
        <w:t xml:space="preserve"> cat# rep-qlc1) according to the manufacturer’s protocol. Viability of cells was assessed using </w:t>
      </w:r>
      <w:proofErr w:type="spellStart"/>
      <w:r w:rsidRPr="002156D4">
        <w:rPr>
          <w:rFonts w:ascii="Times New Roman" w:hAnsi="Times New Roman" w:cs="Times New Roman"/>
          <w:sz w:val="24"/>
          <w:szCs w:val="24"/>
        </w:rPr>
        <w:t>Promega</w:t>
      </w:r>
      <w:proofErr w:type="spellEnd"/>
      <w:r w:rsidRPr="002156D4">
        <w:rPr>
          <w:rFonts w:ascii="Times New Roman" w:hAnsi="Times New Roman" w:cs="Times New Roman"/>
          <w:sz w:val="24"/>
          <w:szCs w:val="24"/>
        </w:rPr>
        <w:t xml:space="preserve"> </w:t>
      </w:r>
      <w:proofErr w:type="spellStart"/>
      <w:r w:rsidRPr="002156D4">
        <w:rPr>
          <w:rFonts w:ascii="Times New Roman" w:hAnsi="Times New Roman" w:cs="Times New Roman"/>
          <w:sz w:val="24"/>
          <w:szCs w:val="24"/>
        </w:rPr>
        <w:t>CellTiter</w:t>
      </w:r>
      <w:proofErr w:type="spellEnd"/>
      <w:r w:rsidRPr="002156D4">
        <w:rPr>
          <w:rFonts w:ascii="Times New Roman" w:hAnsi="Times New Roman" w:cs="Times New Roman"/>
          <w:sz w:val="24"/>
          <w:szCs w:val="24"/>
        </w:rPr>
        <w:t xml:space="preserve"> </w:t>
      </w:r>
      <w:proofErr w:type="spellStart"/>
      <w:r w:rsidRPr="002156D4">
        <w:rPr>
          <w:rFonts w:ascii="Times New Roman" w:hAnsi="Times New Roman" w:cs="Times New Roman"/>
          <w:sz w:val="24"/>
          <w:szCs w:val="24"/>
        </w:rPr>
        <w:t>Glo</w:t>
      </w:r>
      <w:proofErr w:type="spellEnd"/>
      <w:r w:rsidRPr="002156D4">
        <w:rPr>
          <w:rFonts w:ascii="Times New Roman" w:hAnsi="Times New Roman" w:cs="Times New Roman"/>
          <w:sz w:val="24"/>
          <w:szCs w:val="24"/>
        </w:rPr>
        <w:t xml:space="preserve"> luminescent viability assay (</w:t>
      </w:r>
      <w:proofErr w:type="spellStart"/>
      <w:r w:rsidRPr="002156D4">
        <w:rPr>
          <w:rFonts w:ascii="Times New Roman" w:hAnsi="Times New Roman" w:cs="Times New Roman"/>
          <w:sz w:val="24"/>
          <w:szCs w:val="24"/>
        </w:rPr>
        <w:t>Promega</w:t>
      </w:r>
      <w:proofErr w:type="spellEnd"/>
      <w:r w:rsidRPr="002156D4">
        <w:rPr>
          <w:rFonts w:ascii="Times New Roman" w:hAnsi="Times New Roman" w:cs="Times New Roman"/>
          <w:sz w:val="24"/>
          <w:szCs w:val="24"/>
        </w:rPr>
        <w:t xml:space="preserve"> cat# G7570) according to the manufacturer’s protocol. All data points were normalized to the salmon sperm DNA-treated wells (without compound) and expressed as percent of signal.  </w:t>
      </w:r>
    </w:p>
    <w:p w14:paraId="04B819A2" w14:textId="3F348001" w:rsidR="00CB23B5" w:rsidRDefault="00CB23B5" w:rsidP="0006302A">
      <w:pPr>
        <w:rPr>
          <w:rFonts w:ascii="Times New Roman" w:hAnsi="Times New Roman" w:cs="Times New Roman"/>
          <w:sz w:val="24"/>
          <w:szCs w:val="24"/>
        </w:rPr>
      </w:pPr>
      <w:r w:rsidRPr="00CB23B5">
        <w:rPr>
          <w:rFonts w:ascii="Times New Roman" w:hAnsi="Times New Roman" w:cs="Times New Roman"/>
          <w:b/>
          <w:sz w:val="24"/>
          <w:szCs w:val="24"/>
        </w:rPr>
        <w:t>Nuclear Magnetic Resonance (NMR).</w:t>
      </w:r>
      <w:r w:rsidRPr="00CB23B5">
        <w:rPr>
          <w:rFonts w:ascii="Times New Roman" w:hAnsi="Times New Roman" w:cs="Times New Roman"/>
          <w:sz w:val="24"/>
          <w:szCs w:val="24"/>
        </w:rPr>
        <w:t xml:space="preserve"> All NMR spectra were collected on a Bruker </w:t>
      </w:r>
      <w:proofErr w:type="spellStart"/>
      <w:r w:rsidRPr="00CB23B5">
        <w:rPr>
          <w:rFonts w:ascii="Times New Roman" w:hAnsi="Times New Roman" w:cs="Times New Roman"/>
          <w:sz w:val="24"/>
          <w:szCs w:val="24"/>
        </w:rPr>
        <w:t>Avance</w:t>
      </w:r>
      <w:proofErr w:type="spellEnd"/>
      <w:r w:rsidRPr="00CB23B5">
        <w:rPr>
          <w:rFonts w:ascii="Times New Roman" w:hAnsi="Times New Roman" w:cs="Times New Roman"/>
          <w:sz w:val="24"/>
          <w:szCs w:val="24"/>
        </w:rPr>
        <w:t xml:space="preserve"> III series 600 MHz spectrometer equipped with a 1.7 mm micro </w:t>
      </w:r>
      <w:proofErr w:type="spellStart"/>
      <w:r w:rsidRPr="00CB23B5">
        <w:rPr>
          <w:rFonts w:ascii="Times New Roman" w:hAnsi="Times New Roman" w:cs="Times New Roman"/>
          <w:sz w:val="24"/>
          <w:szCs w:val="24"/>
        </w:rPr>
        <w:t>cryoprobe</w:t>
      </w:r>
      <w:proofErr w:type="spellEnd"/>
      <w:r w:rsidRPr="00CB23B5">
        <w:rPr>
          <w:rFonts w:ascii="Times New Roman" w:hAnsi="Times New Roman" w:cs="Times New Roman"/>
          <w:sz w:val="24"/>
          <w:szCs w:val="24"/>
        </w:rPr>
        <w:t>.  For fragment screening, the Pfizer fragment library (~3</w:t>
      </w:r>
      <w:r w:rsidR="005C7867">
        <w:rPr>
          <w:rFonts w:ascii="Times New Roman" w:hAnsi="Times New Roman" w:cs="Times New Roman"/>
          <w:sz w:val="24"/>
          <w:szCs w:val="24"/>
        </w:rPr>
        <w:t>,</w:t>
      </w:r>
      <w:r w:rsidRPr="00CB23B5">
        <w:rPr>
          <w:rFonts w:ascii="Times New Roman" w:hAnsi="Times New Roman" w:cs="Times New Roman"/>
          <w:sz w:val="24"/>
          <w:szCs w:val="24"/>
        </w:rPr>
        <w:t xml:space="preserve">200 fragments) was screened against 3 </w:t>
      </w:r>
      <w:proofErr w:type="spellStart"/>
      <w:r w:rsidRPr="00CB23B5">
        <w:rPr>
          <w:rFonts w:ascii="Times New Roman" w:hAnsi="Times New Roman" w:cs="Times New Roman"/>
          <w:sz w:val="24"/>
          <w:szCs w:val="24"/>
        </w:rPr>
        <w:t>μM</w:t>
      </w:r>
      <w:proofErr w:type="spellEnd"/>
      <w:r w:rsidRPr="00CB23B5">
        <w:rPr>
          <w:rFonts w:ascii="Times New Roman" w:hAnsi="Times New Roman" w:cs="Times New Roman"/>
          <w:sz w:val="24"/>
          <w:szCs w:val="24"/>
        </w:rPr>
        <w:t xml:space="preserve"> truncated h-</w:t>
      </w:r>
      <w:proofErr w:type="spellStart"/>
      <w:r w:rsidRPr="00CB23B5">
        <w:rPr>
          <w:rFonts w:ascii="Times New Roman" w:hAnsi="Times New Roman" w:cs="Times New Roman"/>
          <w:sz w:val="24"/>
          <w:szCs w:val="24"/>
        </w:rPr>
        <w:t>cGAS</w:t>
      </w:r>
      <w:proofErr w:type="spellEnd"/>
      <w:r w:rsidRPr="00CB23B5">
        <w:rPr>
          <w:rFonts w:ascii="Times New Roman" w:hAnsi="Times New Roman" w:cs="Times New Roman"/>
          <w:sz w:val="24"/>
          <w:szCs w:val="24"/>
        </w:rPr>
        <w:t xml:space="preserve"> in 20 </w:t>
      </w:r>
      <w:proofErr w:type="spellStart"/>
      <w:r w:rsidRPr="00CB23B5">
        <w:rPr>
          <w:rFonts w:ascii="Times New Roman" w:hAnsi="Times New Roman" w:cs="Times New Roman"/>
          <w:sz w:val="24"/>
          <w:szCs w:val="24"/>
        </w:rPr>
        <w:t>mM</w:t>
      </w:r>
      <w:proofErr w:type="spellEnd"/>
      <w:r w:rsidRPr="00CB23B5">
        <w:rPr>
          <w:rFonts w:ascii="Times New Roman" w:hAnsi="Times New Roman" w:cs="Times New Roman"/>
          <w:sz w:val="24"/>
          <w:szCs w:val="24"/>
        </w:rPr>
        <w:t xml:space="preserve"> </w:t>
      </w:r>
      <w:proofErr w:type="spellStart"/>
      <w:r w:rsidRPr="00CB23B5">
        <w:rPr>
          <w:rFonts w:ascii="Times New Roman" w:hAnsi="Times New Roman" w:cs="Times New Roman"/>
          <w:sz w:val="24"/>
          <w:szCs w:val="24"/>
        </w:rPr>
        <w:t>hepes</w:t>
      </w:r>
      <w:proofErr w:type="spellEnd"/>
      <w:r w:rsidRPr="00CB23B5">
        <w:rPr>
          <w:rFonts w:ascii="Times New Roman" w:hAnsi="Times New Roman" w:cs="Times New Roman"/>
          <w:sz w:val="24"/>
          <w:szCs w:val="24"/>
        </w:rPr>
        <w:t xml:space="preserve"> (pH 7.5) buffer contain</w:t>
      </w:r>
      <w:r>
        <w:rPr>
          <w:rFonts w:ascii="Times New Roman" w:hAnsi="Times New Roman" w:cs="Times New Roman"/>
          <w:sz w:val="24"/>
          <w:szCs w:val="24"/>
        </w:rPr>
        <w:t>ing 150</w:t>
      </w:r>
      <w:r w:rsidR="002C1EFB">
        <w:rPr>
          <w:rFonts w:ascii="Times New Roman" w:hAnsi="Times New Roman" w:cs="Times New Roman"/>
          <w:sz w:val="24"/>
          <w:szCs w:val="24"/>
        </w:rPr>
        <w:t xml:space="preserve"> </w:t>
      </w:r>
      <w:proofErr w:type="spellStart"/>
      <w:r>
        <w:rPr>
          <w:rFonts w:ascii="Times New Roman" w:hAnsi="Times New Roman" w:cs="Times New Roman"/>
          <w:sz w:val="24"/>
          <w:szCs w:val="24"/>
        </w:rPr>
        <w:t>mM</w:t>
      </w:r>
      <w:proofErr w:type="spellEnd"/>
      <w:r w:rsidRPr="00CB23B5">
        <w:rPr>
          <w:rFonts w:ascii="Times New Roman" w:hAnsi="Times New Roman" w:cs="Times New Roman"/>
          <w:sz w:val="24"/>
          <w:szCs w:val="24"/>
        </w:rPr>
        <w:t xml:space="preserve"> </w:t>
      </w:r>
      <w:proofErr w:type="spellStart"/>
      <w:r w:rsidRPr="00CB23B5">
        <w:rPr>
          <w:rFonts w:ascii="Times New Roman" w:hAnsi="Times New Roman" w:cs="Times New Roman"/>
          <w:sz w:val="24"/>
          <w:szCs w:val="24"/>
        </w:rPr>
        <w:t>KCl</w:t>
      </w:r>
      <w:proofErr w:type="spellEnd"/>
      <w:r w:rsidRPr="00CB23B5">
        <w:rPr>
          <w:rFonts w:ascii="Times New Roman" w:hAnsi="Times New Roman" w:cs="Times New Roman"/>
          <w:sz w:val="24"/>
          <w:szCs w:val="24"/>
        </w:rPr>
        <w:t xml:space="preserve"> and 1</w:t>
      </w:r>
      <w:r w:rsidR="002C1EFB">
        <w:rPr>
          <w:rFonts w:ascii="Times New Roman" w:hAnsi="Times New Roman" w:cs="Times New Roman"/>
          <w:sz w:val="24"/>
          <w:szCs w:val="24"/>
        </w:rPr>
        <w:t xml:space="preserve"> </w:t>
      </w:r>
      <w:proofErr w:type="spellStart"/>
      <w:r w:rsidRPr="00CB23B5">
        <w:rPr>
          <w:rFonts w:ascii="Times New Roman" w:hAnsi="Times New Roman" w:cs="Times New Roman"/>
          <w:sz w:val="24"/>
          <w:szCs w:val="24"/>
        </w:rPr>
        <w:t>mM</w:t>
      </w:r>
      <w:proofErr w:type="spellEnd"/>
      <w:r w:rsidRPr="00CB23B5">
        <w:rPr>
          <w:rFonts w:ascii="Times New Roman" w:hAnsi="Times New Roman" w:cs="Times New Roman"/>
          <w:sz w:val="24"/>
          <w:szCs w:val="24"/>
        </w:rPr>
        <w:t xml:space="preserve"> TCEP, and no DNA.  The concentration of each fragment was 300</w:t>
      </w:r>
      <w:r w:rsidR="002C1EFB">
        <w:rPr>
          <w:rFonts w:ascii="Times New Roman" w:hAnsi="Times New Roman" w:cs="Times New Roman"/>
          <w:sz w:val="24"/>
          <w:szCs w:val="24"/>
        </w:rPr>
        <w:t xml:space="preserve"> </w:t>
      </w:r>
      <w:r>
        <w:rPr>
          <w:rFonts w:ascii="Times New Roman" w:hAnsi="Times New Roman" w:cs="Times New Roman"/>
          <w:sz w:val="24"/>
          <w:szCs w:val="24"/>
        </w:rPr>
        <w:t>µ</w:t>
      </w:r>
      <w:r w:rsidRPr="00CB23B5">
        <w:rPr>
          <w:rFonts w:ascii="Times New Roman" w:hAnsi="Times New Roman" w:cs="Times New Roman"/>
          <w:sz w:val="24"/>
          <w:szCs w:val="24"/>
        </w:rPr>
        <w:t xml:space="preserve">M, and each sample contains either five or ten fragments in </w:t>
      </w:r>
      <w:r>
        <w:rPr>
          <w:rFonts w:ascii="Times New Roman" w:hAnsi="Times New Roman" w:cs="Times New Roman"/>
          <w:sz w:val="24"/>
          <w:szCs w:val="24"/>
        </w:rPr>
        <w:t xml:space="preserve">the </w:t>
      </w:r>
      <w:r w:rsidRPr="00CB23B5">
        <w:rPr>
          <w:rFonts w:ascii="Times New Roman" w:hAnsi="Times New Roman" w:cs="Times New Roman"/>
          <w:sz w:val="24"/>
          <w:szCs w:val="24"/>
        </w:rPr>
        <w:t xml:space="preserve">mixture.   Saturation transfer difference (STD) spectra for each fragment mixture were collected and binders were identified by comparing their STD signals with 1D reference spectra of the fragments in the mixture.  For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xml:space="preserve"> competition binding experiments, the STD spectra of the samples containing both the compound of interest and 200</w:t>
      </w:r>
      <w:r w:rsidR="002C1EFB">
        <w:rPr>
          <w:rFonts w:ascii="Times New Roman" w:hAnsi="Times New Roman" w:cs="Times New Roman"/>
          <w:sz w:val="24"/>
          <w:szCs w:val="24"/>
        </w:rPr>
        <w:t xml:space="preserve"> </w:t>
      </w:r>
      <w:r>
        <w:rPr>
          <w:rFonts w:ascii="Times New Roman" w:hAnsi="Times New Roman" w:cs="Times New Roman"/>
          <w:sz w:val="24"/>
          <w:szCs w:val="24"/>
        </w:rPr>
        <w:t>µ</w:t>
      </w:r>
      <w:r w:rsidRPr="00CB23B5">
        <w:rPr>
          <w:rFonts w:ascii="Times New Roman" w:hAnsi="Times New Roman" w:cs="Times New Roman"/>
          <w:sz w:val="24"/>
          <w:szCs w:val="24"/>
        </w:rPr>
        <w:t xml:space="preserve">M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xml:space="preserve"> were collected at the aforementioned protein and buffer condition, and the STD signal strength of the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xml:space="preserve"> was compared to a reference STD spectra that contains only the 200</w:t>
      </w:r>
      <w:r w:rsidR="002C1EFB">
        <w:rPr>
          <w:rFonts w:ascii="Times New Roman" w:hAnsi="Times New Roman" w:cs="Times New Roman"/>
          <w:sz w:val="24"/>
          <w:szCs w:val="24"/>
        </w:rPr>
        <w:t xml:space="preserve"> </w:t>
      </w:r>
      <w:r>
        <w:rPr>
          <w:rFonts w:ascii="Times New Roman" w:hAnsi="Times New Roman" w:cs="Times New Roman"/>
          <w:sz w:val="24"/>
          <w:szCs w:val="24"/>
        </w:rPr>
        <w:t>µ</w:t>
      </w:r>
      <w:r w:rsidRPr="00CB23B5">
        <w:rPr>
          <w:rFonts w:ascii="Times New Roman" w:hAnsi="Times New Roman" w:cs="Times New Roman"/>
          <w:sz w:val="24"/>
          <w:szCs w:val="24"/>
        </w:rPr>
        <w:t xml:space="preserve">M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All spectra were collected at 25</w:t>
      </w:r>
      <w:r w:rsidR="004432F3">
        <w:rPr>
          <w:rFonts w:ascii="Times New Roman" w:hAnsi="Times New Roman" w:cs="Times New Roman"/>
          <w:sz w:val="24"/>
          <w:szCs w:val="24"/>
        </w:rPr>
        <w:t xml:space="preserve"> </w:t>
      </w:r>
      <w:proofErr w:type="spellStart"/>
      <w:r w:rsidRPr="00CB23B5">
        <w:rPr>
          <w:rFonts w:ascii="Times New Roman" w:hAnsi="Times New Roman" w:cs="Times New Roman"/>
          <w:sz w:val="24"/>
          <w:szCs w:val="24"/>
          <w:vertAlign w:val="superscript"/>
        </w:rPr>
        <w:t>o</w:t>
      </w:r>
      <w:r w:rsidRPr="00CB23B5">
        <w:rPr>
          <w:rFonts w:ascii="Times New Roman" w:hAnsi="Times New Roman" w:cs="Times New Roman"/>
          <w:sz w:val="24"/>
          <w:szCs w:val="24"/>
        </w:rPr>
        <w:t>C.</w:t>
      </w:r>
      <w:proofErr w:type="spellEnd"/>
      <w:r w:rsidRPr="00CB23B5">
        <w:rPr>
          <w:rFonts w:ascii="Times New Roman" w:hAnsi="Times New Roman" w:cs="Times New Roman"/>
          <w:sz w:val="24"/>
          <w:szCs w:val="24"/>
        </w:rPr>
        <w:t xml:space="preserve">   The affinity of compound binding at the active site was estimated based on the percentage change of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xml:space="preserve"> STD signal using the competition binding equation with the </w:t>
      </w:r>
      <w:r>
        <w:rPr>
          <w:rFonts w:ascii="Times New Roman" w:hAnsi="Times New Roman" w:cs="Times New Roman"/>
          <w:sz w:val="24"/>
          <w:szCs w:val="24"/>
        </w:rPr>
        <w:t>K</w:t>
      </w:r>
      <w:r>
        <w:rPr>
          <w:rFonts w:ascii="Times New Roman" w:hAnsi="Times New Roman" w:cs="Times New Roman"/>
          <w:sz w:val="24"/>
          <w:szCs w:val="24"/>
          <w:vertAlign w:val="subscript"/>
        </w:rPr>
        <w:t>D</w:t>
      </w:r>
      <w:r w:rsidRPr="00CB23B5">
        <w:rPr>
          <w:rFonts w:ascii="Times New Roman" w:hAnsi="Times New Roman" w:cs="Times New Roman"/>
          <w:sz w:val="24"/>
          <w:szCs w:val="24"/>
        </w:rPr>
        <w:t xml:space="preserve"> value of </w:t>
      </w:r>
      <w:proofErr w:type="spellStart"/>
      <w:r w:rsidRPr="00CB23B5">
        <w:rPr>
          <w:rFonts w:ascii="Times New Roman" w:hAnsi="Times New Roman" w:cs="Times New Roman"/>
          <w:sz w:val="24"/>
          <w:szCs w:val="24"/>
        </w:rPr>
        <w:t>cGAMP</w:t>
      </w:r>
      <w:proofErr w:type="spellEnd"/>
      <w:r w:rsidRPr="00CB23B5">
        <w:rPr>
          <w:rFonts w:ascii="Times New Roman" w:hAnsi="Times New Roman" w:cs="Times New Roman"/>
          <w:sz w:val="24"/>
          <w:szCs w:val="24"/>
        </w:rPr>
        <w:t xml:space="preserve"> of 190</w:t>
      </w:r>
      <w:r w:rsidR="002C1EFB">
        <w:rPr>
          <w:rFonts w:ascii="Times New Roman" w:hAnsi="Times New Roman" w:cs="Times New Roman"/>
          <w:sz w:val="24"/>
          <w:szCs w:val="24"/>
        </w:rPr>
        <w:t xml:space="preserve"> </w:t>
      </w:r>
      <w:r>
        <w:rPr>
          <w:rFonts w:ascii="Times New Roman" w:hAnsi="Times New Roman" w:cs="Times New Roman"/>
          <w:sz w:val="24"/>
          <w:szCs w:val="24"/>
        </w:rPr>
        <w:t>µ</w:t>
      </w:r>
      <w:r w:rsidRPr="00CB23B5">
        <w:rPr>
          <w:rFonts w:ascii="Times New Roman" w:hAnsi="Times New Roman" w:cs="Times New Roman"/>
          <w:sz w:val="24"/>
          <w:szCs w:val="24"/>
        </w:rPr>
        <w:t xml:space="preserve">M. </w:t>
      </w:r>
    </w:p>
    <w:p w14:paraId="41A9B203" w14:textId="56A27F3D" w:rsidR="00524BFA" w:rsidRDefault="00524BFA" w:rsidP="0006302A">
      <w:pPr>
        <w:rPr>
          <w:rFonts w:ascii="Times New Roman" w:hAnsi="Times New Roman" w:cs="Times New Roman"/>
          <w:sz w:val="24"/>
          <w:szCs w:val="24"/>
        </w:rPr>
      </w:pPr>
      <w:r w:rsidRPr="00524BFA">
        <w:rPr>
          <w:rFonts w:ascii="Times New Roman" w:hAnsi="Times New Roman" w:cs="Times New Roman"/>
          <w:b/>
          <w:sz w:val="24"/>
          <w:szCs w:val="24"/>
        </w:rPr>
        <w:t>SPR assays.</w:t>
      </w:r>
      <w:r w:rsidRPr="00524BFA">
        <w:rPr>
          <w:rFonts w:ascii="Times New Roman" w:hAnsi="Times New Roman" w:cs="Times New Roman"/>
          <w:sz w:val="24"/>
          <w:szCs w:val="24"/>
        </w:rPr>
        <w:t xml:space="preserve"> SPR experiments were performed using NTA sensor chips in a BIACORE T200 (GE Healthcare). </w:t>
      </w:r>
      <w:proofErr w:type="spellStart"/>
      <w:proofErr w:type="gramStart"/>
      <w:r w:rsidRPr="00524BFA">
        <w:rPr>
          <w:rFonts w:ascii="Times New Roman" w:hAnsi="Times New Roman" w:cs="Times New Roman"/>
          <w:sz w:val="24"/>
          <w:szCs w:val="24"/>
        </w:rPr>
        <w:t>cGAS</w:t>
      </w:r>
      <w:proofErr w:type="spellEnd"/>
      <w:proofErr w:type="gramEnd"/>
      <w:r w:rsidRPr="00524BFA">
        <w:rPr>
          <w:rFonts w:ascii="Times New Roman" w:hAnsi="Times New Roman" w:cs="Times New Roman"/>
          <w:sz w:val="24"/>
          <w:szCs w:val="24"/>
        </w:rPr>
        <w:t xml:space="preserve"> was immobilized to a final density </w:t>
      </w:r>
      <w:r w:rsidRPr="00524BFA">
        <w:rPr>
          <w:rFonts w:ascii="Times New Roman" w:hAnsi="Times New Roman" w:cs="Times New Roman"/>
          <w:i/>
          <w:sz w:val="24"/>
          <w:szCs w:val="24"/>
        </w:rPr>
        <w:t>ca</w:t>
      </w:r>
      <w:r w:rsidRPr="00524BFA">
        <w:rPr>
          <w:rFonts w:ascii="Times New Roman" w:hAnsi="Times New Roman" w:cs="Times New Roman"/>
          <w:sz w:val="24"/>
          <w:szCs w:val="24"/>
        </w:rPr>
        <w:t xml:space="preserve"> 5000-10000 RU. Sample-dependent responses were subtracted from channel 1, which had neither Ni or protein immobilized on it. Data were further corrected by subtracting a zero-</w:t>
      </w:r>
      <w:proofErr w:type="spellStart"/>
      <w:r w:rsidRPr="00524BFA">
        <w:rPr>
          <w:rFonts w:ascii="Times New Roman" w:hAnsi="Times New Roman" w:cs="Times New Roman"/>
          <w:sz w:val="24"/>
          <w:szCs w:val="24"/>
        </w:rPr>
        <w:t>concentratio</w:t>
      </w:r>
      <w:proofErr w:type="spellEnd"/>
      <w:r w:rsidRPr="00524BFA">
        <w:rPr>
          <w:rFonts w:ascii="Times New Roman" w:hAnsi="Times New Roman" w:cs="Times New Roman"/>
          <w:sz w:val="24"/>
          <w:szCs w:val="24"/>
        </w:rPr>
        <w:t xml:space="preserve"> blank from all </w:t>
      </w:r>
      <w:r w:rsidRPr="00524BFA">
        <w:rPr>
          <w:rFonts w:ascii="Times New Roman" w:hAnsi="Times New Roman" w:cs="Times New Roman"/>
          <w:sz w:val="24"/>
          <w:szCs w:val="24"/>
        </w:rPr>
        <w:lastRenderedPageBreak/>
        <w:t xml:space="preserve">compounds. Compounds were injected for 30-60 s, dissociation was measured for 30-120 s at 60 </w:t>
      </w:r>
      <w:proofErr w:type="spellStart"/>
      <w:r w:rsidRPr="00524BFA">
        <w:rPr>
          <w:rFonts w:ascii="Times New Roman" w:hAnsi="Times New Roman" w:cs="Times New Roman"/>
          <w:sz w:val="24"/>
          <w:szCs w:val="24"/>
        </w:rPr>
        <w:t>μL</w:t>
      </w:r>
      <w:proofErr w:type="spellEnd"/>
      <w:r w:rsidRPr="00524BFA">
        <w:rPr>
          <w:rFonts w:ascii="Times New Roman" w:hAnsi="Times New Roman" w:cs="Times New Roman"/>
          <w:sz w:val="24"/>
          <w:szCs w:val="24"/>
        </w:rPr>
        <w:t xml:space="preserve">/min, 4 °C. Experiments were performed in buffer contained 20 mM HEPES (pH 7.5), 150 </w:t>
      </w:r>
      <w:proofErr w:type="spellStart"/>
      <w:r w:rsidRPr="00524BFA">
        <w:rPr>
          <w:rFonts w:ascii="Times New Roman" w:hAnsi="Times New Roman" w:cs="Times New Roman"/>
          <w:sz w:val="24"/>
          <w:szCs w:val="24"/>
        </w:rPr>
        <w:t>mM</w:t>
      </w:r>
      <w:proofErr w:type="spellEnd"/>
      <w:r w:rsidRPr="00524BFA">
        <w:rPr>
          <w:rFonts w:ascii="Times New Roman" w:hAnsi="Times New Roman" w:cs="Times New Roman"/>
          <w:sz w:val="24"/>
          <w:szCs w:val="24"/>
        </w:rPr>
        <w:t xml:space="preserve"> </w:t>
      </w:r>
      <w:proofErr w:type="spellStart"/>
      <w:r w:rsidRPr="00524BFA">
        <w:rPr>
          <w:rFonts w:ascii="Times New Roman" w:hAnsi="Times New Roman" w:cs="Times New Roman"/>
          <w:sz w:val="24"/>
          <w:szCs w:val="24"/>
        </w:rPr>
        <w:t>KCl</w:t>
      </w:r>
      <w:proofErr w:type="spellEnd"/>
      <w:r w:rsidRPr="00524BFA">
        <w:rPr>
          <w:rFonts w:ascii="Times New Roman" w:hAnsi="Times New Roman" w:cs="Times New Roman"/>
          <w:sz w:val="24"/>
          <w:szCs w:val="24"/>
        </w:rPr>
        <w:t xml:space="preserve">, 20 </w:t>
      </w:r>
      <w:proofErr w:type="spellStart"/>
      <w:r w:rsidRPr="00524BFA">
        <w:rPr>
          <w:rFonts w:ascii="Times New Roman" w:hAnsi="Times New Roman" w:cs="Times New Roman"/>
          <w:sz w:val="24"/>
          <w:szCs w:val="24"/>
        </w:rPr>
        <w:t>mM</w:t>
      </w:r>
      <w:proofErr w:type="spellEnd"/>
      <w:r w:rsidRPr="00524BFA">
        <w:rPr>
          <w:rFonts w:ascii="Times New Roman" w:hAnsi="Times New Roman" w:cs="Times New Roman"/>
          <w:sz w:val="24"/>
          <w:szCs w:val="24"/>
        </w:rPr>
        <w:t xml:space="preserve"> MgCl</w:t>
      </w:r>
      <w:r w:rsidRPr="00524BFA">
        <w:rPr>
          <w:rFonts w:ascii="Times New Roman" w:hAnsi="Times New Roman" w:cs="Times New Roman"/>
          <w:sz w:val="24"/>
          <w:szCs w:val="24"/>
          <w:vertAlign w:val="subscript"/>
        </w:rPr>
        <w:t>2</w:t>
      </w:r>
      <w:r w:rsidRPr="00524BFA">
        <w:rPr>
          <w:rFonts w:ascii="Times New Roman" w:hAnsi="Times New Roman" w:cs="Times New Roman"/>
          <w:sz w:val="24"/>
          <w:szCs w:val="24"/>
        </w:rPr>
        <w:t xml:space="preserve">, 1 mM TCEP and 1% DMSO. Samples were injected with a top concentration, followed by 2-fold dilutions, and a final blank over 12 injection points. For binding assays the top concentration was 600 μM for compounds </w:t>
      </w:r>
      <w:r w:rsidRPr="00524BFA">
        <w:rPr>
          <w:rFonts w:ascii="Times New Roman" w:hAnsi="Times New Roman" w:cs="Times New Roman"/>
          <w:b/>
          <w:sz w:val="24"/>
          <w:szCs w:val="24"/>
        </w:rPr>
        <w:t>15</w:t>
      </w:r>
      <w:r w:rsidRPr="00524BFA">
        <w:rPr>
          <w:rFonts w:ascii="Times New Roman" w:hAnsi="Times New Roman" w:cs="Times New Roman"/>
          <w:sz w:val="24"/>
          <w:szCs w:val="24"/>
        </w:rPr>
        <w:t xml:space="preserve"> and </w:t>
      </w:r>
      <w:r w:rsidRPr="00524BFA">
        <w:rPr>
          <w:rFonts w:ascii="Times New Roman" w:hAnsi="Times New Roman" w:cs="Times New Roman"/>
          <w:b/>
          <w:sz w:val="24"/>
          <w:szCs w:val="24"/>
        </w:rPr>
        <w:t>16</w:t>
      </w:r>
      <w:r w:rsidRPr="00524BFA">
        <w:rPr>
          <w:rFonts w:ascii="Times New Roman" w:hAnsi="Times New Roman" w:cs="Times New Roman"/>
          <w:sz w:val="24"/>
          <w:szCs w:val="24"/>
        </w:rPr>
        <w:t xml:space="preserve">; 200 μM for compound </w:t>
      </w:r>
      <w:r w:rsidRPr="00524BFA">
        <w:rPr>
          <w:rFonts w:ascii="Times New Roman" w:hAnsi="Times New Roman" w:cs="Times New Roman"/>
          <w:b/>
          <w:sz w:val="24"/>
          <w:szCs w:val="24"/>
        </w:rPr>
        <w:t>20</w:t>
      </w:r>
      <w:r w:rsidRPr="00524BFA">
        <w:rPr>
          <w:rFonts w:ascii="Times New Roman" w:hAnsi="Times New Roman" w:cs="Times New Roman"/>
          <w:sz w:val="24"/>
          <w:szCs w:val="24"/>
        </w:rPr>
        <w:t xml:space="preserve">, and 100 μM for </w:t>
      </w:r>
      <w:r w:rsidRPr="00524BFA">
        <w:rPr>
          <w:rFonts w:ascii="Times New Roman" w:hAnsi="Times New Roman" w:cs="Times New Roman"/>
          <w:b/>
          <w:sz w:val="24"/>
          <w:szCs w:val="24"/>
        </w:rPr>
        <w:t>PF-06928215</w:t>
      </w:r>
      <w:r w:rsidRPr="00524BFA">
        <w:rPr>
          <w:rFonts w:ascii="Times New Roman" w:hAnsi="Times New Roman" w:cs="Times New Roman"/>
          <w:sz w:val="24"/>
          <w:szCs w:val="24"/>
        </w:rPr>
        <w:t>. Dissociation equilibrium constants (K</w:t>
      </w:r>
      <w:r w:rsidRPr="00524BFA">
        <w:rPr>
          <w:rFonts w:ascii="Times New Roman" w:hAnsi="Times New Roman" w:cs="Times New Roman"/>
          <w:sz w:val="24"/>
          <w:szCs w:val="24"/>
          <w:vertAlign w:val="subscript"/>
        </w:rPr>
        <w:t>D</w:t>
      </w:r>
      <w:r w:rsidRPr="00524BFA">
        <w:rPr>
          <w:rFonts w:ascii="Times New Roman" w:hAnsi="Times New Roman" w:cs="Times New Roman"/>
          <w:sz w:val="24"/>
          <w:szCs w:val="24"/>
        </w:rPr>
        <w:t xml:space="preserve">) were determined using a binary association model (T200 BIA </w:t>
      </w:r>
      <w:proofErr w:type="spellStart"/>
      <w:r w:rsidRPr="00524BFA">
        <w:rPr>
          <w:rFonts w:ascii="Times New Roman" w:hAnsi="Times New Roman" w:cs="Times New Roman"/>
          <w:sz w:val="24"/>
          <w:szCs w:val="24"/>
        </w:rPr>
        <w:t>Eval</w:t>
      </w:r>
      <w:proofErr w:type="spellEnd"/>
      <w:r w:rsidRPr="00524BFA">
        <w:rPr>
          <w:rFonts w:ascii="Times New Roman" w:hAnsi="Times New Roman" w:cs="Times New Roman"/>
          <w:sz w:val="24"/>
          <w:szCs w:val="24"/>
        </w:rPr>
        <w:t xml:space="preserve"> software).</w:t>
      </w:r>
    </w:p>
    <w:p w14:paraId="34C3AA7A" w14:textId="7CFD1BFC" w:rsidR="00CB23B5" w:rsidRPr="00524BFA" w:rsidRDefault="00CB23B5" w:rsidP="0006302A">
      <w:pPr>
        <w:rPr>
          <w:rFonts w:ascii="Times New Roman" w:hAnsi="Times New Roman"/>
          <w:color w:val="000000"/>
          <w:sz w:val="24"/>
          <w:szCs w:val="24"/>
        </w:rPr>
      </w:pPr>
      <w:r w:rsidRPr="00CB23B5">
        <w:rPr>
          <w:rFonts w:ascii="Times New Roman" w:hAnsi="Times New Roman"/>
          <w:b/>
          <w:color w:val="000000"/>
          <w:sz w:val="24"/>
          <w:szCs w:val="24"/>
        </w:rPr>
        <w:t>Structure determination.</w:t>
      </w:r>
      <w:r>
        <w:rPr>
          <w:rFonts w:ascii="Times New Roman" w:hAnsi="Times New Roman"/>
          <w:color w:val="000000"/>
          <w:sz w:val="24"/>
          <w:szCs w:val="24"/>
        </w:rPr>
        <w:t xml:space="preserve"> Crystals of cGAS</w:t>
      </w:r>
      <w:r>
        <w:rPr>
          <w:rFonts w:ascii="Times New Roman" w:hAnsi="Times New Roman"/>
          <w:color w:val="000000"/>
          <w:sz w:val="24"/>
          <w:szCs w:val="24"/>
          <w:vertAlign w:val="subscript"/>
        </w:rPr>
        <w:t>161</w:t>
      </w:r>
      <w:r>
        <w:rPr>
          <w:rFonts w:ascii="Times New Roman" w:hAnsi="Times New Roman"/>
          <w:color w:val="000000"/>
          <w:sz w:val="24"/>
          <w:szCs w:val="24"/>
        </w:rPr>
        <w:t xml:space="preserve"> were grown using conditions similar to a previous report</w:t>
      </w:r>
      <w:r>
        <w:rPr>
          <w:rFonts w:ascii="Times New Roman" w:hAnsi="Times New Roman"/>
          <w:color w:val="000000"/>
          <w:sz w:val="24"/>
          <w:szCs w:val="24"/>
        </w:rPr>
        <w:fldChar w:fldCharType="begin">
          <w:fldData xml:space="preserve">PEVuZE5vdGU+PENpdGU+PEF1dGhvcj5MaTwvQXV0aG9yPjxZZWFyPjIwMTM8L1llYXI+PFJlY051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</w:fldData>
        </w:fldChar>
      </w:r>
      <w:r>
        <w:rPr>
          <w:rFonts w:ascii="Times New Roman" w:hAnsi="Times New Roman"/>
          <w:color w:val="000000"/>
          <w:sz w:val="24"/>
          <w:szCs w:val="24"/>
        </w:rPr>
        <w:instrText xml:space="preserve"> ADDIN EN.CITE </w:instrText>
      </w:r>
      <w:r>
        <w:rPr>
          <w:rFonts w:ascii="Times New Roman" w:hAnsi="Times New Roman"/>
          <w:color w:val="000000"/>
          <w:sz w:val="24"/>
          <w:szCs w:val="24"/>
        </w:rPr>
        <w:fldChar w:fldCharType="begin">
          <w:fldData xml:space="preserve">PEVuZE5vdGU+PENpdGU+PEF1dGhvcj5MaTwvQXV0aG9yPjxZZWFyPjIwMTM8L1llYXI+PFJlY051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</w:fldData>
        </w:fldChar>
      </w:r>
      <w:r>
        <w:rPr>
          <w:rFonts w:ascii="Times New Roman" w:hAnsi="Times New Roman"/>
          <w:color w:val="000000"/>
          <w:sz w:val="24"/>
          <w:szCs w:val="24"/>
        </w:rPr>
        <w:instrText xml:space="preserve"> ADDIN EN.CITE.DATA </w:instrText>
      </w:r>
      <w:r>
        <w:rPr>
          <w:rFonts w:ascii="Times New Roman" w:hAnsi="Times New Roman"/>
          <w:color w:val="000000"/>
          <w:sz w:val="24"/>
          <w:szCs w:val="24"/>
        </w:rPr>
      </w:r>
      <w:r>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sidRPr="00CB23B5">
        <w:rPr>
          <w:rFonts w:ascii="Times New Roman" w:hAnsi="Times New Roman"/>
          <w:i/>
          <w:noProof/>
          <w:color w:val="000000"/>
          <w:sz w:val="24"/>
          <w:szCs w:val="24"/>
          <w:vertAlign w:val="superscript"/>
        </w:rPr>
        <w:t>3</w:t>
      </w:r>
      <w:r>
        <w:rPr>
          <w:rFonts w:ascii="Times New Roman" w:hAnsi="Times New Roman"/>
          <w:color w:val="000000"/>
          <w:sz w:val="24"/>
          <w:szCs w:val="24"/>
        </w:rPr>
        <w:fldChar w:fldCharType="end"/>
      </w:r>
      <w:r>
        <w:rPr>
          <w:rFonts w:ascii="Times New Roman" w:hAnsi="Times New Roman"/>
          <w:color w:val="000000"/>
          <w:sz w:val="24"/>
          <w:szCs w:val="24"/>
        </w:rPr>
        <w:t xml:space="preserve">. Protein was concentrated to 4-6 mg/ml, and then mixed at a 2:1 protein to precipitate in a sitting drop format. </w:t>
      </w:r>
      <w:proofErr w:type="spellStart"/>
      <w:r>
        <w:rPr>
          <w:rFonts w:ascii="Times New Roman" w:hAnsi="Times New Roman"/>
          <w:color w:val="000000"/>
          <w:sz w:val="24"/>
          <w:szCs w:val="24"/>
        </w:rPr>
        <w:t>Crystalization</w:t>
      </w:r>
      <w:proofErr w:type="spellEnd"/>
      <w:r>
        <w:rPr>
          <w:rFonts w:ascii="Times New Roman" w:hAnsi="Times New Roman"/>
          <w:color w:val="000000"/>
          <w:sz w:val="24"/>
          <w:szCs w:val="24"/>
        </w:rPr>
        <w:t xml:space="preserve"> was against a 65 </w:t>
      </w:r>
      <w:proofErr w:type="spellStart"/>
      <w:r>
        <w:rPr>
          <w:rFonts w:ascii="Times New Roman" w:hAnsi="Times New Roman"/>
          <w:color w:val="000000"/>
          <w:sz w:val="24"/>
          <w:szCs w:val="24"/>
        </w:rPr>
        <w:t>μL</w:t>
      </w:r>
      <w:proofErr w:type="spellEnd"/>
      <w:r>
        <w:rPr>
          <w:rFonts w:ascii="Times New Roman" w:hAnsi="Times New Roman"/>
          <w:color w:val="000000"/>
          <w:sz w:val="24"/>
          <w:szCs w:val="24"/>
        </w:rPr>
        <w:t xml:space="preserve"> well </w:t>
      </w:r>
      <w:proofErr w:type="spellStart"/>
      <w:r>
        <w:rPr>
          <w:rFonts w:ascii="Times New Roman" w:hAnsi="Times New Roman"/>
          <w:color w:val="000000"/>
          <w:sz w:val="24"/>
          <w:szCs w:val="24"/>
        </w:rPr>
        <w:t>containg</w:t>
      </w:r>
      <w:proofErr w:type="spellEnd"/>
      <w:r>
        <w:rPr>
          <w:rFonts w:ascii="Times New Roman" w:hAnsi="Times New Roman"/>
          <w:color w:val="000000"/>
          <w:sz w:val="24"/>
          <w:szCs w:val="24"/>
        </w:rPr>
        <w:t xml:space="preserve"> PEG 3350 (18-20% v/v), 0.2 M ammonium citrate (pH 7) at 4 °C. Rod-shaped crystals grew to their final size within 5-7 days. Compound density was significantly reduced when freezing with low molecular weight poly ethylene glycol as </w:t>
      </w:r>
      <w:proofErr w:type="spellStart"/>
      <w:r>
        <w:rPr>
          <w:rFonts w:ascii="Times New Roman" w:hAnsi="Times New Roman"/>
          <w:color w:val="000000"/>
          <w:sz w:val="24"/>
          <w:szCs w:val="24"/>
        </w:rPr>
        <w:t>cryoprotectants</w:t>
      </w:r>
      <w:proofErr w:type="spellEnd"/>
      <w:r>
        <w:rPr>
          <w:rFonts w:ascii="Times New Roman" w:hAnsi="Times New Roman"/>
          <w:color w:val="000000"/>
          <w:sz w:val="24"/>
          <w:szCs w:val="24"/>
        </w:rPr>
        <w:t xml:space="preserve"> (</w:t>
      </w:r>
      <w:proofErr w:type="spellStart"/>
      <w:r>
        <w:rPr>
          <w:rFonts w:ascii="Times New Roman" w:hAnsi="Times New Roman"/>
          <w:i/>
          <w:iCs/>
          <w:color w:val="000000"/>
          <w:sz w:val="24"/>
          <w:szCs w:val="24"/>
        </w:rPr>
        <w:t>eg</w:t>
      </w:r>
      <w:proofErr w:type="spellEnd"/>
      <w:r>
        <w:rPr>
          <w:rFonts w:ascii="Times New Roman" w:hAnsi="Times New Roman"/>
          <w:color w:val="000000"/>
          <w:sz w:val="24"/>
          <w:szCs w:val="24"/>
        </w:rPr>
        <w:t xml:space="preserve"> ethylene glycol or PEG with average molecule weights less than 2000 Da). Our </w:t>
      </w:r>
      <w:proofErr w:type="spellStart"/>
      <w:r>
        <w:rPr>
          <w:rFonts w:ascii="Times New Roman" w:hAnsi="Times New Roman"/>
          <w:color w:val="000000"/>
          <w:sz w:val="24"/>
          <w:szCs w:val="24"/>
        </w:rPr>
        <w:t>cryoprotectant</w:t>
      </w:r>
      <w:proofErr w:type="spellEnd"/>
      <w:r>
        <w:rPr>
          <w:rFonts w:ascii="Times New Roman" w:hAnsi="Times New Roman"/>
          <w:color w:val="000000"/>
          <w:sz w:val="24"/>
          <w:szCs w:val="24"/>
        </w:rPr>
        <w:t xml:space="preserve"> was made using a final concentration of 23% PEG 3350, 0.2 M ammonium citrate (pH 7), which generally allowed for distinct compound density. Solid compounds were dissolved into </w:t>
      </w:r>
      <w:proofErr w:type="spellStart"/>
      <w:r>
        <w:rPr>
          <w:rFonts w:ascii="Times New Roman" w:hAnsi="Times New Roman"/>
          <w:color w:val="000000"/>
          <w:sz w:val="24"/>
          <w:szCs w:val="24"/>
        </w:rPr>
        <w:t>cryoprotectant</w:t>
      </w:r>
      <w:proofErr w:type="spellEnd"/>
      <w:r>
        <w:rPr>
          <w:rFonts w:ascii="Times New Roman" w:hAnsi="Times New Roman"/>
          <w:color w:val="000000"/>
          <w:sz w:val="24"/>
          <w:szCs w:val="24"/>
        </w:rPr>
        <w:t xml:space="preserve"> to 50 </w:t>
      </w:r>
      <w:proofErr w:type="spellStart"/>
      <w:r>
        <w:rPr>
          <w:rFonts w:ascii="Times New Roman" w:hAnsi="Times New Roman"/>
          <w:color w:val="000000"/>
          <w:sz w:val="24"/>
          <w:szCs w:val="24"/>
        </w:rPr>
        <w:t>mM</w:t>
      </w:r>
      <w:proofErr w:type="spellEnd"/>
      <w:r>
        <w:rPr>
          <w:rFonts w:ascii="Times New Roman" w:hAnsi="Times New Roman"/>
          <w:color w:val="000000"/>
          <w:sz w:val="24"/>
          <w:szCs w:val="24"/>
        </w:rPr>
        <w:t xml:space="preserve">, soaks were performed at 4 °C for </w:t>
      </w:r>
      <w:r>
        <w:rPr>
          <w:rFonts w:ascii="Times New Roman" w:hAnsi="Times New Roman"/>
          <w:i/>
          <w:iCs/>
          <w:color w:val="000000"/>
          <w:sz w:val="24"/>
          <w:szCs w:val="24"/>
        </w:rPr>
        <w:t>ca</w:t>
      </w:r>
      <w:r>
        <w:rPr>
          <w:rFonts w:ascii="Times New Roman" w:hAnsi="Times New Roman"/>
          <w:color w:val="000000"/>
          <w:sz w:val="24"/>
          <w:szCs w:val="24"/>
        </w:rPr>
        <w:t xml:space="preserve"> 5-10 m</w:t>
      </w:r>
      <w:r w:rsidR="004432F3">
        <w:rPr>
          <w:rFonts w:ascii="Times New Roman" w:hAnsi="Times New Roman"/>
          <w:color w:val="000000"/>
          <w:sz w:val="24"/>
          <w:szCs w:val="24"/>
        </w:rPr>
        <w:t>in</w:t>
      </w:r>
      <w:r>
        <w:rPr>
          <w:rFonts w:ascii="Times New Roman" w:hAnsi="Times New Roman"/>
          <w:color w:val="000000"/>
          <w:sz w:val="24"/>
          <w:szCs w:val="24"/>
        </w:rPr>
        <w:t xml:space="preserve">. Crystals were flash frozen in liquid nitrogen and data collected at the Argonne National Lab (IMCA) beamline. </w:t>
      </w:r>
      <w:r w:rsidR="00614C99">
        <w:rPr>
          <w:rFonts w:ascii="Times New Roman" w:hAnsi="Times New Roman"/>
          <w:color w:val="000000"/>
          <w:sz w:val="24"/>
          <w:szCs w:val="24"/>
        </w:rPr>
        <w:t xml:space="preserve">PDB codes for </w:t>
      </w:r>
      <w:proofErr w:type="spellStart"/>
      <w:r w:rsidR="00614C99">
        <w:rPr>
          <w:rFonts w:ascii="Times New Roman" w:hAnsi="Times New Roman"/>
          <w:color w:val="000000"/>
          <w:sz w:val="24"/>
          <w:szCs w:val="24"/>
        </w:rPr>
        <w:t>cGAS</w:t>
      </w:r>
      <w:proofErr w:type="spellEnd"/>
      <w:r w:rsidR="00614C99">
        <w:rPr>
          <w:rFonts w:ascii="Times New Roman" w:hAnsi="Times New Roman"/>
          <w:color w:val="000000"/>
          <w:sz w:val="24"/>
          <w:szCs w:val="24"/>
        </w:rPr>
        <w:t xml:space="preserve"> in complex with compound 15, 16, 20 and PF-06928215 are </w:t>
      </w:r>
      <w:r w:rsidR="00CE7BE0">
        <w:rPr>
          <w:rFonts w:ascii="Times New Roman" w:hAnsi="Times New Roman"/>
          <w:color w:val="000000"/>
          <w:sz w:val="24"/>
          <w:szCs w:val="24"/>
        </w:rPr>
        <w:t>5V8O</w:t>
      </w:r>
      <w:r w:rsidR="00614C99">
        <w:rPr>
          <w:rFonts w:ascii="Times New Roman" w:hAnsi="Times New Roman"/>
          <w:color w:val="000000"/>
          <w:sz w:val="24"/>
          <w:szCs w:val="24"/>
        </w:rPr>
        <w:t xml:space="preserve">, 5V8H, 5V8J and </w:t>
      </w:r>
      <w:r w:rsidR="00CE7BE0">
        <w:rPr>
          <w:rFonts w:ascii="Times New Roman" w:hAnsi="Times New Roman"/>
          <w:color w:val="000000"/>
          <w:sz w:val="24"/>
          <w:szCs w:val="24"/>
        </w:rPr>
        <w:t>5V8N</w:t>
      </w:r>
      <w:r w:rsidR="00614C99">
        <w:rPr>
          <w:rFonts w:ascii="Times New Roman" w:hAnsi="Times New Roman"/>
          <w:color w:val="000000"/>
          <w:sz w:val="24"/>
          <w:szCs w:val="24"/>
        </w:rPr>
        <w:t xml:space="preserve">. </w:t>
      </w:r>
      <w:r>
        <w:rPr>
          <w:rFonts w:ascii="Times New Roman" w:hAnsi="Times New Roman"/>
          <w:color w:val="000000"/>
          <w:sz w:val="24"/>
          <w:szCs w:val="24"/>
        </w:rPr>
        <w:t>Refinement statistics are presented in SI Table 1.</w:t>
      </w:r>
    </w:p>
    <w:p w14:paraId="1D87FAE9" w14:textId="2B7E198D" w:rsidR="008102B8" w:rsidRPr="0095449A" w:rsidRDefault="00785F85">
      <w:pPr>
        <w:rPr>
          <w:rFonts w:ascii="Times New Roman" w:hAnsi="Times New Roman" w:cs="Times New Roman"/>
          <w:b/>
          <w:sz w:val="24"/>
          <w:szCs w:val="24"/>
        </w:rPr>
      </w:pPr>
      <w:r>
        <w:rPr>
          <w:rFonts w:ascii="Times New Roman" w:hAnsi="Times New Roman" w:cs="Times New Roman"/>
          <w:b/>
          <w:sz w:val="24"/>
          <w:szCs w:val="24"/>
        </w:rPr>
        <w:t xml:space="preserve">Synthesis of </w:t>
      </w:r>
      <w:proofErr w:type="spellStart"/>
      <w:r w:rsidR="00EF0836">
        <w:rPr>
          <w:rFonts w:ascii="Times New Roman" w:hAnsi="Times New Roman" w:cs="Times New Roman"/>
          <w:b/>
          <w:sz w:val="24"/>
          <w:szCs w:val="24"/>
        </w:rPr>
        <w:t>cGAMP</w:t>
      </w:r>
      <w:proofErr w:type="spellEnd"/>
      <w:r w:rsidR="00EF0836">
        <w:rPr>
          <w:rFonts w:ascii="Times New Roman" w:hAnsi="Times New Roman" w:cs="Times New Roman"/>
          <w:b/>
          <w:sz w:val="24"/>
          <w:szCs w:val="24"/>
        </w:rPr>
        <w:t xml:space="preserve"> derivatives</w:t>
      </w:r>
    </w:p>
    <w:p w14:paraId="1D87FAEA" w14:textId="77777777" w:rsidR="00444858" w:rsidRPr="004F1476" w:rsidRDefault="00AF6240" w:rsidP="004F1476">
      <w:pPr>
        <w:pStyle w:val="NoSpacing"/>
        <w:spacing w:line="276" w:lineRule="auto"/>
        <w:rPr>
          <w:rFonts w:ascii="Times New Roman" w:hAnsi="Times New Roman" w:cs="Times New Roman"/>
          <w:sz w:val="24"/>
          <w:szCs w:val="24"/>
        </w:rPr>
      </w:pPr>
      <w:r w:rsidRPr="00290270">
        <w:rPr>
          <w:rFonts w:ascii="Times New Roman" w:hAnsi="Times New Roman" w:cs="Times New Roman"/>
          <w:b/>
          <w:sz w:val="24"/>
          <w:szCs w:val="24"/>
        </w:rPr>
        <w:t>General</w:t>
      </w:r>
      <w:r w:rsidRPr="00290270">
        <w:rPr>
          <w:rFonts w:ascii="Times New Roman" w:hAnsi="Times New Roman" w:cs="Times New Roman"/>
          <w:sz w:val="24"/>
          <w:szCs w:val="24"/>
        </w:rPr>
        <w:t>.</w:t>
      </w:r>
      <w:r w:rsidRPr="004F1476">
        <w:rPr>
          <w:rFonts w:ascii="Arial" w:hAnsi="Arial" w:cs="Arial"/>
        </w:rPr>
        <w:t xml:space="preserve">  </w:t>
      </w:r>
      <w:r w:rsidR="00444858" w:rsidRPr="004F1476">
        <w:rPr>
          <w:rFonts w:ascii="Times New Roman" w:hAnsi="Times New Roman" w:cs="Times New Roman"/>
          <w:sz w:val="24"/>
          <w:szCs w:val="24"/>
        </w:rPr>
        <w:t>All reactions were performed in glassware under a positive pressure of nitrogen.</w:t>
      </w:r>
      <w:r w:rsidR="00BC0A2A" w:rsidRPr="004F1476">
        <w:rPr>
          <w:rFonts w:ascii="Times New Roman" w:hAnsi="Times New Roman" w:cs="Times New Roman"/>
          <w:sz w:val="24"/>
          <w:szCs w:val="24"/>
        </w:rPr>
        <w:t xml:space="preserve">  Guanosine (</w:t>
      </w:r>
      <w:r w:rsidRPr="004F1476">
        <w:rPr>
          <w:rFonts w:ascii="Times New Roman" w:hAnsi="Times New Roman" w:cs="Times New Roman"/>
          <w:sz w:val="24"/>
          <w:szCs w:val="24"/>
        </w:rPr>
        <w:t>N</w:t>
      </w:r>
      <w:r w:rsidR="00BC0A2A" w:rsidRPr="004F1476">
        <w:rPr>
          <w:rFonts w:ascii="Times New Roman" w:hAnsi="Times New Roman" w:cs="Times New Roman"/>
          <w:sz w:val="24"/>
          <w:szCs w:val="24"/>
        </w:rPr>
        <w:t>-</w:t>
      </w:r>
      <w:r w:rsidR="00BC0A2A" w:rsidRPr="004F1476">
        <w:rPr>
          <w:rFonts w:ascii="Times New Roman" w:hAnsi="Times New Roman" w:cs="Times New Roman"/>
          <w:i/>
          <w:sz w:val="24"/>
          <w:szCs w:val="24"/>
        </w:rPr>
        <w:t>i</w:t>
      </w:r>
      <w:r w:rsidRPr="004F1476">
        <w:rPr>
          <w:rFonts w:ascii="Times New Roman" w:hAnsi="Times New Roman" w:cs="Times New Roman"/>
          <w:sz w:val="24"/>
          <w:szCs w:val="24"/>
        </w:rPr>
        <w:t>-</w:t>
      </w:r>
      <w:r w:rsidR="00BC0A2A" w:rsidRPr="004F1476">
        <w:rPr>
          <w:rFonts w:ascii="Times New Roman" w:hAnsi="Times New Roman" w:cs="Times New Roman"/>
          <w:sz w:val="24"/>
          <w:szCs w:val="24"/>
        </w:rPr>
        <w:t>Bu)</w:t>
      </w:r>
      <w:r w:rsidR="00D22F8C" w:rsidRPr="004F1476">
        <w:rPr>
          <w:rFonts w:ascii="Times New Roman" w:hAnsi="Times New Roman" w:cs="Times New Roman"/>
          <w:sz w:val="24"/>
          <w:szCs w:val="24"/>
        </w:rPr>
        <w:t xml:space="preserve"> 3'-TBS CED </w:t>
      </w:r>
      <w:proofErr w:type="spellStart"/>
      <w:r w:rsidR="00D22F8C" w:rsidRPr="004F1476">
        <w:rPr>
          <w:rFonts w:ascii="Times New Roman" w:hAnsi="Times New Roman" w:cs="Times New Roman"/>
          <w:sz w:val="24"/>
          <w:szCs w:val="24"/>
        </w:rPr>
        <w:t>phosphoramidite</w:t>
      </w:r>
      <w:proofErr w:type="spellEnd"/>
      <w:r w:rsidR="00D22F8C" w:rsidRPr="004F1476">
        <w:rPr>
          <w:rFonts w:ascii="Times New Roman" w:hAnsi="Times New Roman" w:cs="Times New Roman"/>
          <w:sz w:val="24"/>
          <w:szCs w:val="24"/>
        </w:rPr>
        <w:t xml:space="preserve"> </w:t>
      </w:r>
      <w:r w:rsidR="00066420" w:rsidRPr="004F1476">
        <w:rPr>
          <w:rFonts w:ascii="Times New Roman" w:hAnsi="Times New Roman" w:cs="Times New Roman"/>
          <w:b/>
          <w:sz w:val="24"/>
          <w:szCs w:val="24"/>
        </w:rPr>
        <w:t>6</w:t>
      </w:r>
      <w:r w:rsidR="00066420" w:rsidRPr="004F1476">
        <w:rPr>
          <w:rFonts w:ascii="Times New Roman" w:hAnsi="Times New Roman" w:cs="Times New Roman"/>
          <w:sz w:val="24"/>
          <w:szCs w:val="24"/>
        </w:rPr>
        <w:t xml:space="preserve"> </w:t>
      </w:r>
      <w:r w:rsidRPr="004F1476">
        <w:rPr>
          <w:rFonts w:ascii="Times New Roman" w:hAnsi="Times New Roman" w:cs="Times New Roman"/>
          <w:sz w:val="24"/>
          <w:szCs w:val="24"/>
        </w:rPr>
        <w:t xml:space="preserve">(Part No. ANP-5683) </w:t>
      </w:r>
      <w:r w:rsidR="00D22F8C" w:rsidRPr="004F1476">
        <w:rPr>
          <w:rFonts w:ascii="Times New Roman" w:hAnsi="Times New Roman" w:cs="Times New Roman"/>
          <w:sz w:val="24"/>
          <w:szCs w:val="24"/>
        </w:rPr>
        <w:t xml:space="preserve">was purchased from </w:t>
      </w:r>
      <w:proofErr w:type="spellStart"/>
      <w:r w:rsidR="00D22F8C" w:rsidRPr="004F1476">
        <w:rPr>
          <w:rFonts w:ascii="Times New Roman" w:hAnsi="Times New Roman" w:cs="Times New Roman"/>
          <w:sz w:val="24"/>
          <w:szCs w:val="24"/>
        </w:rPr>
        <w:t>ChemGenes</w:t>
      </w:r>
      <w:proofErr w:type="spellEnd"/>
      <w:r w:rsidR="00D22F8C" w:rsidRPr="004F1476">
        <w:rPr>
          <w:rFonts w:ascii="Times New Roman" w:hAnsi="Times New Roman" w:cs="Times New Roman"/>
          <w:sz w:val="24"/>
          <w:szCs w:val="24"/>
        </w:rPr>
        <w:t xml:space="preserve"> and used without further purification.</w:t>
      </w:r>
      <w:r w:rsidRPr="004F1476">
        <w:rPr>
          <w:rFonts w:ascii="Times New Roman" w:hAnsi="Times New Roman" w:cs="Times New Roman"/>
          <w:sz w:val="24"/>
          <w:szCs w:val="24"/>
        </w:rPr>
        <w:t xml:space="preserve"> </w:t>
      </w:r>
      <w:r w:rsidR="00444858" w:rsidRPr="004F1476">
        <w:rPr>
          <w:rFonts w:ascii="Times New Roman" w:hAnsi="Times New Roman" w:cs="Times New Roman"/>
          <w:sz w:val="24"/>
          <w:szCs w:val="24"/>
        </w:rPr>
        <w:t xml:space="preserve"> All other chemicals were obtained from Aldrich or </w:t>
      </w:r>
      <w:r w:rsidRPr="004F1476">
        <w:rPr>
          <w:rFonts w:ascii="Times New Roman" w:hAnsi="Times New Roman" w:cs="Times New Roman"/>
          <w:sz w:val="24"/>
          <w:szCs w:val="24"/>
        </w:rPr>
        <w:t xml:space="preserve">Fisher </w:t>
      </w:r>
      <w:r w:rsidR="00444858" w:rsidRPr="004F1476">
        <w:rPr>
          <w:rFonts w:ascii="Times New Roman" w:hAnsi="Times New Roman" w:cs="Times New Roman"/>
          <w:sz w:val="24"/>
          <w:szCs w:val="24"/>
        </w:rPr>
        <w:t xml:space="preserve">and used as received, unless noted otherwise. </w:t>
      </w:r>
      <w:r w:rsidRPr="004F1476">
        <w:rPr>
          <w:rFonts w:ascii="Times New Roman" w:hAnsi="Times New Roman" w:cs="Times New Roman"/>
          <w:sz w:val="24"/>
          <w:szCs w:val="24"/>
        </w:rPr>
        <w:t xml:space="preserve"> </w:t>
      </w:r>
      <w:r w:rsidR="00444858" w:rsidRPr="004F1476">
        <w:rPr>
          <w:rFonts w:ascii="Times New Roman" w:hAnsi="Times New Roman" w:cs="Times New Roman"/>
          <w:sz w:val="24"/>
          <w:szCs w:val="24"/>
        </w:rPr>
        <w:t xml:space="preserve">Solvents were commercial anhydrous grade and used as received. </w:t>
      </w:r>
      <w:r w:rsidR="00444858" w:rsidRPr="004F1476">
        <w:rPr>
          <w:rFonts w:ascii="Times New Roman" w:hAnsi="Times New Roman" w:cs="Times New Roman"/>
          <w:sz w:val="24"/>
          <w:szCs w:val="24"/>
          <w:vertAlign w:val="superscript"/>
        </w:rPr>
        <w:t>1</w:t>
      </w:r>
      <w:r w:rsidR="00444858" w:rsidRPr="004F1476">
        <w:rPr>
          <w:rFonts w:ascii="Times New Roman" w:hAnsi="Times New Roman" w:cs="Times New Roman"/>
          <w:sz w:val="24"/>
          <w:szCs w:val="24"/>
        </w:rPr>
        <w:t xml:space="preserve">H NMR spectra were recorded on a Bruker spectrometer at 400 MHz or 500 </w:t>
      </w:r>
      <w:proofErr w:type="spellStart"/>
      <w:r w:rsidR="00444858" w:rsidRPr="004F1476">
        <w:rPr>
          <w:rFonts w:ascii="Times New Roman" w:hAnsi="Times New Roman" w:cs="Times New Roman"/>
          <w:sz w:val="24"/>
          <w:szCs w:val="24"/>
        </w:rPr>
        <w:t>MHz.</w:t>
      </w:r>
      <w:proofErr w:type="spellEnd"/>
      <w:r w:rsidR="00444858" w:rsidRPr="004F1476">
        <w:rPr>
          <w:rFonts w:ascii="Times New Roman" w:hAnsi="Times New Roman" w:cs="Times New Roman"/>
          <w:sz w:val="24"/>
          <w:szCs w:val="24"/>
        </w:rPr>
        <w:t xml:space="preserve">  The chemical shifts were reported relative to residual chloroform (7.26 ppm) or acetonitrile (1.94 ppm).  Analytical thin layer chromatography (TLC) was performed on 60 F254 glass plates pre-coated with a 0.25-mm thickness of silica gel purchased from EMD chemical Inc. and TLC plates were visualized with UV light. Column chromatography was perfo</w:t>
      </w:r>
      <w:r w:rsidRPr="004F1476">
        <w:rPr>
          <w:rFonts w:ascii="Times New Roman" w:hAnsi="Times New Roman" w:cs="Times New Roman"/>
          <w:sz w:val="24"/>
          <w:szCs w:val="24"/>
        </w:rPr>
        <w:t>rmed on TELEDYNE ISCO device.</w:t>
      </w:r>
    </w:p>
    <w:p w14:paraId="1D87FAEB" w14:textId="77777777" w:rsidR="008102B8" w:rsidRDefault="00834B3F" w:rsidP="008102B8">
      <w:pPr>
        <w:jc w:val="center"/>
      </w:pPr>
      <w:r>
        <w:object w:dxaOrig="8791" w:dyaOrig="2577" w14:anchorId="1D87F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101.2pt" o:ole="">
            <v:imagedata r:id="rId11" o:title=""/>
          </v:shape>
          <o:OLEObject Type="Embed" ProgID="ChemDraw.Document.6.0" ShapeID="_x0000_i1025" DrawAspect="Content" ObjectID="_1566819819" r:id="rId12"/>
        </w:object>
      </w:r>
    </w:p>
    <w:p w14:paraId="1D87FAEC" w14:textId="77777777" w:rsidR="00EB3166" w:rsidRDefault="008102B8" w:rsidP="004F1476">
      <w:pPr>
        <w:pStyle w:val="NormalWeb"/>
        <w:spacing w:line="276" w:lineRule="auto"/>
        <w:jc w:val="both"/>
      </w:pPr>
      <w:r w:rsidRPr="000E3950">
        <w:rPr>
          <w:b/>
        </w:rPr>
        <w:lastRenderedPageBreak/>
        <w:t>(2R,3S,4R,5R)-2-((bis(4-methoxyphenyl)(phenyl)methoxy)methyl)-5-(6-chloro-9H-purin-9-yl)tetrahydrofuran-3,4-diol (2)</w:t>
      </w:r>
      <w:r w:rsidR="000E3950" w:rsidRPr="000E3950">
        <w:t xml:space="preserve">.  To a </w:t>
      </w:r>
      <w:r w:rsidR="000E3950">
        <w:t>solution of 6-chloro-9-β-</w:t>
      </w:r>
      <w:r w:rsidR="000E3950" w:rsidRPr="000E3950">
        <w:rPr>
          <w:i/>
        </w:rPr>
        <w:t>D</w:t>
      </w:r>
      <w:r w:rsidR="000E3950">
        <w:t>-(−)-ribofuranoside (</w:t>
      </w:r>
      <w:r w:rsidR="000E3950" w:rsidRPr="00E96CD2">
        <w:rPr>
          <w:b/>
        </w:rPr>
        <w:t>1</w:t>
      </w:r>
      <w:r w:rsidR="000E3950">
        <w:t>) (1.0 g, 3.49 mmol) in anhydrous pyridine (20 mL) was added a solution of 4,4’-dimethoxytrityl chloride (1.77 g, 5.23 mmol) in anhydrous pyridine (10 mL).  The resulting solution was stirred at ambient temperature for 3 h.  Upon completion, the reaction was concentrated in vacuo and the crude was purified by column chromatography using silica gel (0</w:t>
      </w:r>
      <w:r w:rsidR="00394856">
        <w:t xml:space="preserve"> to </w:t>
      </w:r>
      <w:r w:rsidR="000E3950">
        <w:t>10% MeOH in DCM</w:t>
      </w:r>
      <w:r w:rsidR="00E96CD2">
        <w:t xml:space="preserve">) to provide the desired product </w:t>
      </w:r>
      <w:r w:rsidR="00E96CD2" w:rsidRPr="00E96CD2">
        <w:rPr>
          <w:b/>
        </w:rPr>
        <w:t>2</w:t>
      </w:r>
      <w:r w:rsidR="00AF342B">
        <w:t xml:space="preserve"> as a colorless glassy</w:t>
      </w:r>
      <w:r w:rsidR="00E96CD2">
        <w:t xml:space="preserve"> solid (1.55 g, 75%).</w:t>
      </w:r>
      <w:r w:rsidR="000E3950">
        <w:t xml:space="preserve"> </w:t>
      </w:r>
      <w:r w:rsidR="00EB3166" w:rsidRPr="00EB3166">
        <w:rPr>
          <w:vertAlign w:val="superscript"/>
        </w:rPr>
        <w:t>1</w:t>
      </w:r>
      <w:r w:rsidR="00EB3166">
        <w:t>H NMR (500MHz, METHANOL-d4) δ 8.64 (d, J=9.0 Hz, 2H), 8.58 - 8.50 (m, 2H), 7.50 - 7.35 (m, 3H), 7.33 - 7.25 (m, 3H), 7.25 - 7.12 (m, 3H), 6.85 - 6.72 (m, 4H), 6.14 (d, J=4.9 Hz, 1H), 4.97 (t, J=4.9 Hz, 1H), 4.52 (t, J=4.9 Hz, 1H), 4.26 (q, J=4.4 Hz, 1H), 3.77 (d, J=1.7 Hz, 6H), 3.48 - 3.37 (m, 2H).  LCMS (ESI), m/z: calculated for C</w:t>
      </w:r>
      <w:r w:rsidR="00EB3166" w:rsidRPr="00EB3166">
        <w:rPr>
          <w:vertAlign w:val="subscript"/>
        </w:rPr>
        <w:t>31</w:t>
      </w:r>
      <w:r w:rsidR="00EB3166">
        <w:t>H</w:t>
      </w:r>
      <w:r w:rsidR="00945295">
        <w:rPr>
          <w:vertAlign w:val="subscript"/>
        </w:rPr>
        <w:t>30</w:t>
      </w:r>
      <w:r w:rsidR="00EB3166">
        <w:t>ClN</w:t>
      </w:r>
      <w:r w:rsidR="00EB3166" w:rsidRPr="00EB3166">
        <w:rPr>
          <w:vertAlign w:val="subscript"/>
        </w:rPr>
        <w:t>4</w:t>
      </w:r>
      <w:r w:rsidR="00EB3166">
        <w:t>O</w:t>
      </w:r>
      <w:r w:rsidR="00EB3166" w:rsidRPr="00EB3166">
        <w:rPr>
          <w:vertAlign w:val="subscript"/>
        </w:rPr>
        <w:t>6</w:t>
      </w:r>
      <w:r w:rsidR="00EB3166">
        <w:t xml:space="preserve"> [M+H]</w:t>
      </w:r>
      <w:r w:rsidR="00EB3166" w:rsidRPr="00EB3166">
        <w:rPr>
          <w:vertAlign w:val="superscript"/>
        </w:rPr>
        <w:t>+</w:t>
      </w:r>
      <w:r w:rsidR="00EB3166">
        <w:rPr>
          <w:vertAlign w:val="superscript"/>
        </w:rPr>
        <w:t xml:space="preserve"> </w:t>
      </w:r>
      <w:r w:rsidR="00EB3166">
        <w:t xml:space="preserve">589.2, found 589.1.  </w:t>
      </w:r>
    </w:p>
    <w:p w14:paraId="1D87FAED" w14:textId="77777777" w:rsidR="006C7EC7" w:rsidRDefault="0058443D" w:rsidP="00AF342B">
      <w:pPr>
        <w:pStyle w:val="NormalWeb"/>
        <w:spacing w:line="480" w:lineRule="auto"/>
        <w:jc w:val="center"/>
      </w:pPr>
      <w:r>
        <w:object w:dxaOrig="11215" w:dyaOrig="2843" w14:anchorId="1D87FB38">
          <v:shape id="_x0000_i1026" type="#_x0000_t75" style="width:413.65pt;height:103.9pt" o:ole="">
            <v:imagedata r:id="rId13" o:title=""/>
          </v:shape>
          <o:OLEObject Type="Embed" ProgID="ChemDraw.Document.6.0" ShapeID="_x0000_i1026" DrawAspect="Content" ObjectID="_1566819820" r:id="rId14"/>
        </w:object>
      </w:r>
    </w:p>
    <w:p w14:paraId="1D87FAEE" w14:textId="77777777" w:rsidR="00AF342B" w:rsidRDefault="00AF342B" w:rsidP="004F1476">
      <w:pPr>
        <w:pStyle w:val="NormalWeb"/>
        <w:spacing w:line="276" w:lineRule="auto"/>
        <w:jc w:val="both"/>
      </w:pPr>
      <w:r w:rsidRPr="00AF342B">
        <w:rPr>
          <w:b/>
          <w:i/>
        </w:rPr>
        <w:t>Tert</w:t>
      </w:r>
      <w:r w:rsidRPr="00AF342B">
        <w:rPr>
          <w:b/>
        </w:rPr>
        <w:t>-butyl (2-((9-((2R,3R,4S,5R)-5-((bis(4-methoxyphenyl)(phenyl)methoxy)methyl)-3,4-dihydroxytetrahydrofuran-2-yl)-9H-purin-6-yl)amino)ethyl)carbamate (3)</w:t>
      </w:r>
      <w:r>
        <w:t xml:space="preserve">.  To a solution of </w:t>
      </w:r>
      <w:r w:rsidRPr="00394856">
        <w:rPr>
          <w:b/>
        </w:rPr>
        <w:t>2</w:t>
      </w:r>
      <w:r>
        <w:t xml:space="preserve"> (400 mg, 0.68 mmol) in ethanol (6.8 mL) was added 1-</w:t>
      </w:r>
      <w:r w:rsidRPr="00AF342B">
        <w:rPr>
          <w:i/>
        </w:rPr>
        <w:t>N</w:t>
      </w:r>
      <w:r>
        <w:t xml:space="preserve">-Boc-aminoethylenediamine (141 mg, 0.88 mmol) and trimethylamine (30 </w:t>
      </w:r>
      <w:r w:rsidR="004933CD">
        <w:t>µ</w:t>
      </w:r>
      <w:r>
        <w:t>L, 22 mg, 0.21 mmol).  The resulting solution was stirred at ambient temperature overnight.  The reaction was concentrated in vacuo and the crude was purified by column chromatography using silica gel (0</w:t>
      </w:r>
      <w:r w:rsidR="00394856">
        <w:t xml:space="preserve"> to </w:t>
      </w:r>
      <w:r>
        <w:t xml:space="preserve">10% MeOH in DCM) to provide the desired product </w:t>
      </w:r>
      <w:r>
        <w:rPr>
          <w:b/>
        </w:rPr>
        <w:t>3</w:t>
      </w:r>
      <w:r>
        <w:t xml:space="preserve"> as a colorless glassy solid (295 mg, 61%). </w:t>
      </w:r>
      <w:r w:rsidRPr="00EB3166">
        <w:rPr>
          <w:vertAlign w:val="superscript"/>
        </w:rPr>
        <w:t>1</w:t>
      </w:r>
      <w:r>
        <w:t>H</w:t>
      </w:r>
      <w:r w:rsidR="006957A0" w:rsidRPr="006957A0">
        <w:t xml:space="preserve"> </w:t>
      </w:r>
      <w:r w:rsidR="006957A0">
        <w:t xml:space="preserve">NMR (500MHz, METHANOL-d4) δ 8.20 (s, 2H), 7.44 - 7.37 (m, 2H), 7.32 - 7.26 (m, 4H), 7.25 - 7.13 (m, 3H), 6.85 - 6.74 (m, 4H), 6.04 (d, J=4.4 Hz, 1H), 4.81 (t, J=4.8 Hz, 1H), 4.48 (t, J=4.9 Hz, 1H), 4.26 - 4.17 (m, 1H), 3.75 (s, 6H), 3.69 (br. s., 2H), 3.45 - 3.33 (m, 4H), 1.38 (s, 9H).  </w:t>
      </w:r>
      <w:r>
        <w:t>LCMS (ESI), m/z: calculated for C</w:t>
      </w:r>
      <w:r w:rsidR="006957A0">
        <w:rPr>
          <w:vertAlign w:val="subscript"/>
        </w:rPr>
        <w:t>38</w:t>
      </w:r>
      <w:r>
        <w:t>H</w:t>
      </w:r>
      <w:r w:rsidR="00945295">
        <w:rPr>
          <w:vertAlign w:val="subscript"/>
        </w:rPr>
        <w:t>45</w:t>
      </w:r>
      <w:r>
        <w:t>N</w:t>
      </w:r>
      <w:r w:rsidR="006957A0">
        <w:rPr>
          <w:vertAlign w:val="subscript"/>
        </w:rPr>
        <w:t>6</w:t>
      </w:r>
      <w:r>
        <w:t>O</w:t>
      </w:r>
      <w:r w:rsidR="006957A0">
        <w:rPr>
          <w:vertAlign w:val="subscript"/>
        </w:rPr>
        <w:t>8</w:t>
      </w:r>
      <w:r>
        <w:t xml:space="preserve"> [M+H]</w:t>
      </w:r>
      <w:r w:rsidRPr="00EB3166">
        <w:rPr>
          <w:vertAlign w:val="superscript"/>
        </w:rPr>
        <w:t>+</w:t>
      </w:r>
      <w:r>
        <w:rPr>
          <w:vertAlign w:val="superscript"/>
        </w:rPr>
        <w:t xml:space="preserve"> </w:t>
      </w:r>
      <w:r w:rsidR="006957A0">
        <w:t>713.3</w:t>
      </w:r>
      <w:r>
        <w:t>, found</w:t>
      </w:r>
      <w:r w:rsidR="006957A0">
        <w:t xml:space="preserve"> 713.0</w:t>
      </w:r>
      <w:r>
        <w:t xml:space="preserve">.  </w:t>
      </w:r>
    </w:p>
    <w:p w14:paraId="1D87FAEF" w14:textId="77777777" w:rsidR="000A18D4" w:rsidRDefault="0058443D" w:rsidP="00EB3166">
      <w:pPr>
        <w:pStyle w:val="NormalWeb"/>
        <w:spacing w:line="480" w:lineRule="auto"/>
        <w:jc w:val="both"/>
      </w:pPr>
      <w:r>
        <w:object w:dxaOrig="15160" w:dyaOrig="3623" w14:anchorId="1D87FB39">
          <v:shape id="_x0000_i1027" type="#_x0000_t75" style="width:468pt;height:112.1pt" o:ole="">
            <v:imagedata r:id="rId15" o:title=""/>
          </v:shape>
          <o:OLEObject Type="Embed" ProgID="ChemDraw.Document.6.0" ShapeID="_x0000_i1027" DrawAspect="Content" ObjectID="_1566819821" r:id="rId16"/>
        </w:object>
      </w:r>
    </w:p>
    <w:p w14:paraId="1D87FAF0" w14:textId="77777777" w:rsidR="008473E5" w:rsidRDefault="00FE1DC3" w:rsidP="004F1476">
      <w:pPr>
        <w:pStyle w:val="NormalWeb"/>
        <w:spacing w:line="276" w:lineRule="auto"/>
        <w:jc w:val="both"/>
      </w:pPr>
      <w:r w:rsidRPr="00FE1DC3">
        <w:rPr>
          <w:b/>
          <w:i/>
        </w:rPr>
        <w:lastRenderedPageBreak/>
        <w:t>Tert</w:t>
      </w:r>
      <w:r w:rsidRPr="00FE1DC3">
        <w:rPr>
          <w:b/>
        </w:rPr>
        <w:t>-butyl (2-((9-((2R,3R,4R,5R)-5-((bis(4-methoxyphenyl)(phenyl)methoxy)methyl)-3-((tert-butyldimethylsilyl)oxy)-4-hydroxytetrahydrofuran-2-yl)-9H-purin-6-yl)amino)ethyl)</w:t>
      </w:r>
      <w:r w:rsidR="004933CD">
        <w:rPr>
          <w:b/>
        </w:rPr>
        <w:t>-</w:t>
      </w:r>
      <w:r w:rsidRPr="00FE1DC3">
        <w:rPr>
          <w:b/>
        </w:rPr>
        <w:t>carbamate (4)</w:t>
      </w:r>
      <w:r>
        <w:t xml:space="preserve">. </w:t>
      </w:r>
      <w:r w:rsidR="004933CD">
        <w:t xml:space="preserve">To a solution of </w:t>
      </w:r>
      <w:r w:rsidR="004933CD" w:rsidRPr="004933CD">
        <w:rPr>
          <w:b/>
        </w:rPr>
        <w:t>3</w:t>
      </w:r>
      <w:r w:rsidR="004933CD">
        <w:t xml:space="preserve"> (315 mg, 0.44 mmol) and imidazole (90 mg, 1.33 mmol) in anhydrous pyridine (4.4 mL) was added TBSCl (100 mg, 0.66 mmol).  The resulting solution was stirred at ambient temperature overnight.  The reaction was concentrated in vacuo.  The crude was taken up in DCM (80 mL), and washed with H</w:t>
      </w:r>
      <w:r w:rsidR="004933CD" w:rsidRPr="004933CD">
        <w:rPr>
          <w:vertAlign w:val="subscript"/>
        </w:rPr>
        <w:t>2</w:t>
      </w:r>
      <w:r w:rsidR="004933CD">
        <w:t>O (x3) and brine, dried over Na</w:t>
      </w:r>
      <w:r w:rsidR="004933CD" w:rsidRPr="004933CD">
        <w:rPr>
          <w:vertAlign w:val="subscript"/>
        </w:rPr>
        <w:t>2</w:t>
      </w:r>
      <w:r w:rsidR="004933CD">
        <w:t>SO</w:t>
      </w:r>
      <w:r w:rsidR="004933CD" w:rsidRPr="004933CD">
        <w:rPr>
          <w:vertAlign w:val="subscript"/>
        </w:rPr>
        <w:t>4</w:t>
      </w:r>
      <w:r w:rsidR="004933CD">
        <w:t>, filtered and concentrated in vacuo.  The crude was purified by column chromatography using silica gel (10</w:t>
      </w:r>
      <w:r w:rsidR="00A339CF">
        <w:t xml:space="preserve"> to </w:t>
      </w:r>
      <w:r w:rsidR="004933CD">
        <w:t xml:space="preserve">100% EtOAc in heptanes) to provide the desired product </w:t>
      </w:r>
      <w:r w:rsidR="004933CD">
        <w:rPr>
          <w:b/>
        </w:rPr>
        <w:t>4</w:t>
      </w:r>
      <w:r w:rsidR="004933CD">
        <w:t xml:space="preserve"> as a white solid (</w:t>
      </w:r>
      <w:r w:rsidR="008473E5">
        <w:t>139 mg, 38</w:t>
      </w:r>
      <w:r w:rsidR="004933CD">
        <w:t>%)</w:t>
      </w:r>
      <w:r w:rsidR="008473E5">
        <w:t xml:space="preserve"> and the undesired regioisomer 4a as a white solid (173 mg, 47%)</w:t>
      </w:r>
      <w:r w:rsidR="004933CD">
        <w:t xml:space="preserve">. </w:t>
      </w:r>
      <w:r w:rsidR="008473E5">
        <w:t xml:space="preserve"> </w:t>
      </w:r>
      <w:r w:rsidR="00127AB9">
        <w:t xml:space="preserve">The undesired regioisomer </w:t>
      </w:r>
      <w:r w:rsidR="00127AB9" w:rsidRPr="00127AB9">
        <w:rPr>
          <w:b/>
        </w:rPr>
        <w:t>4a</w:t>
      </w:r>
      <w:r w:rsidR="00127AB9">
        <w:t xml:space="preserve"> could be converted to </w:t>
      </w:r>
      <w:r w:rsidR="00127AB9" w:rsidRPr="00127AB9">
        <w:rPr>
          <w:b/>
        </w:rPr>
        <w:t>4</w:t>
      </w:r>
      <w:r w:rsidR="00127AB9">
        <w:rPr>
          <w:b/>
        </w:rPr>
        <w:t xml:space="preserve"> </w:t>
      </w:r>
      <w:r w:rsidR="00127AB9">
        <w:t xml:space="preserve">in 46% yield by stirring in MeOH in the presence of 0.1% Et3N.  </w:t>
      </w:r>
      <w:r w:rsidR="008473E5">
        <w:t xml:space="preserve">Spectroscopic data for </w:t>
      </w:r>
      <w:r w:rsidR="008473E5" w:rsidRPr="008473E5">
        <w:rPr>
          <w:b/>
        </w:rPr>
        <w:t>4</w:t>
      </w:r>
      <w:r w:rsidR="008473E5">
        <w:t xml:space="preserve">: </w:t>
      </w:r>
      <w:r w:rsidR="004933CD" w:rsidRPr="00EB3166">
        <w:rPr>
          <w:vertAlign w:val="superscript"/>
        </w:rPr>
        <w:t>1</w:t>
      </w:r>
      <w:r w:rsidR="004933CD">
        <w:t>H</w:t>
      </w:r>
      <w:r w:rsidR="008473E5">
        <w:t xml:space="preserve"> NMR (500MHz, DMSO-d6) δ 8.26 (s, 1H), 8.15 (br. s., 1H), 7.77 (br. s., 1H), 7.44 - 7.35 (m, 2H), 7.30 - 7.17 (m, 6H), 6.91 - 6.82 (m, 4H), 5.95 (d, J=4.9 Hz, 1H), 5.11 (d, J=5.9 Hz, 1H), 4.83 (t, J=4.9 Hz, 1H), 4.25 (d, J=5.4 Hz, 1H), 4.09 (q, J=4.5 Hz, 1H), 3.73 (s, 6H), 3.51 (br. s., 2H), 3.30 - 3.21 (m, 2H), 3.17 (q, J=6.1 Hz, 2H), 1.35 (s, 9H), 0.76 (s, 9H), -0.04 (s, 3H), -0.13 (s, 3H).</w:t>
      </w:r>
      <w:r w:rsidR="006F0226">
        <w:t xml:space="preserve">  LCMS (ESI), m/z: calculated for C</w:t>
      </w:r>
      <w:r w:rsidR="006F0226">
        <w:rPr>
          <w:vertAlign w:val="subscript"/>
        </w:rPr>
        <w:t>44</w:t>
      </w:r>
      <w:r w:rsidR="006F0226">
        <w:t>H</w:t>
      </w:r>
      <w:r w:rsidR="006F0226">
        <w:rPr>
          <w:vertAlign w:val="subscript"/>
        </w:rPr>
        <w:t>58</w:t>
      </w:r>
      <w:r w:rsidR="006F0226">
        <w:t>N</w:t>
      </w:r>
      <w:r w:rsidR="006F0226">
        <w:rPr>
          <w:vertAlign w:val="subscript"/>
        </w:rPr>
        <w:t>6</w:t>
      </w:r>
      <w:r w:rsidR="006F0226">
        <w:t>O</w:t>
      </w:r>
      <w:r w:rsidR="006F0226">
        <w:rPr>
          <w:vertAlign w:val="subscript"/>
        </w:rPr>
        <w:t>8</w:t>
      </w:r>
      <w:r w:rsidR="006F0226">
        <w:t>Si [M+H]</w:t>
      </w:r>
      <w:r w:rsidR="006F0226" w:rsidRPr="00EB3166">
        <w:rPr>
          <w:vertAlign w:val="superscript"/>
        </w:rPr>
        <w:t>+</w:t>
      </w:r>
      <w:r w:rsidR="006F0226">
        <w:rPr>
          <w:vertAlign w:val="superscript"/>
        </w:rPr>
        <w:t xml:space="preserve"> </w:t>
      </w:r>
      <w:r w:rsidR="006F0226">
        <w:t xml:space="preserve">827.4, found 827.2.  </w:t>
      </w:r>
      <w:r w:rsidR="008473E5">
        <w:t xml:space="preserve">Spectroscopic data for </w:t>
      </w:r>
      <w:r w:rsidR="008473E5" w:rsidRPr="008473E5">
        <w:rPr>
          <w:b/>
        </w:rPr>
        <w:t>4</w:t>
      </w:r>
      <w:r w:rsidR="008473E5">
        <w:rPr>
          <w:b/>
        </w:rPr>
        <w:t>a</w:t>
      </w:r>
      <w:r w:rsidR="008473E5">
        <w:t xml:space="preserve">: </w:t>
      </w:r>
      <w:r w:rsidR="008473E5" w:rsidRPr="00EB3166">
        <w:rPr>
          <w:vertAlign w:val="superscript"/>
        </w:rPr>
        <w:t>1</w:t>
      </w:r>
      <w:r w:rsidR="008473E5">
        <w:t>H NMR (500MHz, DMSO-d6) δ 8.30 (s, 1H), 8.14 (br. s., 1H), 7.76 (br. s., 1H), 7.34 (d, J=7.3 Hz, 2H), 7.29 - 7.15 (m, 6H), 6.88 (br. s., 1H), 6.86 - 6.76 (m, 4H), 5.89 (d, J=5.1 Hz, 1H), 5.38 (d, J=6.1 Hz, 1H), 4.84 (q, J=5.4 Hz, 1H), 4.53 - 4.43 (m, 1H), 4.08 - 3.97 (m, 1H), 3.72 (s, 6H), 3.51 (br. s., 2H), 3.35 (dd, J=4.4, 10.5 Hz, 1H), 3.16 (q, J=5.8 Hz, 2H), 3.11 (dd, J=4.9, 10.5 Hz, 1H), 1.36 (s, 9H), 0.83 (s, 9H), 0.07 (s, 3H), 0.03 (s, 3H)</w:t>
      </w:r>
      <w:r w:rsidR="006F0226">
        <w:t>.  LCMS (ESI), m/z: calculated for C</w:t>
      </w:r>
      <w:r w:rsidR="006F0226">
        <w:rPr>
          <w:vertAlign w:val="subscript"/>
        </w:rPr>
        <w:t>44</w:t>
      </w:r>
      <w:r w:rsidR="006F0226">
        <w:t>H</w:t>
      </w:r>
      <w:r w:rsidR="00945295">
        <w:rPr>
          <w:vertAlign w:val="subscript"/>
        </w:rPr>
        <w:t>59</w:t>
      </w:r>
      <w:r w:rsidR="006F0226">
        <w:t>N</w:t>
      </w:r>
      <w:r w:rsidR="006F0226">
        <w:rPr>
          <w:vertAlign w:val="subscript"/>
        </w:rPr>
        <w:t>6</w:t>
      </w:r>
      <w:r w:rsidR="006F0226">
        <w:t>O</w:t>
      </w:r>
      <w:r w:rsidR="006F0226">
        <w:rPr>
          <w:vertAlign w:val="subscript"/>
        </w:rPr>
        <w:t>8</w:t>
      </w:r>
      <w:r w:rsidR="006F0226">
        <w:t>Si [M+H]</w:t>
      </w:r>
      <w:r w:rsidR="006F0226" w:rsidRPr="00EB3166">
        <w:rPr>
          <w:vertAlign w:val="superscript"/>
        </w:rPr>
        <w:t>+</w:t>
      </w:r>
      <w:r w:rsidR="006F0226">
        <w:rPr>
          <w:vertAlign w:val="superscript"/>
        </w:rPr>
        <w:t xml:space="preserve"> </w:t>
      </w:r>
      <w:r w:rsidR="006F0226">
        <w:t>827.4, found 827.2.</w:t>
      </w:r>
    </w:p>
    <w:p w14:paraId="1D87FAF1" w14:textId="77777777" w:rsidR="004B3234" w:rsidRDefault="0058443D" w:rsidP="008473E5">
      <w:pPr>
        <w:pStyle w:val="NormalWeb"/>
        <w:spacing w:line="480" w:lineRule="auto"/>
        <w:jc w:val="both"/>
      </w:pPr>
      <w:r>
        <w:object w:dxaOrig="11949" w:dyaOrig="3462" w14:anchorId="1D87FB3A">
          <v:shape id="_x0000_i1028" type="#_x0000_t75" style="width:468pt;height:135.15pt" o:ole="">
            <v:imagedata r:id="rId17" o:title=""/>
          </v:shape>
          <o:OLEObject Type="Embed" ProgID="ChemDraw.Document.6.0" ShapeID="_x0000_i1028" DrawAspect="Content" ObjectID="_1566819822" r:id="rId18"/>
        </w:object>
      </w:r>
    </w:p>
    <w:p w14:paraId="1D87FAF2" w14:textId="77777777" w:rsidR="00945295" w:rsidRDefault="004B3234" w:rsidP="004F1476">
      <w:pPr>
        <w:pStyle w:val="NormalWeb"/>
        <w:spacing w:line="276" w:lineRule="auto"/>
        <w:jc w:val="both"/>
      </w:pPr>
      <w:r w:rsidRPr="004B3234">
        <w:rPr>
          <w:b/>
          <w:i/>
        </w:rPr>
        <w:t>Tert</w:t>
      </w:r>
      <w:r w:rsidRPr="004B3234">
        <w:rPr>
          <w:b/>
        </w:rPr>
        <w:t>-butyl (2-((9-((2R,3R,4R,5R)-5-((bis(4-methoxyphenyl)(phenyl)methoxy)methyl)-3-((tert-butyldimethylsilyl)oxy)-4-(((2-cyanoethoxy)(diisopropylamino)phosphanyl)oxy)</w:t>
      </w:r>
      <w:r>
        <w:rPr>
          <w:b/>
        </w:rPr>
        <w:t>-</w:t>
      </w:r>
      <w:r w:rsidRPr="004B3234">
        <w:rPr>
          <w:b/>
        </w:rPr>
        <w:t>tetrahydrofuran-2-yl)-9H-purin-6-yl)amino)ethyl)carbamate (5)</w:t>
      </w:r>
      <w:r>
        <w:t xml:space="preserve">.  To a solution of </w:t>
      </w:r>
      <w:r w:rsidRPr="001F5C8D">
        <w:rPr>
          <w:b/>
        </w:rPr>
        <w:t>4</w:t>
      </w:r>
      <w:r>
        <w:t xml:space="preserve"> (</w:t>
      </w:r>
      <w:r w:rsidR="001F5C8D">
        <w:t>195 mg, 0.24 mmol) in THF (1.6 mL) was added 1-N-methyl-1H-imidazole (9.7 mg, 0.12 mmol) and 2,4,6-trimethylpyridine (200 mg, 218 μ</w:t>
      </w:r>
      <w:r w:rsidR="00F56036">
        <w:t xml:space="preserve">L, 1.65 mmol), and then 2-cyanoethyl-N,N-diisopropylchlorophosphoramidite (167 mg, 0.158 mL, 0.71 mmol) was added dropwise via a syringe.  The reaction turned cloudy within 30 sec and was stirred at ambient temperature.  After </w:t>
      </w:r>
      <w:r w:rsidR="00F56036">
        <w:lastRenderedPageBreak/>
        <w:t>2 h, the reaction mixture was diluted with EtOAc, washed with saturated NaHCO</w:t>
      </w:r>
      <w:r w:rsidR="00F56036" w:rsidRPr="00F56036">
        <w:rPr>
          <w:vertAlign w:val="subscript"/>
        </w:rPr>
        <w:t>3</w:t>
      </w:r>
      <w:r w:rsidR="00F56036">
        <w:t xml:space="preserve"> solution and brine, dried over Na</w:t>
      </w:r>
      <w:r w:rsidR="00F56036" w:rsidRPr="00F56036">
        <w:rPr>
          <w:vertAlign w:val="subscript"/>
        </w:rPr>
        <w:t>2</w:t>
      </w:r>
      <w:r w:rsidR="00F56036">
        <w:t>SO</w:t>
      </w:r>
      <w:r w:rsidR="00F56036" w:rsidRPr="00F56036">
        <w:rPr>
          <w:vertAlign w:val="subscript"/>
        </w:rPr>
        <w:t>4</w:t>
      </w:r>
      <w:r w:rsidR="00F56036">
        <w:t>, filtered and concentrated in vacuo to give a colorless oil.  The crude was purified by column chromatography using silica gel (10</w:t>
      </w:r>
      <w:r w:rsidR="00A339CF">
        <w:t xml:space="preserve"> to </w:t>
      </w:r>
      <w:r w:rsidR="00F56036">
        <w:t>60% EtOAc in heptanes with 1% Et</w:t>
      </w:r>
      <w:r w:rsidR="00F56036" w:rsidRPr="00F56036">
        <w:rPr>
          <w:vertAlign w:val="subscript"/>
        </w:rPr>
        <w:t>3</w:t>
      </w:r>
      <w:r w:rsidR="00F56036">
        <w:t xml:space="preserve">N) to provide the desired product </w:t>
      </w:r>
      <w:r w:rsidR="00F56036" w:rsidRPr="00F56036">
        <w:rPr>
          <w:b/>
        </w:rPr>
        <w:t>5</w:t>
      </w:r>
      <w:r w:rsidR="00F56036">
        <w:t xml:space="preserve"> as an inseparable mixture of two phosphoramidite diastereomers (165 mg, 68%, white solids).</w:t>
      </w:r>
      <w:r w:rsidR="00AD5FA0">
        <w:t xml:space="preserve"> </w:t>
      </w:r>
      <w:r w:rsidR="00945295">
        <w:rPr>
          <w:vertAlign w:val="superscript"/>
        </w:rPr>
        <w:t>1</w:t>
      </w:r>
      <w:r w:rsidR="00945295">
        <w:t>H NMR (400MHz, CD</w:t>
      </w:r>
      <w:r w:rsidR="00945295">
        <w:rPr>
          <w:vertAlign w:val="subscript"/>
        </w:rPr>
        <w:t>3</w:t>
      </w:r>
      <w:r w:rsidR="00EB3470">
        <w:t>CN) δ</w:t>
      </w:r>
      <w:r w:rsidR="00945295">
        <w:t xml:space="preserve"> 8.</w:t>
      </w:r>
      <w:r w:rsidR="00EB3470">
        <w:t>20 – 8.12</w:t>
      </w:r>
      <w:r w:rsidR="00945295">
        <w:t xml:space="preserve"> (m</w:t>
      </w:r>
      <w:r w:rsidR="00EB3470">
        <w:t>, 1H), 8.05 – 7.96</w:t>
      </w:r>
      <w:r w:rsidR="00945295">
        <w:t xml:space="preserve"> (</w:t>
      </w:r>
      <w:r w:rsidR="00EB3470">
        <w:t>m, 1H), 7.52 – 7.44</w:t>
      </w:r>
      <w:r w:rsidR="00945295">
        <w:t xml:space="preserve"> (</w:t>
      </w:r>
      <w:r w:rsidR="00EB3470">
        <w:t>m, 2H), 7.42 - 7.15 (m, 7H), 6.91 – 6.79</w:t>
      </w:r>
      <w:r w:rsidR="00945295">
        <w:t xml:space="preserve"> (</w:t>
      </w:r>
      <w:r w:rsidR="00EB3470">
        <w:t>m, 4H), 6.63 – 6.37</w:t>
      </w:r>
      <w:r w:rsidR="00945295">
        <w:t xml:space="preserve"> (</w:t>
      </w:r>
      <w:r w:rsidR="00EB3470">
        <w:t>m</w:t>
      </w:r>
      <w:r w:rsidR="00945295">
        <w:t>, 1H), 5.9</w:t>
      </w:r>
      <w:r w:rsidR="00EB3470">
        <w:t>9 – 5.88</w:t>
      </w:r>
      <w:r w:rsidR="00945295">
        <w:t xml:space="preserve"> (</w:t>
      </w:r>
      <w:r w:rsidR="00EB3470">
        <w:t>m, 1H), 5.64 – 5.50 (m, 1H), 5.21 – 5.07</w:t>
      </w:r>
      <w:r w:rsidR="00945295">
        <w:t xml:space="preserve"> (</w:t>
      </w:r>
      <w:r w:rsidR="00EB3470">
        <w:t>m</w:t>
      </w:r>
      <w:r w:rsidR="007949E9">
        <w:t>, 1H), 4.55 – 4.43</w:t>
      </w:r>
      <w:r w:rsidR="00945295">
        <w:t xml:space="preserve"> (</w:t>
      </w:r>
      <w:r w:rsidR="007949E9">
        <w:t>m, 1H), 4.43 - 4.26</w:t>
      </w:r>
      <w:r w:rsidR="00AD5FA0">
        <w:t xml:space="preserve"> (m, 1H), 3.7</w:t>
      </w:r>
      <w:r w:rsidR="00945295">
        <w:t>6 (</w:t>
      </w:r>
      <w:r w:rsidR="00AD5FA0">
        <w:t>s, 6H), 3.72 – 3.52</w:t>
      </w:r>
      <w:r w:rsidR="00945295">
        <w:t xml:space="preserve"> (</w:t>
      </w:r>
      <w:r w:rsidR="00AD5FA0">
        <w:t>m, 6H), 3.52 – 3.43</w:t>
      </w:r>
      <w:r w:rsidR="00945295">
        <w:t xml:space="preserve"> (</w:t>
      </w:r>
      <w:r w:rsidR="00AD5FA0">
        <w:t>m, 1</w:t>
      </w:r>
      <w:r w:rsidR="00945295">
        <w:t xml:space="preserve">H), </w:t>
      </w:r>
      <w:r w:rsidR="00AD5FA0">
        <w:t xml:space="preserve">3.36 – 3.25 (m, 3H), 2.49 – 2.39 (m, 2H), 1.36 (s, 9H), 1.21 – 1.12 (m, 12H), 0.77 (s, 9H), -0.01 – -0.10 (m, 3H), -0.17 – -0.22 (m, 3H).  </w:t>
      </w:r>
      <w:r w:rsidR="00945295">
        <w:t>LCMS (ESI), m/z: calculated for C</w:t>
      </w:r>
      <w:r w:rsidR="00945295">
        <w:rPr>
          <w:vertAlign w:val="subscript"/>
        </w:rPr>
        <w:t>53</w:t>
      </w:r>
      <w:r w:rsidR="00945295">
        <w:t>H</w:t>
      </w:r>
      <w:r w:rsidR="00945295">
        <w:rPr>
          <w:vertAlign w:val="subscript"/>
        </w:rPr>
        <w:t>76</w:t>
      </w:r>
      <w:r w:rsidR="00945295">
        <w:t>N</w:t>
      </w:r>
      <w:r w:rsidR="00945295">
        <w:rPr>
          <w:vertAlign w:val="subscript"/>
        </w:rPr>
        <w:t>8</w:t>
      </w:r>
      <w:r w:rsidR="00945295">
        <w:t>O</w:t>
      </w:r>
      <w:r w:rsidR="00945295">
        <w:rPr>
          <w:vertAlign w:val="subscript"/>
        </w:rPr>
        <w:t>9</w:t>
      </w:r>
      <w:r w:rsidR="00945295">
        <w:t>PSi [M-N(</w:t>
      </w:r>
      <w:r w:rsidR="00945295" w:rsidRPr="00945295">
        <w:rPr>
          <w:i/>
        </w:rPr>
        <w:t>i</w:t>
      </w:r>
      <w:r w:rsidR="00945295">
        <w:t>-Pr)</w:t>
      </w:r>
      <w:r w:rsidR="00945295" w:rsidRPr="00945295">
        <w:rPr>
          <w:vertAlign w:val="subscript"/>
        </w:rPr>
        <w:t>2</w:t>
      </w:r>
      <w:r w:rsidR="00945295">
        <w:t>+H</w:t>
      </w:r>
      <w:r w:rsidR="00945295" w:rsidRPr="00945295">
        <w:rPr>
          <w:vertAlign w:val="subscript"/>
        </w:rPr>
        <w:t>2</w:t>
      </w:r>
      <w:r w:rsidR="00945295">
        <w:t>O]</w:t>
      </w:r>
      <w:r w:rsidR="00945295" w:rsidRPr="00EB3166">
        <w:rPr>
          <w:vertAlign w:val="superscript"/>
        </w:rPr>
        <w:t>+</w:t>
      </w:r>
      <w:r w:rsidR="00945295">
        <w:rPr>
          <w:vertAlign w:val="superscript"/>
        </w:rPr>
        <w:t xml:space="preserve"> </w:t>
      </w:r>
      <w:r w:rsidR="00945295">
        <w:t>944.4, found 944.2.</w:t>
      </w:r>
    </w:p>
    <w:p w14:paraId="1D87FAF3" w14:textId="77777777" w:rsidR="00066420" w:rsidRPr="005E0AE9" w:rsidRDefault="00066420" w:rsidP="00AD5FA0">
      <w:pPr>
        <w:pStyle w:val="NormalWeb"/>
        <w:spacing w:line="480" w:lineRule="auto"/>
        <w:jc w:val="both"/>
        <w:rPr>
          <w:b/>
        </w:rPr>
      </w:pPr>
      <w:r w:rsidRPr="005E0AE9">
        <w:rPr>
          <w:b/>
        </w:rPr>
        <w:t>Synthesis of Boc-ethylenediamine-2’,3’-cGAMP</w:t>
      </w:r>
      <w:r w:rsidR="005022AB">
        <w:rPr>
          <w:b/>
        </w:rPr>
        <w:t xml:space="preserve"> (10</w:t>
      </w:r>
      <w:r w:rsidR="00A339CF">
        <w:rPr>
          <w:b/>
        </w:rPr>
        <w:t>)</w:t>
      </w:r>
    </w:p>
    <w:p w14:paraId="1D87FAF4" w14:textId="77777777" w:rsidR="00066420" w:rsidRDefault="0058443D" w:rsidP="00AD5FA0">
      <w:pPr>
        <w:pStyle w:val="NormalWeb"/>
        <w:spacing w:line="480" w:lineRule="auto"/>
        <w:jc w:val="both"/>
      </w:pPr>
      <w:r>
        <w:object w:dxaOrig="12261" w:dyaOrig="3217" w14:anchorId="1D87FB3B">
          <v:shape id="_x0000_i1029" type="#_x0000_t75" style="width:469.35pt;height:122.95pt" o:ole="">
            <v:imagedata r:id="rId19" o:title=""/>
          </v:shape>
          <o:OLEObject Type="Embed" ProgID="ChemDraw.Document.6.0" ShapeID="_x0000_i1029" DrawAspect="Content" ObjectID="_1566819823" r:id="rId20"/>
        </w:object>
      </w:r>
    </w:p>
    <w:p w14:paraId="1D87FAF5" w14:textId="77777777" w:rsidR="005E0AE9" w:rsidRDefault="00066420" w:rsidP="004F1476">
      <w:pPr>
        <w:pStyle w:val="NormalWeb"/>
        <w:spacing w:line="276" w:lineRule="auto"/>
        <w:jc w:val="both"/>
      </w:pPr>
      <w:r>
        <w:t>To a solution of guanosine (N-</w:t>
      </w:r>
      <w:r w:rsidRPr="00AF6240">
        <w:rPr>
          <w:i/>
        </w:rPr>
        <w:t>i</w:t>
      </w:r>
      <w:r>
        <w:t xml:space="preserve">-Bu) 3'-TBS CED phosphoramidite </w:t>
      </w:r>
      <w:r w:rsidRPr="00066420">
        <w:rPr>
          <w:b/>
        </w:rPr>
        <w:t>6</w:t>
      </w:r>
      <w:r>
        <w:t xml:space="preserve"> (</w:t>
      </w:r>
      <w:r w:rsidR="00AE4D0E">
        <w:t>237</w:t>
      </w:r>
      <w:r>
        <w:t xml:space="preserve"> mg, 0.24 mmol) in </w:t>
      </w:r>
      <w:r w:rsidR="005E0AE9">
        <w:t>acetonitrile</w:t>
      </w:r>
      <w:r w:rsidR="00AE4D0E">
        <w:t xml:space="preserve"> (1.22 mL) and H</w:t>
      </w:r>
      <w:r w:rsidR="00AE4D0E" w:rsidRPr="005E0AE9">
        <w:rPr>
          <w:vertAlign w:val="subscript"/>
        </w:rPr>
        <w:t>2</w:t>
      </w:r>
      <w:r w:rsidR="00AE4D0E">
        <w:t xml:space="preserve">O (8.8 μL, 0.49 mmol) was added pyridinium trifluoroacetate (56.6 mg, 0.29 mmol).  The resulting colorless solution </w:t>
      </w:r>
      <w:r w:rsidR="00FB2D18">
        <w:t xml:space="preserve">was stirred for 1 min, </w:t>
      </w:r>
      <w:r w:rsidR="003577FD">
        <w:t>and then</w:t>
      </w:r>
      <w:r w:rsidR="00FB2D18">
        <w:t xml:space="preserve"> t-BuNH</w:t>
      </w:r>
      <w:r w:rsidR="005E0AE9" w:rsidRPr="005E0AE9">
        <w:rPr>
          <w:vertAlign w:val="subscript"/>
        </w:rPr>
        <w:t>2</w:t>
      </w:r>
      <w:r w:rsidR="00D90AC1">
        <w:t xml:space="preserve"> (1.22 mL</w:t>
      </w:r>
      <w:r w:rsidR="005E0AE9">
        <w:t>) was added.  After stirring for 10 min, the solvent was removed in vacuo</w:t>
      </w:r>
      <w:r w:rsidR="00D90AC1">
        <w:t>, and the residue was azeotroped with acetronitrile (x3)</w:t>
      </w:r>
      <w:r w:rsidR="007711B8">
        <w:t xml:space="preserve"> to give a white foa</w:t>
      </w:r>
      <w:r w:rsidR="005E0AE9">
        <w:t>m solid.  This intermediate was dissolved in DCM (2.94 mL) and H</w:t>
      </w:r>
      <w:r w:rsidR="005E0AE9" w:rsidRPr="00B51C1D">
        <w:rPr>
          <w:vertAlign w:val="subscript"/>
        </w:rPr>
        <w:t>2</w:t>
      </w:r>
      <w:r w:rsidR="005E0AE9">
        <w:t xml:space="preserve">O (44 μL, 2.44 mmol), </w:t>
      </w:r>
      <w:r w:rsidR="00B51C1D">
        <w:t xml:space="preserve">and </w:t>
      </w:r>
      <w:r w:rsidR="005E0AE9">
        <w:t>then a solution of dichloroacetic acid (</w:t>
      </w:r>
      <w:r w:rsidR="00B51C1D">
        <w:t>6% in DCM, 177 μL, 2.2 mmol) was added as the reaction turned bright red.</w:t>
      </w:r>
      <w:r w:rsidR="003577FD">
        <w:t xml:space="preserve">  After stirring for 10 min, pyridine (</w:t>
      </w:r>
      <w:r w:rsidR="00D90AC1">
        <w:t>340 mg, 0.35 mL, 4.3 mmol) was added slowly as the reaction turned colorless.  The reaction was concentrated in vacuo, and the residue was azeotroped with ace</w:t>
      </w:r>
      <w:r w:rsidR="007711B8">
        <w:t>tonitrile (x3) to give a pink</w:t>
      </w:r>
      <w:r w:rsidR="00D90AC1">
        <w:t xml:space="preserve"> semi-solid.  The crude was used in the next step without further purification.</w:t>
      </w:r>
    </w:p>
    <w:p w14:paraId="1D87FAF6" w14:textId="77777777" w:rsidR="00B41D6D" w:rsidRDefault="007711B8" w:rsidP="00AD5FA0">
      <w:pPr>
        <w:pStyle w:val="NormalWeb"/>
        <w:spacing w:line="480" w:lineRule="auto"/>
        <w:jc w:val="both"/>
      </w:pPr>
      <w:r>
        <w:object w:dxaOrig="14743" w:dyaOrig="4113" w14:anchorId="1D87FB3C">
          <v:shape id="_x0000_i1030" type="#_x0000_t75" style="width:467.3pt;height:130.4pt" o:ole="">
            <v:imagedata r:id="rId21" o:title=""/>
          </v:shape>
          <o:OLEObject Type="Embed" ProgID="ChemDraw.Document.6.0" ShapeID="_x0000_i1030" DrawAspect="Content" ObjectID="_1566819824" r:id="rId22"/>
        </w:object>
      </w:r>
    </w:p>
    <w:p w14:paraId="1D87FAF7" w14:textId="77777777" w:rsidR="00E66069" w:rsidRDefault="00E66069" w:rsidP="004F1476">
      <w:pPr>
        <w:pStyle w:val="NormalWeb"/>
        <w:spacing w:line="276" w:lineRule="auto"/>
        <w:jc w:val="both"/>
      </w:pPr>
      <w:r>
        <w:t>To a solution</w:t>
      </w:r>
      <w:r w:rsidR="00B41D6D">
        <w:t xml:space="preserve"> of </w:t>
      </w:r>
      <w:r w:rsidR="00B41D6D" w:rsidRPr="00E66069">
        <w:rPr>
          <w:b/>
        </w:rPr>
        <w:t>7</w:t>
      </w:r>
      <w:r w:rsidR="00B41D6D">
        <w:t xml:space="preserve"> (13</w:t>
      </w:r>
      <w:r>
        <w:t xml:space="preserve">0 mg, 0.24 mmol) in acetonitrile (1.6 mL) was added adenosine </w:t>
      </w:r>
      <w:r w:rsidRPr="005B0DF7">
        <w:rPr>
          <w:b/>
        </w:rPr>
        <w:t>5</w:t>
      </w:r>
      <w:r>
        <w:t xml:space="preserve"> (326 mg, 0.32 mmol).  The reaction mixture turned translucent.  After stirring for 2 min, tert-butyl hydroperoxide (66 mg, 0.133 mL, 0.73 mmol) was added as the </w:t>
      </w:r>
      <w:r w:rsidR="007711B8">
        <w:t>reaction turned slightly pink</w:t>
      </w:r>
      <w:r>
        <w:t xml:space="preserve">.  The reaction was stirred at ambient temperature for 30 min, and then cooled down to 0 </w:t>
      </w:r>
      <w:r w:rsidRPr="00E66069">
        <w:rPr>
          <w:vertAlign w:val="superscript"/>
        </w:rPr>
        <w:t>o</w:t>
      </w:r>
      <w:r>
        <w:t>C and quenched with 33% aqueous NaHSO</w:t>
      </w:r>
      <w:r w:rsidRPr="005B0DF7">
        <w:rPr>
          <w:vertAlign w:val="subscript"/>
        </w:rPr>
        <w:t>3</w:t>
      </w:r>
      <w:r>
        <w:t xml:space="preserve"> solution (0.122 mL).  The ice bath was removed and the reaction was stirred at ambient temperature for 5 min.  The solvent was removed in vacuo to afford </w:t>
      </w:r>
      <w:r w:rsidR="007711B8">
        <w:rPr>
          <w:b/>
        </w:rPr>
        <w:t>8</w:t>
      </w:r>
      <w:r>
        <w:t xml:space="preserve"> as a viscous yellow oil, which was used in the next step without further purification.</w:t>
      </w:r>
    </w:p>
    <w:p w14:paraId="1D87FAF8" w14:textId="77777777" w:rsidR="002C3A26" w:rsidRDefault="00822875" w:rsidP="00E66069">
      <w:pPr>
        <w:pStyle w:val="NormalWeb"/>
        <w:spacing w:line="480" w:lineRule="auto"/>
        <w:jc w:val="both"/>
      </w:pPr>
      <w:r>
        <w:object w:dxaOrig="13286" w:dyaOrig="4130" w14:anchorId="1D87FB3D">
          <v:shape id="_x0000_i1031" type="#_x0000_t75" style="width:468pt;height:146.05pt" o:ole="">
            <v:imagedata r:id="rId23" o:title=""/>
          </v:shape>
          <o:OLEObject Type="Embed" ProgID="ChemDraw.Document.6.0" ShapeID="_x0000_i1031" DrawAspect="Content" ObjectID="_1566819825" r:id="rId24"/>
        </w:object>
      </w:r>
    </w:p>
    <w:p w14:paraId="1D87FAF9" w14:textId="77777777" w:rsidR="002C3A26" w:rsidRDefault="002C3A26" w:rsidP="004F1476">
      <w:pPr>
        <w:pStyle w:val="NormalWeb"/>
        <w:spacing w:line="276" w:lineRule="auto"/>
        <w:jc w:val="both"/>
      </w:pPr>
      <w:r>
        <w:t xml:space="preserve">To a yellow solution of </w:t>
      </w:r>
      <w:r w:rsidRPr="00894F70">
        <w:rPr>
          <w:b/>
        </w:rPr>
        <w:t>8</w:t>
      </w:r>
      <w:r>
        <w:t xml:space="preserve"> (359 mg, 0.24 mmol) in DCM (4.0 mL) and H</w:t>
      </w:r>
      <w:r w:rsidRPr="00894F70">
        <w:rPr>
          <w:vertAlign w:val="subscript"/>
        </w:rPr>
        <w:t>2</w:t>
      </w:r>
      <w:r>
        <w:t xml:space="preserve">O (44 mg, 44 μL, 2.4 mmol) was added </w:t>
      </w:r>
      <w:r w:rsidR="007C2210">
        <w:t xml:space="preserve">a solution of dichloroacetic acid (276 mg) in DCM </w:t>
      </w:r>
      <w:r>
        <w:t>(</w:t>
      </w:r>
      <w:r w:rsidR="007C2210">
        <w:t xml:space="preserve">6 wt% solution, </w:t>
      </w:r>
      <w:r>
        <w:t>4.0 mL</w:t>
      </w:r>
      <w:r w:rsidR="007C2210">
        <w:t>).  The resulting orange solution was stirred for 10 min, and then quenched with pyridine (2.5 mL) to give a pale yellow solution.  The reaction was concentrated to a small volume, and then additional pyridine (7.5 mL) was added and concentrated to ~5.0 mL.  T</w:t>
      </w:r>
      <w:r w:rsidR="00894F70">
        <w:t>o</w:t>
      </w:r>
      <w:r w:rsidR="007C2210">
        <w:t xml:space="preserve"> </w:t>
      </w:r>
      <w:r w:rsidR="00A36CFC">
        <w:t xml:space="preserve">this </w:t>
      </w:r>
      <w:r w:rsidR="007C2210">
        <w:t xml:space="preserve">solution was </w:t>
      </w:r>
      <w:r w:rsidR="00A36CFC">
        <w:t xml:space="preserve">added </w:t>
      </w:r>
      <w:r w:rsidR="001663FD">
        <w:t xml:space="preserve">2-chloro-5,5-dimethyl-1,3,2-dioxaphosphorinane 2-oxide (DMOCP) (158 mg, 0.85 mmol).  After stirring for 10 min, </w:t>
      </w:r>
      <w:r w:rsidR="00CE0135">
        <w:t>H</w:t>
      </w:r>
      <w:r w:rsidR="001663FD" w:rsidRPr="00CE0135">
        <w:rPr>
          <w:vertAlign w:val="subscript"/>
        </w:rPr>
        <w:t>2</w:t>
      </w:r>
      <w:r w:rsidR="001663FD">
        <w:t>O (154 mg, 0.154 mL, 8.5 mmol) was added followed immediately by iodine (81 mg, 0.32 mmol)</w:t>
      </w:r>
      <w:r w:rsidR="00E06C46">
        <w:t>.  The</w:t>
      </w:r>
      <w:r w:rsidR="00CE0135">
        <w:t xml:space="preserve"> resulting brown</w:t>
      </w:r>
      <w:r w:rsidR="00E06C46">
        <w:t xml:space="preserve"> </w:t>
      </w:r>
      <w:r w:rsidR="00CE0135">
        <w:t>solution</w:t>
      </w:r>
      <w:r w:rsidR="00E06C46">
        <w:t xml:space="preserve"> was stirred for 5 min, and then poured into a 0.14 wt% aqueous solution of NaHSO</w:t>
      </w:r>
      <w:r w:rsidR="00E06C46" w:rsidRPr="00CE0135">
        <w:rPr>
          <w:vertAlign w:val="subscript"/>
        </w:rPr>
        <w:t>3</w:t>
      </w:r>
      <w:r w:rsidR="001D1F67">
        <w:t xml:space="preserve"> (34 mL) to give a white slurry</w:t>
      </w:r>
      <w:r w:rsidR="00CE0135">
        <w:t>,</w:t>
      </w:r>
      <w:r w:rsidR="001D1F67">
        <w:t xml:space="preserve"> </w:t>
      </w:r>
      <w:r w:rsidR="00CE0135">
        <w:t>which</w:t>
      </w:r>
      <w:r w:rsidR="00E457C9">
        <w:t xml:space="preserve"> slowly</w:t>
      </w:r>
      <w:r w:rsidR="00CE0135">
        <w:t xml:space="preserve"> </w:t>
      </w:r>
      <w:r w:rsidR="001D1F67">
        <w:t>turned pale</w:t>
      </w:r>
      <w:r w:rsidR="007711B8" w:rsidRPr="007711B8">
        <w:t xml:space="preserve"> </w:t>
      </w:r>
      <w:r w:rsidR="007711B8">
        <w:t>translucent</w:t>
      </w:r>
      <w:r w:rsidR="001D1F67">
        <w:t xml:space="preserve"> yellow.</w:t>
      </w:r>
      <w:r w:rsidR="00CE0135">
        <w:t xml:space="preserve">  After stirring this mixture for 5 min, solid NaHCO</w:t>
      </w:r>
      <w:r w:rsidR="00CE0135" w:rsidRPr="00CE0135">
        <w:rPr>
          <w:vertAlign w:val="subscript"/>
        </w:rPr>
        <w:t>3</w:t>
      </w:r>
      <w:r w:rsidR="00CE0135">
        <w:t xml:space="preserve"> (984 mg, 11.7 mmol) was adde</w:t>
      </w:r>
      <w:r w:rsidR="00E457C9">
        <w:t>d slowly as H</w:t>
      </w:r>
      <w:r w:rsidR="00E457C9" w:rsidRPr="00E457C9">
        <w:rPr>
          <w:vertAlign w:val="subscript"/>
        </w:rPr>
        <w:t>2</w:t>
      </w:r>
      <w:r w:rsidR="00CE0135">
        <w:t xml:space="preserve"> gas </w:t>
      </w:r>
      <w:r w:rsidR="00E457C9">
        <w:t xml:space="preserve">was evolved.  The mixture was </w:t>
      </w:r>
      <w:r w:rsidR="00E457C9">
        <w:lastRenderedPageBreak/>
        <w:t>extracted with EtOAc/Et</w:t>
      </w:r>
      <w:r w:rsidR="00E457C9" w:rsidRPr="008618AE">
        <w:rPr>
          <w:vertAlign w:val="subscript"/>
        </w:rPr>
        <w:t>2</w:t>
      </w:r>
      <w:r w:rsidR="00E457C9">
        <w:t>O (</w:t>
      </w:r>
      <w:r w:rsidR="00CB7715">
        <w:t xml:space="preserve">v/v = </w:t>
      </w:r>
      <w:r w:rsidR="00E457C9">
        <w:t>1/1, 50 mL x 2)</w:t>
      </w:r>
      <w:r w:rsidR="008618AE">
        <w:t>.  The organic extracts were combined and</w:t>
      </w:r>
      <w:r w:rsidR="00CB7715">
        <w:t xml:space="preserve"> concentrated in vacuo, and azeotroped with toluene (3 mL x 3) to afford </w:t>
      </w:r>
      <w:r w:rsidR="00CB7715" w:rsidRPr="00CB7715">
        <w:rPr>
          <w:b/>
        </w:rPr>
        <w:t>9</w:t>
      </w:r>
      <w:r w:rsidR="00CB7715">
        <w:t xml:space="preserve"> as a viscous yellow oil.  The crude was used in the next step without further purification.</w:t>
      </w:r>
      <w:r w:rsidR="008618AE">
        <w:t xml:space="preserve"> </w:t>
      </w:r>
    </w:p>
    <w:p w14:paraId="1D87FAFA" w14:textId="77777777" w:rsidR="003C0551" w:rsidRDefault="00822875" w:rsidP="00E66069">
      <w:pPr>
        <w:pStyle w:val="NormalWeb"/>
        <w:spacing w:line="480" w:lineRule="auto"/>
        <w:jc w:val="both"/>
      </w:pPr>
      <w:r>
        <w:object w:dxaOrig="13571" w:dyaOrig="4130" w14:anchorId="1D87FB3E">
          <v:shape id="_x0000_i1032" type="#_x0000_t75" style="width:467.3pt;height:141.95pt" o:ole="">
            <v:imagedata r:id="rId25" o:title=""/>
          </v:shape>
          <o:OLEObject Type="Embed" ProgID="ChemDraw.Document.6.0" ShapeID="_x0000_i1032" DrawAspect="Content" ObjectID="_1566819826" r:id="rId26"/>
        </w:object>
      </w:r>
    </w:p>
    <w:p w14:paraId="1D87FAFB" w14:textId="77777777" w:rsidR="00C67EF1" w:rsidRDefault="003C0551" w:rsidP="004F1476">
      <w:pPr>
        <w:pStyle w:val="NormalWeb"/>
        <w:spacing w:line="276" w:lineRule="auto"/>
        <w:jc w:val="both"/>
      </w:pPr>
      <w:r>
        <w:t xml:space="preserve">To a solution of </w:t>
      </w:r>
      <w:r w:rsidRPr="00145DC2">
        <w:rPr>
          <w:b/>
        </w:rPr>
        <w:t>9</w:t>
      </w:r>
      <w:r>
        <w:t xml:space="preserve"> (285 mg, 0.24 mmol) in acetonitrile (1.2 mL) was added tert-butylamine (1.22 mL).  The resulting solution was stirred for 10 min, and then concentrated in vacuo.</w:t>
      </w:r>
      <w:r w:rsidR="00145DC2">
        <w:t xml:space="preserve">  The residue was azeotroped with acetonitrile (x2) to give a pale yellow form solid.  To this intermediate was added methylamine (33% in EtOH, 12 mL), and the resulting pale yellow solution was stirred for 1.5 h.  The reaction</w:t>
      </w:r>
      <w:r w:rsidR="00C40EE1">
        <w:t xml:space="preserve"> was concentrated in vacuo, and the crude was taken up in Et</w:t>
      </w:r>
      <w:r w:rsidR="00C40EE1" w:rsidRPr="00C40EE1">
        <w:rPr>
          <w:vertAlign w:val="subscript"/>
        </w:rPr>
        <w:t>3</w:t>
      </w:r>
      <w:r w:rsidR="00C40EE1">
        <w:t>N and then concentrated in vacuo to give a yellow semi-solid.  To this intermediate was added Et</w:t>
      </w:r>
      <w:r w:rsidR="00C40EE1" w:rsidRPr="00C40EE1">
        <w:rPr>
          <w:vertAlign w:val="subscript"/>
        </w:rPr>
        <w:t>3</w:t>
      </w:r>
      <w:r w:rsidR="00C40EE1">
        <w:t>N•3HF (1.96 g, 2.0 mL, 12.2 mmol).  The resulting mixture was stirred at ambient temperature overnight.  The reactio</w:t>
      </w:r>
      <w:r w:rsidR="00B06B9C">
        <w:t>n was quenched with 1.0 M aqu</w:t>
      </w:r>
      <w:r w:rsidR="00C40EE1">
        <w:t>eous solution of NH</w:t>
      </w:r>
      <w:r w:rsidR="00C40EE1" w:rsidRPr="00C40EE1">
        <w:rPr>
          <w:vertAlign w:val="subscript"/>
        </w:rPr>
        <w:t>4</w:t>
      </w:r>
      <w:r w:rsidR="00C40EE1">
        <w:t>OAc</w:t>
      </w:r>
      <w:r w:rsidR="00145DC2">
        <w:t xml:space="preserve"> </w:t>
      </w:r>
      <w:r w:rsidR="00B06B9C">
        <w:t xml:space="preserve">(1.88 g, 24 mL, 24.4 mmol) and heated at 35 </w:t>
      </w:r>
      <w:r w:rsidR="00B06B9C" w:rsidRPr="00B06B9C">
        <w:rPr>
          <w:vertAlign w:val="superscript"/>
        </w:rPr>
        <w:t>o</w:t>
      </w:r>
      <w:r w:rsidR="00B06B9C">
        <w:t>C for 30 min.  After cooling down to ambient temperature, the reaction mixture was filtered and the solids were rinsed with a small amount of H</w:t>
      </w:r>
      <w:r w:rsidR="00B06B9C" w:rsidRPr="001D4C94">
        <w:rPr>
          <w:vertAlign w:val="subscript"/>
        </w:rPr>
        <w:t>2</w:t>
      </w:r>
      <w:r w:rsidR="00B06B9C">
        <w:t>O.  The yellow filtrate was concentrated to a small volume and purified di</w:t>
      </w:r>
      <w:r w:rsidR="001D4C94">
        <w:t>rectly using reverse phase HPLC eluting with 2% MeCN w. 0.02% TFA to 27% MeCN w. 0.02% TFA in H</w:t>
      </w:r>
      <w:r w:rsidR="001D4C94" w:rsidRPr="001D4C94">
        <w:rPr>
          <w:vertAlign w:val="subscript"/>
        </w:rPr>
        <w:t>2</w:t>
      </w:r>
      <w:r w:rsidR="001D4C94">
        <w:t xml:space="preserve">O over </w:t>
      </w:r>
      <w:r w:rsidR="00B457EA">
        <w:t>a 20-</w:t>
      </w:r>
      <w:r w:rsidR="001D4C94">
        <w:t>min</w:t>
      </w:r>
      <w:r w:rsidR="00B457EA">
        <w:t xml:space="preserve"> gradient</w:t>
      </w:r>
      <w:r w:rsidR="001D4C94">
        <w:t xml:space="preserve">.  The fractions were combined and dried </w:t>
      </w:r>
      <w:r w:rsidR="006378D6">
        <w:t>in a</w:t>
      </w:r>
      <w:r w:rsidR="001D4C94">
        <w:t xml:space="preserve"> lyophilizer to provide the desired product </w:t>
      </w:r>
      <w:r w:rsidR="001D4C94" w:rsidRPr="001D4C94">
        <w:rPr>
          <w:b/>
        </w:rPr>
        <w:t>10</w:t>
      </w:r>
      <w:r w:rsidR="001D4C94">
        <w:t xml:space="preserve"> (retention time = 14.5 min) as a fluffy white solid (29.2 mg, 14.7% over 11 steps). </w:t>
      </w:r>
      <w:r w:rsidR="00C67EF1" w:rsidRPr="000034E5">
        <w:rPr>
          <w:vertAlign w:val="superscript"/>
        </w:rPr>
        <w:t>1</w:t>
      </w:r>
      <w:r w:rsidR="00C67EF1" w:rsidRPr="000034E5">
        <w:t>H NMR (</w:t>
      </w:r>
      <w:r w:rsidR="000034E5" w:rsidRPr="00C67EF1">
        <w:t>500MHz, D</w:t>
      </w:r>
      <w:r w:rsidR="000034E5" w:rsidRPr="000034E5">
        <w:rPr>
          <w:vertAlign w:val="subscript"/>
        </w:rPr>
        <w:t>2</w:t>
      </w:r>
      <w:r w:rsidR="000034E5">
        <w:t>O</w:t>
      </w:r>
      <w:r w:rsidR="000034E5" w:rsidRPr="00C67EF1">
        <w:t>, 30 mM Na</w:t>
      </w:r>
      <w:r w:rsidR="000034E5" w:rsidRPr="00C67EF1">
        <w:rPr>
          <w:vertAlign w:val="subscript"/>
        </w:rPr>
        <w:t>2</w:t>
      </w:r>
      <w:r w:rsidR="000034E5" w:rsidRPr="00C67EF1">
        <w:t>HPO</w:t>
      </w:r>
      <w:r w:rsidR="000034E5" w:rsidRPr="00C67EF1">
        <w:rPr>
          <w:vertAlign w:val="subscript"/>
        </w:rPr>
        <w:t>4</w:t>
      </w:r>
      <w:r w:rsidR="000034E5" w:rsidRPr="00C67EF1">
        <w:t>/NaH</w:t>
      </w:r>
      <w:r w:rsidR="000034E5" w:rsidRPr="00C67EF1">
        <w:rPr>
          <w:vertAlign w:val="subscript"/>
        </w:rPr>
        <w:t>2</w:t>
      </w:r>
      <w:r w:rsidR="000034E5" w:rsidRPr="00C67EF1">
        <w:t>PO</w:t>
      </w:r>
      <w:r w:rsidR="000034E5" w:rsidRPr="00C67EF1">
        <w:rPr>
          <w:vertAlign w:val="subscript"/>
        </w:rPr>
        <w:t>4</w:t>
      </w:r>
      <w:r w:rsidR="000034E5" w:rsidRPr="00C67EF1">
        <w:t>, pH 7.4, c = 2.5 mM, 25 °C) δ 8.21</w:t>
      </w:r>
      <w:r w:rsidR="0034540C">
        <w:t xml:space="preserve"> </w:t>
      </w:r>
      <w:r w:rsidR="000034E5" w:rsidRPr="00C67EF1">
        <w:t>-</w:t>
      </w:r>
      <w:r w:rsidR="0034540C">
        <w:t xml:space="preserve"> </w:t>
      </w:r>
      <w:r w:rsidR="000034E5" w:rsidRPr="00C67EF1">
        <w:t>8.33 (m, 2H), 7.85 (s, 1H), 6.11</w:t>
      </w:r>
      <w:r w:rsidR="0034540C">
        <w:t xml:space="preserve"> </w:t>
      </w:r>
      <w:r w:rsidR="000034E5" w:rsidRPr="00C67EF1">
        <w:t>-</w:t>
      </w:r>
      <w:r w:rsidR="0034540C">
        <w:t xml:space="preserve"> </w:t>
      </w:r>
      <w:r w:rsidR="000034E5" w:rsidRPr="00C67EF1">
        <w:t xml:space="preserve">6.17 (m, 1H), 5.93 (d, J=8.3 Hz, 1H), 5.62 (br. s., 1H), 5.04 (br. s., 1H), </w:t>
      </w:r>
      <w:r w:rsidR="0034540C">
        <w:t>5.01 - 4.70 (m, 1H)</w:t>
      </w:r>
      <w:r w:rsidR="000034E5" w:rsidRPr="00C67EF1">
        <w:t>, 4.59 (d, J=3.9 Hz, 1H), 4.46 (d, J=10.8 Hz, 2H), 4.39 (br. s., 1H), 4.20</w:t>
      </w:r>
      <w:r w:rsidR="0034540C">
        <w:t xml:space="preserve"> </w:t>
      </w:r>
      <w:r w:rsidR="000034E5" w:rsidRPr="00C67EF1">
        <w:t>-</w:t>
      </w:r>
      <w:r w:rsidR="0034540C">
        <w:t xml:space="preserve"> </w:t>
      </w:r>
      <w:r w:rsidR="000034E5" w:rsidRPr="00C67EF1">
        <w:t>4.26 (m, 1H), 4.10</w:t>
      </w:r>
      <w:r w:rsidR="0034540C">
        <w:t xml:space="preserve"> </w:t>
      </w:r>
      <w:r w:rsidR="000034E5" w:rsidRPr="00C67EF1">
        <w:t>-</w:t>
      </w:r>
      <w:r w:rsidR="0034540C">
        <w:t xml:space="preserve"> </w:t>
      </w:r>
      <w:r w:rsidR="000034E5" w:rsidRPr="00C67EF1">
        <w:t>4.18 (m, 2H), 3.78</w:t>
      </w:r>
      <w:r w:rsidR="0034540C">
        <w:t xml:space="preserve"> </w:t>
      </w:r>
      <w:r w:rsidR="000034E5" w:rsidRPr="00C67EF1">
        <w:t>-</w:t>
      </w:r>
      <w:r w:rsidR="0034540C">
        <w:t xml:space="preserve"> </w:t>
      </w:r>
      <w:r w:rsidR="000034E5" w:rsidRPr="00C67EF1">
        <w:t>3.85 (m, 1H), 3.52</w:t>
      </w:r>
      <w:r w:rsidR="0034540C">
        <w:t xml:space="preserve"> </w:t>
      </w:r>
      <w:r w:rsidR="000034E5" w:rsidRPr="00C67EF1">
        <w:t>-</w:t>
      </w:r>
      <w:r w:rsidR="0034540C">
        <w:t xml:space="preserve"> </w:t>
      </w:r>
      <w:r w:rsidR="000034E5" w:rsidRPr="00C67EF1">
        <w:t xml:space="preserve">3.60 (m, 1H), 3.42 (br. s., 1H), 3.35 (br. s., 1H), </w:t>
      </w:r>
      <w:r w:rsidR="000034E5" w:rsidRPr="0034540C">
        <w:rPr>
          <w:iCs/>
        </w:rPr>
        <w:t>1.13</w:t>
      </w:r>
      <w:r w:rsidR="0034540C">
        <w:rPr>
          <w:iCs/>
        </w:rPr>
        <w:t xml:space="preserve"> </w:t>
      </w:r>
      <w:r w:rsidR="000034E5" w:rsidRPr="0034540C">
        <w:rPr>
          <w:iCs/>
        </w:rPr>
        <w:t>-</w:t>
      </w:r>
      <w:r w:rsidR="0034540C">
        <w:rPr>
          <w:iCs/>
        </w:rPr>
        <w:t xml:space="preserve"> </w:t>
      </w:r>
      <w:r w:rsidR="000034E5" w:rsidRPr="0034540C">
        <w:rPr>
          <w:iCs/>
        </w:rPr>
        <w:t>1.34 (m, 5H), 1.04 ppm (br. s., 4H)</w:t>
      </w:r>
      <w:r w:rsidR="000034E5" w:rsidRPr="0034540C">
        <w:t xml:space="preserve">. </w:t>
      </w:r>
      <w:r w:rsidR="000034E5" w:rsidRPr="000034E5">
        <w:rPr>
          <w:vertAlign w:val="superscript"/>
        </w:rPr>
        <w:t>31</w:t>
      </w:r>
      <w:r w:rsidR="000034E5" w:rsidRPr="000034E5">
        <w:t>P NMR (162MHz, D</w:t>
      </w:r>
      <w:r w:rsidR="000034E5" w:rsidRPr="000034E5">
        <w:rPr>
          <w:vertAlign w:val="subscript"/>
        </w:rPr>
        <w:t>2</w:t>
      </w:r>
      <w:r w:rsidR="000034E5">
        <w:t>O</w:t>
      </w:r>
      <w:r w:rsidR="000034E5" w:rsidRPr="000034E5">
        <w:t>, 30 mM Na</w:t>
      </w:r>
      <w:r w:rsidR="000034E5" w:rsidRPr="000034E5">
        <w:rPr>
          <w:vertAlign w:val="subscript"/>
        </w:rPr>
        <w:t>2</w:t>
      </w:r>
      <w:r w:rsidR="000034E5" w:rsidRPr="000034E5">
        <w:t>HPO</w:t>
      </w:r>
      <w:r w:rsidR="000034E5" w:rsidRPr="000034E5">
        <w:rPr>
          <w:vertAlign w:val="subscript"/>
        </w:rPr>
        <w:t>4</w:t>
      </w:r>
      <w:r w:rsidR="000034E5" w:rsidRPr="000034E5">
        <w:t>/NaH</w:t>
      </w:r>
      <w:r w:rsidR="000034E5" w:rsidRPr="000034E5">
        <w:rPr>
          <w:vertAlign w:val="subscript"/>
        </w:rPr>
        <w:t>2</w:t>
      </w:r>
      <w:r w:rsidR="000034E5" w:rsidRPr="000034E5">
        <w:t>PO</w:t>
      </w:r>
      <w:r w:rsidR="000034E5" w:rsidRPr="000034E5">
        <w:rPr>
          <w:vertAlign w:val="subscript"/>
        </w:rPr>
        <w:t>4</w:t>
      </w:r>
      <w:r w:rsidR="000034E5" w:rsidRPr="000034E5">
        <w:t>, pH 7.4, sodium phosphate used as a reference and set to 3.00 ppm, c = 2.5 mM, 50 °C) δ 1.11, 0.15</w:t>
      </w:r>
      <w:r w:rsidR="000034E5">
        <w:t xml:space="preserve">.  </w:t>
      </w:r>
      <w:r w:rsidR="00C67EF1">
        <w:t>LCMS (ESI), m/z: calculated for C</w:t>
      </w:r>
      <w:r w:rsidR="000034E5">
        <w:rPr>
          <w:vertAlign w:val="subscript"/>
        </w:rPr>
        <w:t>27</w:t>
      </w:r>
      <w:r w:rsidR="00C67EF1">
        <w:t>H</w:t>
      </w:r>
      <w:r w:rsidR="000034E5">
        <w:rPr>
          <w:vertAlign w:val="subscript"/>
        </w:rPr>
        <w:t>38</w:t>
      </w:r>
      <w:r w:rsidR="00C67EF1">
        <w:t>N</w:t>
      </w:r>
      <w:r w:rsidR="000034E5">
        <w:rPr>
          <w:vertAlign w:val="subscript"/>
        </w:rPr>
        <w:t>11</w:t>
      </w:r>
      <w:r w:rsidR="00C67EF1">
        <w:t>O</w:t>
      </w:r>
      <w:r w:rsidR="000034E5">
        <w:rPr>
          <w:vertAlign w:val="subscript"/>
        </w:rPr>
        <w:t>15</w:t>
      </w:r>
      <w:r w:rsidR="000034E5">
        <w:t>P</w:t>
      </w:r>
      <w:r w:rsidR="000034E5" w:rsidRPr="000034E5">
        <w:rPr>
          <w:vertAlign w:val="subscript"/>
        </w:rPr>
        <w:t>2</w:t>
      </w:r>
      <w:r w:rsidR="00C67EF1">
        <w:t xml:space="preserve"> [M</w:t>
      </w:r>
      <w:r w:rsidR="000034E5">
        <w:t>+H</w:t>
      </w:r>
      <w:r w:rsidR="00C67EF1">
        <w:t>]</w:t>
      </w:r>
      <w:r w:rsidR="00C67EF1" w:rsidRPr="00EB3166">
        <w:rPr>
          <w:vertAlign w:val="superscript"/>
        </w:rPr>
        <w:t>+</w:t>
      </w:r>
      <w:r w:rsidR="00C67EF1">
        <w:rPr>
          <w:vertAlign w:val="superscript"/>
        </w:rPr>
        <w:t xml:space="preserve"> </w:t>
      </w:r>
      <w:r w:rsidR="000034E5">
        <w:t>818.2, found 818.5</w:t>
      </w:r>
      <w:r w:rsidR="00C67EF1">
        <w:t>.</w:t>
      </w:r>
    </w:p>
    <w:p w14:paraId="1D87FAFC" w14:textId="77777777" w:rsidR="005022AB" w:rsidRPr="005E0AE9" w:rsidRDefault="005022AB" w:rsidP="005022AB">
      <w:pPr>
        <w:pStyle w:val="NormalWeb"/>
        <w:spacing w:line="480" w:lineRule="auto"/>
        <w:jc w:val="both"/>
        <w:rPr>
          <w:b/>
        </w:rPr>
      </w:pPr>
      <w:r>
        <w:rPr>
          <w:b/>
        </w:rPr>
        <w:t>Synthesis of E</w:t>
      </w:r>
      <w:r w:rsidRPr="005E0AE9">
        <w:rPr>
          <w:b/>
        </w:rPr>
        <w:t>thylenediamine-2’,3’-cGAMP</w:t>
      </w:r>
      <w:r w:rsidR="006378D6">
        <w:rPr>
          <w:b/>
        </w:rPr>
        <w:t xml:space="preserve"> (11</w:t>
      </w:r>
      <w:r>
        <w:rPr>
          <w:b/>
        </w:rPr>
        <w:t>)</w:t>
      </w:r>
    </w:p>
    <w:p w14:paraId="1D87FAFD" w14:textId="77777777" w:rsidR="005022AB" w:rsidRDefault="005022AB" w:rsidP="00C67EF1">
      <w:pPr>
        <w:pStyle w:val="NormalWeb"/>
        <w:spacing w:line="480" w:lineRule="auto"/>
        <w:jc w:val="both"/>
      </w:pPr>
    </w:p>
    <w:p w14:paraId="1D87FAFE" w14:textId="77777777" w:rsidR="00B36171" w:rsidRDefault="00822875" w:rsidP="00C67EF1">
      <w:pPr>
        <w:pStyle w:val="NormalWeb"/>
        <w:spacing w:line="480" w:lineRule="auto"/>
        <w:jc w:val="both"/>
      </w:pPr>
      <w:r>
        <w:object w:dxaOrig="12146" w:dyaOrig="4113" w14:anchorId="1D87FB3F">
          <v:shape id="_x0000_i1033" type="#_x0000_t75" style="width:466.65pt;height:158.25pt" o:ole="">
            <v:imagedata r:id="rId27" o:title=""/>
          </v:shape>
          <o:OLEObject Type="Embed" ProgID="ChemDraw.Document.6.0" ShapeID="_x0000_i1033" DrawAspect="Content" ObjectID="_1566819827" r:id="rId28"/>
        </w:object>
      </w:r>
    </w:p>
    <w:p w14:paraId="1D87FAFF" w14:textId="77777777" w:rsidR="00610C02" w:rsidRDefault="00610C02" w:rsidP="004F1476">
      <w:pPr>
        <w:pStyle w:val="NormalWeb"/>
        <w:spacing w:line="276" w:lineRule="auto"/>
        <w:jc w:val="both"/>
      </w:pPr>
      <w:r>
        <w:t xml:space="preserve">A solution of </w:t>
      </w:r>
      <w:r w:rsidRPr="00610C02">
        <w:rPr>
          <w:b/>
        </w:rPr>
        <w:t>10</w:t>
      </w:r>
      <w:r>
        <w:t xml:space="preserve"> (27 mg, 0.033 mmol) in 5% TFA in H</w:t>
      </w:r>
      <w:r w:rsidRPr="00A635FE">
        <w:rPr>
          <w:vertAlign w:val="subscript"/>
        </w:rPr>
        <w:t>2</w:t>
      </w:r>
      <w:r>
        <w:t xml:space="preserve">O (2.7 mL) was stirred at ambient temperature for 24 h.  </w:t>
      </w:r>
      <w:r w:rsidR="00A635FE">
        <w:t xml:space="preserve">Upon completion, the reaction was dried </w:t>
      </w:r>
      <w:r w:rsidR="00456CD9">
        <w:t>in a</w:t>
      </w:r>
      <w:r w:rsidR="00A635FE">
        <w:t xml:space="preserve"> lyophilizer to afford</w:t>
      </w:r>
      <w:r>
        <w:t xml:space="preserve"> </w:t>
      </w:r>
      <w:r w:rsidR="00A635FE">
        <w:t xml:space="preserve">the desired product </w:t>
      </w:r>
      <w:r w:rsidR="00A635FE" w:rsidRPr="00A635FE">
        <w:rPr>
          <w:b/>
        </w:rPr>
        <w:t>11</w:t>
      </w:r>
      <w:r w:rsidR="00A635FE">
        <w:t xml:space="preserve"> as a TFA salt (24 mg, 87%).  The product was used directly without further purification.</w:t>
      </w:r>
      <w:r w:rsidR="00126FC7">
        <w:t xml:space="preserve">  LCMS (ESI), m/z: calculated for C</w:t>
      </w:r>
      <w:r w:rsidR="00126FC7">
        <w:rPr>
          <w:vertAlign w:val="subscript"/>
        </w:rPr>
        <w:t>22</w:t>
      </w:r>
      <w:r w:rsidR="00126FC7">
        <w:t>H</w:t>
      </w:r>
      <w:r w:rsidR="00126FC7">
        <w:rPr>
          <w:vertAlign w:val="subscript"/>
        </w:rPr>
        <w:t>30</w:t>
      </w:r>
      <w:r w:rsidR="00126FC7">
        <w:t>N</w:t>
      </w:r>
      <w:r w:rsidR="00126FC7">
        <w:rPr>
          <w:vertAlign w:val="subscript"/>
        </w:rPr>
        <w:t>11</w:t>
      </w:r>
      <w:r w:rsidR="00126FC7">
        <w:t>O</w:t>
      </w:r>
      <w:r w:rsidR="00126FC7">
        <w:rPr>
          <w:vertAlign w:val="subscript"/>
        </w:rPr>
        <w:t>13</w:t>
      </w:r>
      <w:r w:rsidR="00126FC7">
        <w:t>P</w:t>
      </w:r>
      <w:r w:rsidR="00126FC7" w:rsidRPr="000034E5">
        <w:rPr>
          <w:vertAlign w:val="subscript"/>
        </w:rPr>
        <w:t>2</w:t>
      </w:r>
      <w:r w:rsidR="00126FC7">
        <w:t xml:space="preserve"> [M+H]</w:t>
      </w:r>
      <w:r w:rsidR="00126FC7" w:rsidRPr="00EB3166">
        <w:rPr>
          <w:vertAlign w:val="superscript"/>
        </w:rPr>
        <w:t>+</w:t>
      </w:r>
      <w:r w:rsidR="00126FC7">
        <w:rPr>
          <w:vertAlign w:val="superscript"/>
        </w:rPr>
        <w:t xml:space="preserve"> </w:t>
      </w:r>
      <w:r w:rsidR="00126FC7">
        <w:t>718.2, found 718.4.</w:t>
      </w:r>
    </w:p>
    <w:p w14:paraId="1D87FB00" w14:textId="77777777" w:rsidR="006378D6" w:rsidRPr="005E0AE9" w:rsidRDefault="006378D6" w:rsidP="006378D6">
      <w:pPr>
        <w:pStyle w:val="NormalWeb"/>
        <w:spacing w:line="480" w:lineRule="auto"/>
        <w:jc w:val="both"/>
        <w:rPr>
          <w:b/>
        </w:rPr>
      </w:pPr>
      <w:r>
        <w:rPr>
          <w:b/>
        </w:rPr>
        <w:t>Synthesis of NHS-C6-E</w:t>
      </w:r>
      <w:r w:rsidRPr="005E0AE9">
        <w:rPr>
          <w:b/>
        </w:rPr>
        <w:t>thylenediamine-2’,3’-cGAMP</w:t>
      </w:r>
      <w:r>
        <w:rPr>
          <w:b/>
        </w:rPr>
        <w:t xml:space="preserve"> (12)</w:t>
      </w:r>
    </w:p>
    <w:p w14:paraId="1D87FB01" w14:textId="77777777" w:rsidR="00BB245C" w:rsidRDefault="00822875" w:rsidP="00C67EF1">
      <w:pPr>
        <w:pStyle w:val="NormalWeb"/>
        <w:spacing w:line="480" w:lineRule="auto"/>
        <w:jc w:val="both"/>
      </w:pPr>
      <w:r>
        <w:object w:dxaOrig="13209" w:dyaOrig="4233" w14:anchorId="1D87FB40">
          <v:shape id="_x0000_i1034" type="#_x0000_t75" style="width:467.3pt;height:150.8pt" o:ole="">
            <v:imagedata r:id="rId29" o:title=""/>
          </v:shape>
          <o:OLEObject Type="Embed" ProgID="ChemDraw.Document.6.0" ShapeID="_x0000_i1034" DrawAspect="Content" ObjectID="_1566819828" r:id="rId30"/>
        </w:object>
      </w:r>
    </w:p>
    <w:p w14:paraId="1D87FB02" w14:textId="77777777" w:rsidR="00CD182A" w:rsidRDefault="006378D6" w:rsidP="004F1476">
      <w:pPr>
        <w:pStyle w:val="NormalWeb"/>
        <w:spacing w:line="276" w:lineRule="auto"/>
        <w:jc w:val="both"/>
      </w:pPr>
      <w:r>
        <w:t>To a solution of NHS-C6</w:t>
      </w:r>
      <w:r w:rsidR="00CD182A">
        <w:t xml:space="preserve">-NHS (7.8 mg, 0.021 mmol) and DIPEA (5.4 mg, 7.3 μL, 0.042 mmol) in DMSO (0.2 mL) was added dropwise a solution of </w:t>
      </w:r>
      <w:r w:rsidR="00CD182A" w:rsidRPr="00711892">
        <w:rPr>
          <w:b/>
        </w:rPr>
        <w:t>11</w:t>
      </w:r>
      <w:r w:rsidR="00CD182A">
        <w:t xml:space="preserve"> (3.5 mg, 0.0042 mmol) in DMSO (0.2 mL).  The resulting clear solution was stirred for 30 min.  The crude reaction mixture was purified directly using reverse phase HPLC eluting with 5% MeCN w. 0.1% formic acid to 40% MeCN w. 0.1% formic acid in H</w:t>
      </w:r>
      <w:r w:rsidR="00CD182A" w:rsidRPr="001D4C94">
        <w:rPr>
          <w:vertAlign w:val="subscript"/>
        </w:rPr>
        <w:t>2</w:t>
      </w:r>
      <w:r w:rsidR="00CD182A">
        <w:t xml:space="preserve">O over a 25-min gradient.  The fractions were combined and dried </w:t>
      </w:r>
      <w:r w:rsidR="00456CD9">
        <w:t>in a</w:t>
      </w:r>
      <w:r w:rsidR="00CD182A">
        <w:t xml:space="preserve"> lyophilizer to provide the desired product </w:t>
      </w:r>
      <w:r w:rsidR="00942F0F">
        <w:rPr>
          <w:b/>
        </w:rPr>
        <w:t>12</w:t>
      </w:r>
      <w:r w:rsidR="00CD182A">
        <w:t xml:space="preserve"> (retention time = 20 min) as a fluffy white solid (3.4 mg, 83%). </w:t>
      </w:r>
      <w:r w:rsidR="002B34D4">
        <w:t xml:space="preserve">This compound existed as an inseparable mixture of diastereomers based on </w:t>
      </w:r>
      <w:r w:rsidR="002B34D4">
        <w:lastRenderedPageBreak/>
        <w:t xml:space="preserve">NMR. </w:t>
      </w:r>
      <w:r w:rsidR="00CD182A" w:rsidRPr="000034E5">
        <w:rPr>
          <w:vertAlign w:val="superscript"/>
        </w:rPr>
        <w:t>1</w:t>
      </w:r>
      <w:r w:rsidR="00CD182A" w:rsidRPr="000034E5">
        <w:t>H NMR (</w:t>
      </w:r>
      <w:r w:rsidR="00CD182A" w:rsidRPr="00C67EF1">
        <w:t>500MHz, D</w:t>
      </w:r>
      <w:r w:rsidR="00CD182A" w:rsidRPr="000034E5">
        <w:rPr>
          <w:vertAlign w:val="subscript"/>
        </w:rPr>
        <w:t>2</w:t>
      </w:r>
      <w:r w:rsidR="00CD182A">
        <w:t>O</w:t>
      </w:r>
      <w:r w:rsidR="00CD182A" w:rsidRPr="00C67EF1">
        <w:t>, 25 °C) δ </w:t>
      </w:r>
      <w:r w:rsidR="00006A4E">
        <w:t>8.45 (s, 1</w:t>
      </w:r>
      <w:r w:rsidR="002B34D4">
        <w:t>H), 8.40 – 8.</w:t>
      </w:r>
      <w:r w:rsidR="00006A4E">
        <w:t>25 (m, 1</w:t>
      </w:r>
      <w:r w:rsidR="002B34D4">
        <w:t xml:space="preserve">H), 7.87 (s, 1H), 6.12 (s, 1H), 5.95 (d, </w:t>
      </w:r>
      <w:r w:rsidR="002B34D4">
        <w:rPr>
          <w:i/>
          <w:iCs/>
        </w:rPr>
        <w:t xml:space="preserve">J </w:t>
      </w:r>
      <w:r w:rsidR="002B34D4">
        <w:t xml:space="preserve">= 8.2 Hz, 1H), 5.70 – 5.60 (m, 1H), 5.10 – 5.00 (m, 1H), </w:t>
      </w:r>
      <w:r w:rsidR="00CB23A4">
        <w:t>4.85 – 4.</w:t>
      </w:r>
      <w:r w:rsidR="00A87D48">
        <w:t>65 (m, 5</w:t>
      </w:r>
      <w:r w:rsidR="00CB23A4">
        <w:t xml:space="preserve">H), </w:t>
      </w:r>
      <w:r w:rsidR="002B34D4">
        <w:t xml:space="preserve">4.61 (d, </w:t>
      </w:r>
      <w:r w:rsidR="002B34D4">
        <w:rPr>
          <w:i/>
          <w:iCs/>
        </w:rPr>
        <w:t xml:space="preserve">J </w:t>
      </w:r>
      <w:r w:rsidR="002B34D4">
        <w:t>= 3.9 Hz, 0.5H), 4.51 – 4.45 (m, 1H), 4.41 (s, 0.5H), 4.30 – 4.21 (m, 1H), 4.19 – 4.12 (m, 1H), 4.00 – 3.85 (m, 1H), 3.70 – 3.60 (m, 1H), 3.60 – 3.</w:t>
      </w:r>
      <w:r w:rsidR="00917E11">
        <w:t>45 (m, 1H), 2.92 (s, 3</w:t>
      </w:r>
      <w:r w:rsidR="002B34D4">
        <w:t>H), 2.73 (s, 0.5H), 2.55 – 2.</w:t>
      </w:r>
      <w:r w:rsidR="00917E11">
        <w:t>45 (m, 2</w:t>
      </w:r>
      <w:r w:rsidR="002B34D4">
        <w:t>H), 2.23 (s, 0.5H), 2.22 – 2.10 (m, 2H), 1.45 – 1.</w:t>
      </w:r>
      <w:r w:rsidR="00917E11">
        <w:t>30 (m, 4</w:t>
      </w:r>
      <w:r w:rsidR="002B34D4">
        <w:t xml:space="preserve">H), </w:t>
      </w:r>
      <w:r w:rsidR="00917E11">
        <w:t>1.20 – 0.95 (m, 4H)</w:t>
      </w:r>
      <w:r w:rsidR="00F92083">
        <w:t xml:space="preserve">.  </w:t>
      </w:r>
      <w:r w:rsidR="00CD182A">
        <w:t>LCMS (ESI), m/z: calculated for C</w:t>
      </w:r>
      <w:r w:rsidR="00CD182A">
        <w:rPr>
          <w:vertAlign w:val="subscript"/>
        </w:rPr>
        <w:t>34</w:t>
      </w:r>
      <w:r w:rsidR="00CD182A">
        <w:t>H</w:t>
      </w:r>
      <w:r w:rsidR="00CD182A">
        <w:rPr>
          <w:vertAlign w:val="subscript"/>
        </w:rPr>
        <w:t>45</w:t>
      </w:r>
      <w:r w:rsidR="00CD182A">
        <w:t>N</w:t>
      </w:r>
      <w:r w:rsidR="00CD182A">
        <w:rPr>
          <w:vertAlign w:val="subscript"/>
        </w:rPr>
        <w:t>12</w:t>
      </w:r>
      <w:r w:rsidR="00CD182A">
        <w:t>O</w:t>
      </w:r>
      <w:r w:rsidR="00CD182A">
        <w:rPr>
          <w:vertAlign w:val="subscript"/>
        </w:rPr>
        <w:t>18</w:t>
      </w:r>
      <w:r w:rsidR="00CD182A">
        <w:t>P</w:t>
      </w:r>
      <w:r w:rsidR="00CD182A" w:rsidRPr="000034E5">
        <w:rPr>
          <w:vertAlign w:val="subscript"/>
        </w:rPr>
        <w:t>2</w:t>
      </w:r>
      <w:r w:rsidR="00CD182A">
        <w:t xml:space="preserve"> [M+H]</w:t>
      </w:r>
      <w:r w:rsidR="00CD182A" w:rsidRPr="00EB3166">
        <w:rPr>
          <w:vertAlign w:val="superscript"/>
        </w:rPr>
        <w:t>+</w:t>
      </w:r>
      <w:r w:rsidR="00CD182A">
        <w:rPr>
          <w:vertAlign w:val="superscript"/>
        </w:rPr>
        <w:t xml:space="preserve"> </w:t>
      </w:r>
      <w:r w:rsidR="00CD182A">
        <w:t>971.2, found 971.7.</w:t>
      </w:r>
    </w:p>
    <w:p w14:paraId="1D87FB03" w14:textId="77777777" w:rsidR="00456CD9" w:rsidRPr="005E0AE9" w:rsidRDefault="00456CD9" w:rsidP="00456CD9">
      <w:pPr>
        <w:pStyle w:val="NormalWeb"/>
        <w:spacing w:line="480" w:lineRule="auto"/>
        <w:jc w:val="both"/>
        <w:rPr>
          <w:b/>
        </w:rPr>
      </w:pPr>
      <w:r>
        <w:rPr>
          <w:b/>
        </w:rPr>
        <w:t>Synthesis of NHS-PEG5-E</w:t>
      </w:r>
      <w:r w:rsidRPr="005E0AE9">
        <w:rPr>
          <w:b/>
        </w:rPr>
        <w:t>thylenediamine-2’,3’-cGAMP</w:t>
      </w:r>
      <w:r>
        <w:rPr>
          <w:b/>
        </w:rPr>
        <w:t xml:space="preserve"> (13)</w:t>
      </w:r>
    </w:p>
    <w:p w14:paraId="1D87FB04" w14:textId="77777777" w:rsidR="003D1320" w:rsidRDefault="00822875" w:rsidP="00E66069">
      <w:pPr>
        <w:pStyle w:val="NormalWeb"/>
        <w:spacing w:line="480" w:lineRule="auto"/>
        <w:jc w:val="both"/>
      </w:pPr>
      <w:r>
        <w:object w:dxaOrig="11903" w:dyaOrig="6263" w14:anchorId="1D87FB41">
          <v:shape id="_x0000_i1035" type="#_x0000_t75" style="width:468pt;height:245.9pt" o:ole="">
            <v:imagedata r:id="rId31" o:title=""/>
          </v:shape>
          <o:OLEObject Type="Embed" ProgID="ChemDraw.Document.6.0" ShapeID="_x0000_i1035" DrawAspect="Content" ObjectID="_1566819829" r:id="rId32"/>
        </w:object>
      </w:r>
    </w:p>
    <w:p w14:paraId="1D87FB05" w14:textId="77777777" w:rsidR="00711892" w:rsidRDefault="008A3DBD" w:rsidP="004F1476">
      <w:pPr>
        <w:pStyle w:val="NormalWeb"/>
        <w:spacing w:line="276" w:lineRule="auto"/>
        <w:jc w:val="both"/>
      </w:pPr>
      <w:r>
        <w:t>To a solution of</w:t>
      </w:r>
      <w:r w:rsidR="00B457EA">
        <w:t xml:space="preserve"> NHS-PEG5-NHS (11.2 mg, 0.021 mmol) and DIPEA (6.3 mg, 8.5 μ</w:t>
      </w:r>
      <w:r w:rsidR="00393191">
        <w:t>L, 0.049</w:t>
      </w:r>
      <w:r w:rsidR="00B457EA">
        <w:t xml:space="preserve"> mmol) in DMSO (0.2 mL) was added dropwise a solution of </w:t>
      </w:r>
      <w:r w:rsidR="00B457EA" w:rsidRPr="00711892">
        <w:rPr>
          <w:b/>
        </w:rPr>
        <w:t>11</w:t>
      </w:r>
      <w:r w:rsidR="00B457EA">
        <w:t xml:space="preserve"> (3.5 mg, 0.0042 mmol) in DMSO (0.2 mL).  The resulting clear solution was stirred for 30 min.  The crude reaction mixture was purified directly using reverse phase HPLC eluting with 10% MeCN w. 0.1% formic acid to 40% MeCN w. 0.1% formic acid in H</w:t>
      </w:r>
      <w:r w:rsidR="00B457EA" w:rsidRPr="001D4C94">
        <w:rPr>
          <w:vertAlign w:val="subscript"/>
        </w:rPr>
        <w:t>2</w:t>
      </w:r>
      <w:r w:rsidR="00B457EA">
        <w:t xml:space="preserve">O over a 25-min gradient.  The fractions were combined and dried </w:t>
      </w:r>
      <w:r w:rsidR="00456CD9">
        <w:t>in a</w:t>
      </w:r>
      <w:r w:rsidR="00B457EA">
        <w:t xml:space="preserve"> lyophilizer to provide the desired product </w:t>
      </w:r>
      <w:r w:rsidR="00B457EA">
        <w:rPr>
          <w:b/>
        </w:rPr>
        <w:t>13</w:t>
      </w:r>
      <w:r w:rsidR="00B457EA">
        <w:t xml:space="preserve"> (retention time = 14 min) as a fluffy white solid (1.9 mg, 40%). </w:t>
      </w:r>
      <w:r w:rsidR="00B457EA" w:rsidRPr="000034E5">
        <w:rPr>
          <w:vertAlign w:val="superscript"/>
        </w:rPr>
        <w:t>1</w:t>
      </w:r>
      <w:r w:rsidR="00B457EA" w:rsidRPr="000034E5">
        <w:t>H NMR (</w:t>
      </w:r>
      <w:r w:rsidR="00B457EA" w:rsidRPr="00C67EF1">
        <w:t>500MHz, D</w:t>
      </w:r>
      <w:r w:rsidR="00B457EA" w:rsidRPr="000034E5">
        <w:rPr>
          <w:vertAlign w:val="subscript"/>
        </w:rPr>
        <w:t>2</w:t>
      </w:r>
      <w:r w:rsidR="00B457EA">
        <w:t>O</w:t>
      </w:r>
      <w:r w:rsidR="00B457EA" w:rsidRPr="00C67EF1">
        <w:t>, 25 °C) δ </w:t>
      </w:r>
      <w:r w:rsidR="001F5DA0">
        <w:t xml:space="preserve">8.45 (s, 1H), 8.40 – 8.28 (m, 1H), 7.87 (s, 1H), 6.12 (s, 1H), 5.95 (d, </w:t>
      </w:r>
      <w:r w:rsidR="001F5DA0">
        <w:rPr>
          <w:i/>
          <w:iCs/>
        </w:rPr>
        <w:t xml:space="preserve">J </w:t>
      </w:r>
      <w:r w:rsidR="001F5DA0">
        <w:t xml:space="preserve">= 8.6 Hz, 1H), 5.70 </w:t>
      </w:r>
      <w:r w:rsidR="00713B27">
        <w:t>–</w:t>
      </w:r>
      <w:r w:rsidR="001F5DA0">
        <w:t xml:space="preserve"> </w:t>
      </w:r>
      <w:r w:rsidR="00713B27">
        <w:t xml:space="preserve">5.60 (m, 1H), 5.10 – 5.01 (m, 1H), </w:t>
      </w:r>
      <w:r w:rsidR="00DF6175">
        <w:t xml:space="preserve">4.90 – 4.65 (m, </w:t>
      </w:r>
      <w:r w:rsidR="00A76177">
        <w:t>4</w:t>
      </w:r>
      <w:r w:rsidR="00DF6175">
        <w:t xml:space="preserve">H), 4.61 (d, </w:t>
      </w:r>
      <w:r w:rsidR="00DF6175">
        <w:rPr>
          <w:i/>
          <w:iCs/>
        </w:rPr>
        <w:t xml:space="preserve">J </w:t>
      </w:r>
      <w:r w:rsidR="00DF6175">
        <w:t>= 3.9 Hz, 0.5H), 4.52 – 4.</w:t>
      </w:r>
      <w:r w:rsidR="00A76177">
        <w:t>45 (m, 1H), 4.42</w:t>
      </w:r>
      <w:r w:rsidR="00DF6175">
        <w:t xml:space="preserve"> (s, 0.5H), 4.30 – 4.21 (m, 1H), 4.20 – 4.</w:t>
      </w:r>
      <w:r w:rsidR="00A76177">
        <w:t>15</w:t>
      </w:r>
      <w:r w:rsidR="00DF6175">
        <w:t xml:space="preserve"> (m, 1H),</w:t>
      </w:r>
      <w:r w:rsidR="00A76177">
        <w:t xml:space="preserve"> 3.95 – 3.</w:t>
      </w:r>
      <w:r w:rsidR="000134F0">
        <w:t>50 (m, 24</w:t>
      </w:r>
      <w:r w:rsidR="00A76177">
        <w:t>H), 3.08 – 2.</w:t>
      </w:r>
      <w:r w:rsidR="000134F0">
        <w:t>90 (m, 5</w:t>
      </w:r>
      <w:r w:rsidR="00A76177">
        <w:t xml:space="preserve">H), 2.73 (s, 1H), 2.55 – 2.45 (m, 2H). </w:t>
      </w:r>
      <w:r w:rsidR="00DF6175">
        <w:t xml:space="preserve"> </w:t>
      </w:r>
      <w:r w:rsidR="00711892">
        <w:t>LCMS (ESI), m/z: calculated for C</w:t>
      </w:r>
      <w:r w:rsidR="00CD182A">
        <w:rPr>
          <w:vertAlign w:val="subscript"/>
        </w:rPr>
        <w:t>40</w:t>
      </w:r>
      <w:r w:rsidR="00711892">
        <w:t>H</w:t>
      </w:r>
      <w:r w:rsidR="00CD182A">
        <w:rPr>
          <w:vertAlign w:val="subscript"/>
        </w:rPr>
        <w:t>57</w:t>
      </w:r>
      <w:r w:rsidR="00711892">
        <w:t>N</w:t>
      </w:r>
      <w:r w:rsidR="00CD182A">
        <w:rPr>
          <w:vertAlign w:val="subscript"/>
        </w:rPr>
        <w:t>12</w:t>
      </w:r>
      <w:r w:rsidR="00711892">
        <w:t>O</w:t>
      </w:r>
      <w:r w:rsidR="00CD182A">
        <w:rPr>
          <w:vertAlign w:val="subscript"/>
        </w:rPr>
        <w:t>2</w:t>
      </w:r>
      <w:r w:rsidR="00711892">
        <w:rPr>
          <w:vertAlign w:val="subscript"/>
        </w:rPr>
        <w:t>3</w:t>
      </w:r>
      <w:r w:rsidR="00711892">
        <w:t>P</w:t>
      </w:r>
      <w:r w:rsidR="00711892" w:rsidRPr="000034E5">
        <w:rPr>
          <w:vertAlign w:val="subscript"/>
        </w:rPr>
        <w:t>2</w:t>
      </w:r>
      <w:r w:rsidR="00711892">
        <w:t xml:space="preserve"> [M+H]</w:t>
      </w:r>
      <w:r w:rsidR="00711892" w:rsidRPr="00EB3166">
        <w:rPr>
          <w:vertAlign w:val="superscript"/>
        </w:rPr>
        <w:t>+</w:t>
      </w:r>
      <w:r w:rsidR="00711892">
        <w:rPr>
          <w:vertAlign w:val="superscript"/>
        </w:rPr>
        <w:t xml:space="preserve"> </w:t>
      </w:r>
      <w:r w:rsidR="00CD182A">
        <w:t>1135.3, found 1135.8</w:t>
      </w:r>
      <w:r w:rsidR="00711892">
        <w:t>.</w:t>
      </w:r>
    </w:p>
    <w:p w14:paraId="1D87FB06" w14:textId="77777777" w:rsidR="00456CD9" w:rsidRPr="005E0AE9" w:rsidRDefault="00456CD9" w:rsidP="00456CD9">
      <w:pPr>
        <w:pStyle w:val="NormalWeb"/>
        <w:spacing w:line="480" w:lineRule="auto"/>
        <w:jc w:val="both"/>
        <w:rPr>
          <w:b/>
        </w:rPr>
      </w:pPr>
      <w:r>
        <w:rPr>
          <w:b/>
        </w:rPr>
        <w:t>Synthesis of NHS-C6-E</w:t>
      </w:r>
      <w:r w:rsidRPr="005E0AE9">
        <w:rPr>
          <w:b/>
        </w:rPr>
        <w:t>thylenediamine-2’,3’-cGAMP</w:t>
      </w:r>
      <w:r>
        <w:rPr>
          <w:b/>
        </w:rPr>
        <w:t xml:space="preserve"> (14)</w:t>
      </w:r>
    </w:p>
    <w:p w14:paraId="1D87FB07" w14:textId="77777777" w:rsidR="00DE3CCD" w:rsidRDefault="00822875" w:rsidP="00AD5FA0">
      <w:pPr>
        <w:pStyle w:val="NormalWeb"/>
        <w:spacing w:line="480" w:lineRule="auto"/>
        <w:jc w:val="both"/>
      </w:pPr>
      <w:r>
        <w:object w:dxaOrig="13612" w:dyaOrig="7502" w14:anchorId="1D87FB42">
          <v:shape id="_x0000_i1036" type="#_x0000_t75" style="width:467.3pt;height:256.75pt" o:ole="">
            <v:imagedata r:id="rId33" o:title=""/>
          </v:shape>
          <o:OLEObject Type="Embed" ProgID="ChemDraw.Document.6.0" ShapeID="_x0000_i1036" DrawAspect="Content" ObjectID="_1566819830" r:id="rId34"/>
        </w:object>
      </w:r>
    </w:p>
    <w:p w14:paraId="1D87FB08" w14:textId="77777777" w:rsidR="002373D5" w:rsidRDefault="009F18D3" w:rsidP="004F1476">
      <w:pPr>
        <w:pStyle w:val="NormalWeb"/>
        <w:spacing w:line="276" w:lineRule="auto"/>
        <w:jc w:val="both"/>
      </w:pPr>
      <w:r>
        <w:t>To a solution of</w:t>
      </w:r>
      <w:r w:rsidR="00393191">
        <w:t xml:space="preserve"> </w:t>
      </w:r>
      <w:r w:rsidR="00393191" w:rsidRPr="00711892">
        <w:rPr>
          <w:b/>
        </w:rPr>
        <w:t>11</w:t>
      </w:r>
      <w:r w:rsidR="00393191">
        <w:t xml:space="preserve"> (9.0 mg, 0.011 mmol)</w:t>
      </w:r>
      <w:r>
        <w:t xml:space="preserve"> and DIPEA</w:t>
      </w:r>
      <w:r w:rsidR="00393191">
        <w:t xml:space="preserve"> (14.0 mg, 18.9</w:t>
      </w:r>
      <w:r>
        <w:t xml:space="preserve"> μ</w:t>
      </w:r>
      <w:r w:rsidR="00393191">
        <w:t>L, 0.11</w:t>
      </w:r>
      <w:r>
        <w:t xml:space="preserve"> mmol) in </w:t>
      </w:r>
      <w:r w:rsidR="00393191">
        <w:t>DMSO (1.0</w:t>
      </w:r>
      <w:r>
        <w:t xml:space="preserve"> mL) was added </w:t>
      </w:r>
      <w:r w:rsidR="00393191">
        <w:t xml:space="preserve">Biotin-PEG6-NHS (14.7 mg, 0.022 mmol).  </w:t>
      </w:r>
      <w:r>
        <w:t xml:space="preserve">The resulting clear solution was stirred for </w:t>
      </w:r>
      <w:r w:rsidR="00393191">
        <w:t>3 h</w:t>
      </w:r>
      <w:r>
        <w:t>.  The crude reaction mixture was purified directly using reverse phase HPLC eluting w</w:t>
      </w:r>
      <w:r w:rsidR="00393191">
        <w:t>ith 5% MeCN w. 0.02</w:t>
      </w:r>
      <w:r>
        <w:t>%</w:t>
      </w:r>
      <w:r w:rsidR="00393191">
        <w:t>TFA to 22</w:t>
      </w:r>
      <w:r>
        <w:t>% MeCN w. 0.</w:t>
      </w:r>
      <w:r w:rsidR="00393191">
        <w:t xml:space="preserve">02% TFA </w:t>
      </w:r>
      <w:r>
        <w:t>in H</w:t>
      </w:r>
      <w:r w:rsidRPr="001D4C94">
        <w:rPr>
          <w:vertAlign w:val="subscript"/>
        </w:rPr>
        <w:t>2</w:t>
      </w:r>
      <w:r>
        <w:t xml:space="preserve">O over a </w:t>
      </w:r>
      <w:r w:rsidR="00393191">
        <w:t>3</w:t>
      </w:r>
      <w:r>
        <w:t xml:space="preserve">5-min gradient.  The fractions were combined and dried </w:t>
      </w:r>
      <w:r w:rsidR="00456CD9">
        <w:t>in a</w:t>
      </w:r>
      <w:r>
        <w:t xml:space="preserve"> lyophilizer to provide the desired product </w:t>
      </w:r>
      <w:r w:rsidR="00393191">
        <w:rPr>
          <w:b/>
        </w:rPr>
        <w:t>14</w:t>
      </w:r>
      <w:r>
        <w:t xml:space="preserve"> (retention </w:t>
      </w:r>
      <w:r w:rsidR="00393191">
        <w:t>time = 24.5</w:t>
      </w:r>
      <w:r>
        <w:t xml:space="preserve"> min) as a fluffy whit</w:t>
      </w:r>
      <w:r w:rsidR="00393191">
        <w:t>e solid (8.6 mg, 62</w:t>
      </w:r>
      <w:r>
        <w:t xml:space="preserve">%). </w:t>
      </w:r>
      <w:r w:rsidRPr="000034E5">
        <w:rPr>
          <w:vertAlign w:val="superscript"/>
        </w:rPr>
        <w:t>1</w:t>
      </w:r>
      <w:r w:rsidRPr="000034E5">
        <w:t>H NMR (</w:t>
      </w:r>
      <w:r w:rsidRPr="00C67EF1">
        <w:t>500MHz, D</w:t>
      </w:r>
      <w:r w:rsidRPr="000034E5">
        <w:rPr>
          <w:vertAlign w:val="subscript"/>
        </w:rPr>
        <w:t>2</w:t>
      </w:r>
      <w:r>
        <w:t>O</w:t>
      </w:r>
      <w:r w:rsidRPr="00C67EF1">
        <w:t>, 5</w:t>
      </w:r>
      <w:r w:rsidR="003767E9">
        <w:t>0</w:t>
      </w:r>
      <w:r w:rsidRPr="00C67EF1">
        <w:t xml:space="preserve"> °C) δ </w:t>
      </w:r>
      <w:r w:rsidR="003767E9">
        <w:t xml:space="preserve">8.93 (s,1H), 8.72 </w:t>
      </w:r>
      <w:r w:rsidR="00BF6C2B">
        <w:t xml:space="preserve">(br. s, 1H), 8.67 (s, 1H), 6.47 (s, 1H), 6.28 (d, </w:t>
      </w:r>
      <w:r w:rsidR="00BF6C2B">
        <w:rPr>
          <w:i/>
          <w:iCs/>
        </w:rPr>
        <w:t xml:space="preserve">J </w:t>
      </w:r>
      <w:r w:rsidR="00BF6C2B">
        <w:t xml:space="preserve">= 8.3 Hz, 1H), 5.82 (br. s, 1H), 5.21 (br. s, 1H), 5.03 – 4.97 (m, 1H), 4.82 – 4.70 (m, </w:t>
      </w:r>
      <w:r w:rsidR="000134F0">
        <w:t>12</w:t>
      </w:r>
      <w:r w:rsidR="00BF6C2B">
        <w:t xml:space="preserve">H), 4.68 – 4.63 (m, 1H), 4.63 – 4.59 (m, 1H), 4.52 – 4.45 (m, 1H), 4.42 – 4.38 (m, 1H), 4.35 – 4.30 (m, 1H), 4.10 – 3.75 (m, </w:t>
      </w:r>
      <w:r w:rsidR="000134F0">
        <w:t>20</w:t>
      </w:r>
      <w:r w:rsidR="00BF6C2B">
        <w:t xml:space="preserve">H), 3.60 – 3.55 (m, 2H), 3.53 – 3.48 (m, 1H), 3.18 (dd, </w:t>
      </w:r>
      <w:r w:rsidR="00BF6C2B">
        <w:rPr>
          <w:i/>
          <w:iCs/>
        </w:rPr>
        <w:t xml:space="preserve">J </w:t>
      </w:r>
      <w:r w:rsidR="00BF6C2B">
        <w:t xml:space="preserve">= 5.0, 13.0 Hz, 1H), 2.97 (d, </w:t>
      </w:r>
      <w:r w:rsidR="00BF6C2B">
        <w:rPr>
          <w:i/>
          <w:iCs/>
        </w:rPr>
        <w:t xml:space="preserve">J </w:t>
      </w:r>
      <w:r w:rsidR="00BF6C2B">
        <w:t xml:space="preserve">= 13.0 Hz, 1H), 2.74 (br. s, 1H), 2.45 (t, </w:t>
      </w:r>
      <w:r w:rsidR="00BF6C2B">
        <w:rPr>
          <w:i/>
          <w:iCs/>
        </w:rPr>
        <w:t xml:space="preserve">J </w:t>
      </w:r>
      <w:r w:rsidR="00BF6C2B">
        <w:t xml:space="preserve">= 7.3 Hz, 2H), 1.99 – 1.67 (m, 4H), </w:t>
      </w:r>
      <w:r w:rsidR="00F45E57">
        <w:t xml:space="preserve">1.67 – 1.52 (m, 2H).  </w:t>
      </w:r>
      <w:r>
        <w:t>LCMS (ESI), m/z: calculated for C</w:t>
      </w:r>
      <w:r w:rsidR="00393191">
        <w:rPr>
          <w:vertAlign w:val="subscript"/>
        </w:rPr>
        <w:t>47</w:t>
      </w:r>
      <w:r>
        <w:t>H</w:t>
      </w:r>
      <w:r w:rsidR="00393191">
        <w:rPr>
          <w:vertAlign w:val="subscript"/>
        </w:rPr>
        <w:t>72</w:t>
      </w:r>
      <w:r>
        <w:t>N</w:t>
      </w:r>
      <w:r w:rsidR="00393191">
        <w:rPr>
          <w:vertAlign w:val="subscript"/>
        </w:rPr>
        <w:t>14</w:t>
      </w:r>
      <w:r>
        <w:t>O</w:t>
      </w:r>
      <w:r>
        <w:rPr>
          <w:vertAlign w:val="subscript"/>
        </w:rPr>
        <w:t>2</w:t>
      </w:r>
      <w:r w:rsidR="00393191">
        <w:rPr>
          <w:vertAlign w:val="subscript"/>
        </w:rPr>
        <w:t>2</w:t>
      </w:r>
      <w:r>
        <w:t>P</w:t>
      </w:r>
      <w:r w:rsidRPr="000034E5">
        <w:rPr>
          <w:vertAlign w:val="subscript"/>
        </w:rPr>
        <w:t>2</w:t>
      </w:r>
      <w:r w:rsidR="00393191">
        <w:t xml:space="preserve">S </w:t>
      </w:r>
      <w:r>
        <w:t>[M+H]</w:t>
      </w:r>
      <w:r w:rsidRPr="00EB3166">
        <w:rPr>
          <w:vertAlign w:val="superscript"/>
        </w:rPr>
        <w:t>+</w:t>
      </w:r>
      <w:r>
        <w:rPr>
          <w:vertAlign w:val="superscript"/>
        </w:rPr>
        <w:t xml:space="preserve"> </w:t>
      </w:r>
      <w:r>
        <w:t>11</w:t>
      </w:r>
      <w:r w:rsidR="00393191">
        <w:t>79.2</w:t>
      </w:r>
      <w:r>
        <w:t>, found 1</w:t>
      </w:r>
      <w:r w:rsidR="00393191">
        <w:t>179.9</w:t>
      </w:r>
      <w:r w:rsidR="002373D5">
        <w:t xml:space="preserve">   </w:t>
      </w:r>
    </w:p>
    <w:p w14:paraId="1D87FB0A" w14:textId="34F9313C" w:rsidR="002373D5" w:rsidRDefault="002373D5" w:rsidP="004F1476">
      <w:pPr>
        <w:pStyle w:val="NormalWeb"/>
        <w:spacing w:line="276" w:lineRule="auto"/>
        <w:jc w:val="both"/>
      </w:pPr>
      <w:r w:rsidRPr="003015A1">
        <w:rPr>
          <w:b/>
        </w:rPr>
        <w:t>cGAMP-PPD</w:t>
      </w:r>
      <w:r w:rsidR="004F1476">
        <w:t xml:space="preserve">.  </w:t>
      </w:r>
      <w:r w:rsidRPr="003015A1">
        <w:t>To 1 mL 5 mg/mL</w:t>
      </w:r>
      <w:r>
        <w:t xml:space="preserve"> </w:t>
      </w:r>
      <w:r w:rsidRPr="003015A1">
        <w:t xml:space="preserve"> PPD solution</w:t>
      </w:r>
      <w:r>
        <w:t xml:space="preserve"> (in water) was </w:t>
      </w:r>
      <w:r w:rsidRPr="003015A1">
        <w:t xml:space="preserve"> add</w:t>
      </w:r>
      <w:r>
        <w:t xml:space="preserve">ed 0.1 mL 1 M NaHCO3, then </w:t>
      </w:r>
      <w:r w:rsidRPr="003015A1">
        <w:t xml:space="preserve"> 3.4 mg </w:t>
      </w:r>
      <w:r>
        <w:rPr>
          <w:b/>
        </w:rPr>
        <w:t>Compound 13</w:t>
      </w:r>
      <w:r w:rsidRPr="003015A1">
        <w:t xml:space="preserve"> (40 mg/mL</w:t>
      </w:r>
      <w:r>
        <w:t xml:space="preserve"> in DMSO</w:t>
      </w:r>
      <w:r w:rsidRPr="003015A1">
        <w:t xml:space="preserve">, 85 </w:t>
      </w:r>
      <w:r w:rsidR="00507481">
        <w:t>µ</w:t>
      </w:r>
      <w:r w:rsidRPr="003015A1">
        <w:t xml:space="preserve">L, 40 fold excess) </w:t>
      </w:r>
      <w:r>
        <w:t xml:space="preserve">was added </w:t>
      </w:r>
      <w:r w:rsidRPr="003015A1">
        <w:t xml:space="preserve">slowly, </w:t>
      </w:r>
      <w:r>
        <w:t xml:space="preserve">and </w:t>
      </w:r>
      <w:r w:rsidRPr="003015A1">
        <w:t>gently shake</w:t>
      </w:r>
      <w:r>
        <w:t>n at room temp for 90 minutes. The reaction solution was dialyzed (</w:t>
      </w:r>
      <w:r w:rsidRPr="003015A1">
        <w:t>Slide-A-lyz</w:t>
      </w:r>
      <w:r>
        <w:t>er cassette, 7000 MWCO</w:t>
      </w:r>
      <w:r w:rsidRPr="003015A1">
        <w:t xml:space="preserve">) </w:t>
      </w:r>
      <w:r>
        <w:t>against excess PBS for 48 hours at 4</w:t>
      </w:r>
      <w:r w:rsidR="00507481">
        <w:t>°C</w:t>
      </w:r>
      <w:r>
        <w:t xml:space="preserve"> with multiple changes in PBS</w:t>
      </w:r>
      <w:r w:rsidRPr="003015A1">
        <w:t>. </w:t>
      </w:r>
    </w:p>
    <w:p w14:paraId="1D87FB10" w14:textId="0ADAE7E7" w:rsidR="002373D5" w:rsidRPr="00E91C58" w:rsidRDefault="002373D5" w:rsidP="004F1476">
      <w:pPr>
        <w:pStyle w:val="NormalWeb"/>
        <w:spacing w:line="276" w:lineRule="auto"/>
        <w:jc w:val="both"/>
        <w:rPr>
          <w:b/>
        </w:rPr>
      </w:pPr>
      <w:r>
        <w:rPr>
          <w:b/>
        </w:rPr>
        <w:t xml:space="preserve"> </w:t>
      </w:r>
      <w:r w:rsidRPr="003015A1">
        <w:rPr>
          <w:b/>
        </w:rPr>
        <w:t>cGAMP-Strepavidin</w:t>
      </w:r>
      <w:r w:rsidR="004F1476">
        <w:rPr>
          <w:b/>
        </w:rPr>
        <w:t xml:space="preserve">.  </w:t>
      </w:r>
      <w:r>
        <w:t>To 0.5 ml 10 mg/ml</w:t>
      </w:r>
      <w:r w:rsidRPr="003015A1">
        <w:t xml:space="preserve"> </w:t>
      </w:r>
      <w:r>
        <w:t>s</w:t>
      </w:r>
      <w:r w:rsidRPr="003015A1">
        <w:t>treptavidin</w:t>
      </w:r>
      <w:r>
        <w:t xml:space="preserve"> (in water) was added </w:t>
      </w:r>
      <w:r w:rsidRPr="003015A1">
        <w:t xml:space="preserve">1.15 mg </w:t>
      </w:r>
      <w:r w:rsidRPr="00C213C4">
        <w:rPr>
          <w:b/>
        </w:rPr>
        <w:t>Compound 14</w:t>
      </w:r>
      <w:r>
        <w:t xml:space="preserve"> </w:t>
      </w:r>
      <w:r w:rsidRPr="003015A1">
        <w:t>(40 mg/mL</w:t>
      </w:r>
      <w:r>
        <w:t xml:space="preserve"> in DMSO</w:t>
      </w:r>
      <w:r w:rsidRPr="003015A1">
        <w:t xml:space="preserve">) slowly, </w:t>
      </w:r>
      <w:r>
        <w:t xml:space="preserve">and the resulting solution was </w:t>
      </w:r>
      <w:r w:rsidRPr="003015A1">
        <w:t>gently shake</w:t>
      </w:r>
      <w:r>
        <w:t>n</w:t>
      </w:r>
      <w:r w:rsidRPr="003015A1">
        <w:t xml:space="preserve"> at room temp</w:t>
      </w:r>
      <w:r w:rsidR="00507481">
        <w:t>erature</w:t>
      </w:r>
      <w:r w:rsidRPr="003015A1">
        <w:t xml:space="preserve"> for 90 minutes</w:t>
      </w:r>
      <w:r>
        <w:t>. Excess compound and DMSO were</w:t>
      </w:r>
      <w:r w:rsidRPr="003015A1">
        <w:t xml:space="preserve"> removed by dialysis</w:t>
      </w:r>
    </w:p>
    <w:p w14:paraId="1D87FB11" w14:textId="77777777" w:rsidR="002373D5" w:rsidRDefault="002373D5" w:rsidP="004F1476">
      <w:pPr>
        <w:pStyle w:val="NormalWeb"/>
        <w:spacing w:line="276" w:lineRule="auto"/>
        <w:jc w:val="both"/>
      </w:pPr>
      <w:r>
        <w:lastRenderedPageBreak/>
        <w:t xml:space="preserve"> (Slide-A-lyzer cassette, 7000 MWCO</w:t>
      </w:r>
      <w:r w:rsidRPr="003015A1">
        <w:t xml:space="preserve">) </w:t>
      </w:r>
      <w:r>
        <w:t>against excess PBS for 48 hr at 4</w:t>
      </w:r>
      <w:r w:rsidRPr="000034E5">
        <w:t>°C</w:t>
      </w:r>
      <w:r>
        <w:t xml:space="preserve"> with multiple changes in PBS. </w:t>
      </w:r>
    </w:p>
    <w:p w14:paraId="1D87FB16" w14:textId="263FD4DD" w:rsidR="002373D5" w:rsidRPr="004F1476" w:rsidRDefault="002373D5" w:rsidP="004F1476">
      <w:pPr>
        <w:pStyle w:val="NormalWeb"/>
        <w:spacing w:line="276" w:lineRule="auto"/>
        <w:jc w:val="both"/>
        <w:rPr>
          <w:b/>
        </w:rPr>
      </w:pPr>
      <w:r w:rsidRPr="003015A1">
        <w:rPr>
          <w:b/>
        </w:rPr>
        <w:t>cGAMP-BSA</w:t>
      </w:r>
      <w:r w:rsidR="004F1476">
        <w:rPr>
          <w:b/>
        </w:rPr>
        <w:t xml:space="preserve">.  </w:t>
      </w:r>
      <w:r w:rsidRPr="003015A1">
        <w:t>Imject BSA</w:t>
      </w:r>
      <w:r>
        <w:t> (Thermo Scientific) was dissolved in</w:t>
      </w:r>
      <w:r>
        <w:rPr>
          <w:color w:val="FF0000"/>
        </w:rPr>
        <w:t xml:space="preserve"> </w:t>
      </w:r>
      <w:r w:rsidRPr="00CA11F2">
        <w:t xml:space="preserve">water to give 10 mg/mL BSA in </w:t>
      </w:r>
      <w:r w:rsidRPr="003015A1">
        <w:t>0.1 M sodium phosphate, 0.15 M NaCl, pH 7.2 with stabilizers</w:t>
      </w:r>
      <w:r>
        <w:t xml:space="preserve">. </w:t>
      </w:r>
      <w:r w:rsidRPr="003015A1">
        <w:t xml:space="preserve"> To 0</w:t>
      </w:r>
      <w:r>
        <w:t>.5 mL 10 mg/mL BSA solution,</w:t>
      </w:r>
      <w:r w:rsidRPr="003015A1">
        <w:t xml:space="preserve"> 3 mg </w:t>
      </w:r>
      <w:r>
        <w:rPr>
          <w:b/>
        </w:rPr>
        <w:t>Compound 12</w:t>
      </w:r>
      <w:r>
        <w:t xml:space="preserve"> </w:t>
      </w:r>
      <w:r w:rsidRPr="003015A1">
        <w:t xml:space="preserve">(40 mg/mL in DMSO) </w:t>
      </w:r>
      <w:r>
        <w:t xml:space="preserve">was added slowly and </w:t>
      </w:r>
      <w:r w:rsidRPr="003015A1">
        <w:t>gently shake</w:t>
      </w:r>
      <w:r>
        <w:t>n</w:t>
      </w:r>
      <w:r w:rsidRPr="003015A1">
        <w:t xml:space="preserve"> at room temp for 90 minutes</w:t>
      </w:r>
      <w:r>
        <w:t>. Excess compound and DMSO were removed by dialysis (Slide-A-lyzer cassette, 7000 MWCO</w:t>
      </w:r>
      <w:r w:rsidRPr="003015A1">
        <w:t xml:space="preserve">) </w:t>
      </w:r>
      <w:r>
        <w:t>against excess PBS for 48 hr at 4</w:t>
      </w:r>
      <w:r w:rsidRPr="000034E5">
        <w:t>°C</w:t>
      </w:r>
      <w:r>
        <w:t xml:space="preserve"> with multiple changes in PBS. </w:t>
      </w:r>
    </w:p>
    <w:p w14:paraId="1D87FB18" w14:textId="64CF431C" w:rsidR="008A5B69" w:rsidRPr="004F1476" w:rsidRDefault="00274E2C" w:rsidP="004F1476">
      <w:pPr>
        <w:pStyle w:val="NormalWeb"/>
        <w:spacing w:line="276" w:lineRule="auto"/>
        <w:jc w:val="both"/>
        <w:rPr>
          <w:b/>
        </w:rPr>
      </w:pPr>
      <w:r>
        <w:rPr>
          <w:b/>
        </w:rPr>
        <w:t>cGAMP-Cy5</w:t>
      </w:r>
      <w:r w:rsidR="004F1476">
        <w:rPr>
          <w:b/>
        </w:rPr>
        <w:t xml:space="preserve">.  </w:t>
      </w:r>
      <w:r w:rsidR="002373D5" w:rsidRPr="003015A1">
        <w:t>cGAMP amine (</w:t>
      </w:r>
      <w:r w:rsidR="002373D5" w:rsidRPr="00CA11F2">
        <w:rPr>
          <w:b/>
        </w:rPr>
        <w:t>Compound 11</w:t>
      </w:r>
      <w:r w:rsidR="002373D5">
        <w:t xml:space="preserve">, 2.64 </w:t>
      </w:r>
      <w:r w:rsidR="00507481">
        <w:t>µ</w:t>
      </w:r>
      <w:r w:rsidR="002373D5">
        <w:t>mol, 44 mg/ml in water) was added to 2.1</w:t>
      </w:r>
      <w:r w:rsidR="002373D5" w:rsidRPr="003015A1">
        <w:t xml:space="preserve"> mg (2.65 μmol) Cy5 mono NHS ester and 10 μL 2 M N,N-diisopropylethylamine in N-methyl-2-pyrrolidone (20 μmol). After 30 minutes, the reaction was purified directly by preparative high-performance liquid chromatography (HPLC). Preparative HPLC was performed using a Waters XBridge Peptide BEH C18 Prep Column, 130Å, 10 µm, 10 mm X 150 mm (Waters,</w:t>
      </w:r>
      <w:r w:rsidR="002373D5" w:rsidRPr="003015A1">
        <w:rPr>
          <w:b/>
        </w:rPr>
        <w:t xml:space="preserve"> </w:t>
      </w:r>
      <w:r w:rsidR="002373D5" w:rsidRPr="003015A1">
        <w:t>part number 186003654), eluting with a linear slope gradient at 10 mL/min flow rate. Solvent gradient: Acetonitrile/water/trifluoroacetic acid (TFA) (12:88:0.1) to (51:49:0.1) over 40 min. Collected fractions were analyzed by analytical LCMS, and the fractions at 7.5-8.25 minutes judged as having adequate purity were pooled. ESMS: calculated m/z for desired (MH+) = 1356.53, found = 1356.36. The yield was determined by UV absorption at 648 nm (extinction coefficient = 250000), recovery was calculated as 1.34 mg (37%). The solution was aliquoted and evaporated in a vacuum centrifuge, and the product was stored at 4°C.</w:t>
      </w:r>
    </w:p>
    <w:p w14:paraId="224793BE" w14:textId="77777777" w:rsidR="002C08BB" w:rsidRPr="004F1476" w:rsidRDefault="002C08BB" w:rsidP="002C08BB">
      <w:pPr>
        <w:jc w:val="both"/>
        <w:rPr>
          <w:rFonts w:ascii="Times New Roman" w:hAnsi="Times New Roman" w:cs="Times New Roman"/>
          <w:b/>
          <w:sz w:val="24"/>
          <w:szCs w:val="24"/>
        </w:rPr>
      </w:pPr>
      <w:r w:rsidRPr="00EF0836">
        <w:rPr>
          <w:rFonts w:ascii="Times New Roman" w:hAnsi="Times New Roman" w:cs="Times New Roman"/>
          <w:b/>
          <w:sz w:val="24"/>
          <w:szCs w:val="24"/>
        </w:rPr>
        <w:t>General Procedu</w:t>
      </w:r>
      <w:r>
        <w:rPr>
          <w:rFonts w:ascii="Times New Roman" w:hAnsi="Times New Roman" w:cs="Times New Roman"/>
          <w:b/>
          <w:sz w:val="24"/>
          <w:szCs w:val="24"/>
        </w:rPr>
        <w:t xml:space="preserve">re for Synthesis of cGAS inhibitors detailed in Table 1. </w:t>
      </w:r>
      <w:r w:rsidRPr="001E0039">
        <w:rPr>
          <w:rFonts w:ascii="Times New Roman" w:hAnsi="Times New Roman" w:cs="Times New Roman"/>
          <w:sz w:val="24"/>
          <w:szCs w:val="24"/>
        </w:rPr>
        <w:t xml:space="preserve">To a round bottom flask containing EDCI (2.0 equiv), 7-oxo-5-phenyl-4,7-dihydropyrazolo[1,5-a]pyrimidine-3-carboxylic acid (1.0 equiv), and HOBt (2.0 equiv) under nitrogen atmosphere was added DMF (0.10 M).  </w:t>
      </w:r>
      <w:r>
        <w:rPr>
          <w:rFonts w:ascii="Times New Roman" w:hAnsi="Times New Roman" w:cs="Times New Roman"/>
          <w:sz w:val="24"/>
          <w:szCs w:val="24"/>
        </w:rPr>
        <w:t xml:space="preserve">The resulting mixture was allowed to stir at ambient temperature </w:t>
      </w:r>
      <w:r w:rsidRPr="001E0039">
        <w:rPr>
          <w:rFonts w:ascii="Times New Roman" w:hAnsi="Times New Roman" w:cs="Times New Roman"/>
          <w:sz w:val="24"/>
          <w:szCs w:val="24"/>
        </w:rPr>
        <w:t xml:space="preserve">for 20 min, </w:t>
      </w:r>
      <w:r>
        <w:rPr>
          <w:rFonts w:ascii="Times New Roman" w:hAnsi="Times New Roman" w:cs="Times New Roman"/>
          <w:sz w:val="24"/>
          <w:szCs w:val="24"/>
        </w:rPr>
        <w:t xml:space="preserve">and </w:t>
      </w:r>
      <w:r w:rsidRPr="00803016">
        <w:rPr>
          <w:rFonts w:ascii="Times New Roman" w:hAnsi="Times New Roman" w:cs="Times New Roman"/>
          <w:i/>
          <w:sz w:val="24"/>
          <w:szCs w:val="24"/>
        </w:rPr>
        <w:t>N</w:t>
      </w:r>
      <w:r w:rsidRPr="001E0039">
        <w:rPr>
          <w:rFonts w:ascii="Times New Roman" w:hAnsi="Times New Roman" w:cs="Times New Roman"/>
          <w:sz w:val="24"/>
          <w:szCs w:val="24"/>
        </w:rPr>
        <w:t>,</w:t>
      </w:r>
      <w:r w:rsidRPr="00803016">
        <w:rPr>
          <w:rFonts w:ascii="Times New Roman" w:hAnsi="Times New Roman" w:cs="Times New Roman"/>
          <w:i/>
          <w:sz w:val="24"/>
          <w:szCs w:val="24"/>
        </w:rPr>
        <w:t>N</w:t>
      </w:r>
      <w:r w:rsidRPr="001E0039">
        <w:rPr>
          <w:rFonts w:ascii="Times New Roman" w:hAnsi="Times New Roman" w:cs="Times New Roman"/>
          <w:sz w:val="24"/>
          <w:szCs w:val="24"/>
        </w:rPr>
        <w:t>-diisopropylethylamine (4.0 equiv) and amine (1.5 equiv)</w:t>
      </w:r>
      <w:r>
        <w:rPr>
          <w:rFonts w:ascii="Times New Roman" w:hAnsi="Times New Roman" w:cs="Times New Roman"/>
          <w:sz w:val="24"/>
          <w:szCs w:val="24"/>
        </w:rPr>
        <w:t xml:space="preserve"> were then added</w:t>
      </w:r>
      <w:r w:rsidRPr="001E0039">
        <w:rPr>
          <w:rFonts w:ascii="Times New Roman" w:hAnsi="Times New Roman" w:cs="Times New Roman"/>
          <w:sz w:val="24"/>
          <w:szCs w:val="24"/>
        </w:rPr>
        <w:t xml:space="preserve">.  </w:t>
      </w:r>
      <w:r>
        <w:rPr>
          <w:rFonts w:ascii="Times New Roman" w:hAnsi="Times New Roman" w:cs="Times New Roman"/>
          <w:sz w:val="24"/>
          <w:szCs w:val="24"/>
        </w:rPr>
        <w:t>The reaction was allowed to stir</w:t>
      </w:r>
      <w:r w:rsidRPr="001E0039">
        <w:rPr>
          <w:rFonts w:ascii="Times New Roman" w:hAnsi="Times New Roman" w:cs="Times New Roman"/>
          <w:sz w:val="24"/>
          <w:szCs w:val="24"/>
        </w:rPr>
        <w:t xml:space="preserve"> for 14 h, and </w:t>
      </w:r>
      <w:r>
        <w:rPr>
          <w:rFonts w:ascii="Times New Roman" w:hAnsi="Times New Roman" w:cs="Times New Roman"/>
          <w:sz w:val="24"/>
          <w:szCs w:val="24"/>
        </w:rPr>
        <w:t xml:space="preserve">was </w:t>
      </w:r>
      <w:r w:rsidRPr="001E0039">
        <w:rPr>
          <w:rFonts w:ascii="Times New Roman" w:hAnsi="Times New Roman" w:cs="Times New Roman"/>
          <w:sz w:val="24"/>
          <w:szCs w:val="24"/>
        </w:rPr>
        <w:t xml:space="preserve">then concentrated </w:t>
      </w:r>
      <w:r w:rsidRPr="001E0039">
        <w:rPr>
          <w:rFonts w:ascii="Times New Roman" w:hAnsi="Times New Roman" w:cs="Times New Roman"/>
          <w:i/>
          <w:sz w:val="24"/>
          <w:szCs w:val="24"/>
        </w:rPr>
        <w:t>in vacuo</w:t>
      </w:r>
      <w:r>
        <w:rPr>
          <w:rFonts w:ascii="Times New Roman" w:hAnsi="Times New Roman" w:cs="Times New Roman"/>
          <w:i/>
          <w:sz w:val="24"/>
          <w:szCs w:val="24"/>
        </w:rPr>
        <w:t xml:space="preserve"> </w:t>
      </w:r>
      <w:r w:rsidRPr="00803016">
        <w:rPr>
          <w:rFonts w:ascii="Times New Roman" w:hAnsi="Times New Roman" w:cs="Times New Roman"/>
          <w:sz w:val="24"/>
          <w:szCs w:val="24"/>
        </w:rPr>
        <w:t>to afford</w:t>
      </w:r>
      <w:r>
        <w:rPr>
          <w:rFonts w:ascii="Times New Roman" w:hAnsi="Times New Roman" w:cs="Times New Roman"/>
          <w:sz w:val="24"/>
          <w:szCs w:val="24"/>
        </w:rPr>
        <w:t xml:space="preserve"> the crude product</w:t>
      </w:r>
      <w:r w:rsidRPr="00EA283A">
        <w:rPr>
          <w:rFonts w:ascii="Times New Roman" w:hAnsi="Times New Roman" w:cs="Times New Roman"/>
          <w:sz w:val="24"/>
          <w:szCs w:val="24"/>
        </w:rPr>
        <w:t>.</w:t>
      </w:r>
      <w:r w:rsidRPr="001E0039">
        <w:rPr>
          <w:rFonts w:ascii="Times New Roman" w:hAnsi="Times New Roman" w:cs="Times New Roman"/>
          <w:sz w:val="24"/>
          <w:szCs w:val="24"/>
        </w:rPr>
        <w:t xml:space="preserve">  </w:t>
      </w:r>
      <w:r>
        <w:rPr>
          <w:rFonts w:ascii="Times New Roman" w:hAnsi="Times New Roman" w:cs="Times New Roman"/>
          <w:sz w:val="24"/>
          <w:szCs w:val="24"/>
        </w:rPr>
        <w:t>Subsequent p</w:t>
      </w:r>
      <w:r w:rsidRPr="001E0039">
        <w:rPr>
          <w:rFonts w:ascii="Times New Roman" w:hAnsi="Times New Roman" w:cs="Times New Roman"/>
          <w:sz w:val="24"/>
          <w:szCs w:val="24"/>
        </w:rPr>
        <w:t>urification by column chromatography provided the corresponding amides.</w:t>
      </w:r>
    </w:p>
    <w:p w14:paraId="2EFB9B85" w14:textId="77777777" w:rsidR="002C08BB" w:rsidRPr="001E0039" w:rsidRDefault="002C08BB" w:rsidP="002C08BB">
      <w:pPr>
        <w:spacing w:line="480" w:lineRule="auto"/>
        <w:jc w:val="both"/>
        <w:rPr>
          <w:rFonts w:ascii="Times New Roman" w:hAnsi="Times New Roman" w:cs="Times New Roman"/>
          <w:b/>
          <w:sz w:val="24"/>
          <w:szCs w:val="24"/>
        </w:rPr>
      </w:pPr>
      <w:r w:rsidRPr="00803016">
        <w:rPr>
          <w:rFonts w:ascii="Times New Roman" w:hAnsi="Times New Roman" w:cs="Times New Roman"/>
          <w:b/>
          <w:i/>
          <w:sz w:val="24"/>
          <w:szCs w:val="24"/>
        </w:rPr>
        <w:t>N</w:t>
      </w:r>
      <w:r w:rsidRPr="001E0039">
        <w:rPr>
          <w:rFonts w:ascii="Times New Roman" w:hAnsi="Times New Roman" w:cs="Times New Roman"/>
          <w:b/>
          <w:sz w:val="24"/>
          <w:szCs w:val="24"/>
        </w:rPr>
        <w:t>-methyl-7-oxo-5-phenyl-4,7-dihydropyrazolo[1,5-a]pyrimidine-3-carbox</w:t>
      </w:r>
      <w:r>
        <w:rPr>
          <w:rFonts w:ascii="Times New Roman" w:hAnsi="Times New Roman" w:cs="Times New Roman"/>
          <w:b/>
          <w:sz w:val="24"/>
          <w:szCs w:val="24"/>
        </w:rPr>
        <w:t>amide (16</w:t>
      </w:r>
      <w:r w:rsidRPr="001E0039">
        <w:rPr>
          <w:rFonts w:ascii="Times New Roman" w:hAnsi="Times New Roman" w:cs="Times New Roman"/>
          <w:b/>
          <w:sz w:val="24"/>
          <w:szCs w:val="24"/>
        </w:rPr>
        <w:t>)</w:t>
      </w:r>
    </w:p>
    <w:p w14:paraId="0589F956" w14:textId="77777777" w:rsidR="002C08BB" w:rsidRPr="001E0039" w:rsidRDefault="002C08BB" w:rsidP="002C08BB">
      <w:pPr>
        <w:spacing w:line="480" w:lineRule="auto"/>
        <w:jc w:val="center"/>
        <w:rPr>
          <w:sz w:val="24"/>
          <w:szCs w:val="24"/>
        </w:rPr>
      </w:pPr>
      <w:r w:rsidRPr="001E0039">
        <w:rPr>
          <w:sz w:val="24"/>
          <w:szCs w:val="24"/>
        </w:rPr>
        <w:object w:dxaOrig="2184" w:dyaOrig="1577" w14:anchorId="41BC38A0">
          <v:shape id="_x0000_i1037" type="#_x0000_t75" style="width:109.35pt;height:78.1pt" o:ole="">
            <v:imagedata r:id="rId35" o:title=""/>
          </v:shape>
          <o:OLEObject Type="Embed" ProgID="ChemDraw.Document.6.0" ShapeID="_x0000_i1037" DrawAspect="Content" ObjectID="_1566819831" r:id="rId36"/>
        </w:object>
      </w:r>
    </w:p>
    <w:p w14:paraId="192F1EAD" w14:textId="77777777" w:rsidR="002C08BB" w:rsidRDefault="002C08BB" w:rsidP="002C08BB">
      <w:pPr>
        <w:autoSpaceDE w:val="0"/>
        <w:autoSpaceDN w:val="0"/>
        <w:adjustRightInd w:val="0"/>
        <w:jc w:val="both"/>
        <w:rPr>
          <w:rFonts w:ascii="Times New Roman" w:hAnsi="Times New Roman" w:cs="Times New Roman"/>
          <w:sz w:val="24"/>
          <w:szCs w:val="24"/>
        </w:rPr>
      </w:pPr>
      <w:r w:rsidRPr="001E0039">
        <w:rPr>
          <w:rFonts w:ascii="Times New Roman" w:hAnsi="Times New Roman" w:cs="Times New Roman"/>
          <w:sz w:val="24"/>
          <w:szCs w:val="24"/>
        </w:rPr>
        <w:t xml:space="preserve">According to the general procedure, methylamine hydrochloride (265 mg, 3.92 mmol) was reacted to provide amide </w:t>
      </w:r>
      <w:r>
        <w:rPr>
          <w:rFonts w:ascii="Times New Roman" w:hAnsi="Times New Roman" w:cs="Times New Roman"/>
          <w:b/>
          <w:sz w:val="24"/>
          <w:szCs w:val="24"/>
        </w:rPr>
        <w:t>16</w:t>
      </w:r>
      <w:r w:rsidRPr="001E0039">
        <w:rPr>
          <w:rFonts w:ascii="Times New Roman" w:hAnsi="Times New Roman" w:cs="Times New Roman"/>
          <w:sz w:val="24"/>
          <w:szCs w:val="24"/>
        </w:rPr>
        <w:t xml:space="preserve"> as a white solid (447 mg, 85%).</w:t>
      </w:r>
      <w:r>
        <w:rPr>
          <w:rFonts w:ascii="Times New Roman" w:hAnsi="Times New Roman" w:cs="Times New Roman"/>
          <w:sz w:val="24"/>
          <w:szCs w:val="24"/>
        </w:rPr>
        <w:t xml:space="preserve"> </w:t>
      </w:r>
      <w:r w:rsidRPr="005707F9">
        <w:rPr>
          <w:rFonts w:ascii="Times New Roman" w:hAnsi="Times New Roman" w:cs="Times New Roman"/>
          <w:b/>
          <w:sz w:val="24"/>
          <w:szCs w:val="24"/>
          <w:vertAlign w:val="superscript"/>
        </w:rPr>
        <w:t>1</w:t>
      </w:r>
      <w:r w:rsidRPr="005707F9">
        <w:rPr>
          <w:rFonts w:ascii="Times New Roman" w:hAnsi="Times New Roman" w:cs="Times New Roman"/>
          <w:b/>
          <w:sz w:val="24"/>
          <w:szCs w:val="24"/>
        </w:rPr>
        <w:t>H NMR</w:t>
      </w:r>
      <w:r>
        <w:rPr>
          <w:rFonts w:ascii="Times New Roman" w:hAnsi="Times New Roman" w:cs="Times New Roman"/>
          <w:b/>
          <w:sz w:val="24"/>
          <w:szCs w:val="24"/>
        </w:rPr>
        <w:t xml:space="preserve"> </w:t>
      </w:r>
      <w:r w:rsidRPr="001E0039">
        <w:rPr>
          <w:rFonts w:ascii="Times New Roman" w:hAnsi="Times New Roman" w:cs="Times New Roman"/>
          <w:sz w:val="24"/>
          <w:szCs w:val="24"/>
        </w:rPr>
        <w:t>(400 MHz, DMSO-d</w:t>
      </w:r>
      <w:r w:rsidRPr="003045F7">
        <w:rPr>
          <w:rFonts w:ascii="Times New Roman" w:hAnsi="Times New Roman" w:cs="Times New Roman"/>
          <w:sz w:val="24"/>
          <w:szCs w:val="24"/>
          <w:vertAlign w:val="subscript"/>
        </w:rPr>
        <w:t>6</w:t>
      </w:r>
      <w:r w:rsidRPr="001E0039">
        <w:rPr>
          <w:rFonts w:ascii="Times New Roman" w:hAnsi="Times New Roman" w:cs="Times New Roman"/>
          <w:sz w:val="24"/>
          <w:szCs w:val="24"/>
        </w:rPr>
        <w:t xml:space="preserve">): </w:t>
      </w:r>
      <w:r w:rsidRPr="001E0039">
        <w:rPr>
          <w:rFonts w:ascii="Symbol" w:hAnsi="Symbol" w:cs="Arial"/>
          <w:sz w:val="24"/>
          <w:szCs w:val="24"/>
        </w:rPr>
        <w:t></w:t>
      </w:r>
      <w:r w:rsidRPr="001E0039">
        <w:rPr>
          <w:rFonts w:ascii="Times New Roman" w:hAnsi="Times New Roman" w:cs="Times New Roman"/>
          <w:sz w:val="24"/>
          <w:szCs w:val="24"/>
        </w:rPr>
        <w:t xml:space="preserve"> </w:t>
      </w:r>
      <w:r w:rsidRPr="001E0039">
        <w:rPr>
          <w:rFonts w:ascii="Times New Roman" w:hAnsi="Times New Roman" w:cs="Times New Roman"/>
          <w:sz w:val="24"/>
          <w:szCs w:val="24"/>
        </w:rPr>
        <w:lastRenderedPageBreak/>
        <w:t>8.48 (br s, 1H), 8.05-7.99 (m, 3H), 7.49-7.40 (m, 3H), 6.13 (s, 1H), 2.89 (s, 1H), ppm.</w:t>
      </w:r>
      <w:r>
        <w:rPr>
          <w:rFonts w:ascii="Times New Roman" w:hAnsi="Times New Roman" w:cs="Times New Roman"/>
          <w:sz w:val="24"/>
          <w:szCs w:val="24"/>
        </w:rPr>
        <w:t xml:space="preserve"> </w:t>
      </w:r>
      <w:r w:rsidRPr="005707F9">
        <w:rPr>
          <w:rFonts w:ascii="Times New Roman" w:hAnsi="Times New Roman" w:cs="Times New Roman"/>
          <w:b/>
          <w:sz w:val="24"/>
          <w:szCs w:val="24"/>
          <w:vertAlign w:val="superscript"/>
        </w:rPr>
        <w:t>13</w:t>
      </w:r>
      <w:r w:rsidRPr="005707F9">
        <w:rPr>
          <w:rFonts w:ascii="Times New Roman" w:hAnsi="Times New Roman" w:cs="Times New Roman"/>
          <w:b/>
          <w:sz w:val="24"/>
          <w:szCs w:val="24"/>
        </w:rPr>
        <w:t>C NMR</w:t>
      </w:r>
      <w:r w:rsidRPr="001E0039">
        <w:rPr>
          <w:rFonts w:ascii="Times New Roman" w:hAnsi="Times New Roman" w:cs="Times New Roman"/>
          <w:b/>
          <w:sz w:val="24"/>
          <w:szCs w:val="24"/>
        </w:rPr>
        <w:t xml:space="preserve">  </w:t>
      </w:r>
      <w:r w:rsidRPr="001E0039">
        <w:rPr>
          <w:rFonts w:ascii="Times New Roman" w:hAnsi="Times New Roman" w:cs="Times New Roman"/>
          <w:sz w:val="24"/>
          <w:szCs w:val="24"/>
        </w:rPr>
        <w:t xml:space="preserve">(100 MHz, DMSO-d6): (mix of OH and NH tautomers results in additional signals) </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Times New Roman" w:hAnsi="Times New Roman" w:cs="Times New Roman"/>
          <w:sz w:val="24"/>
          <w:szCs w:val="24"/>
        </w:rPr>
        <w:t>ppm.</w:t>
      </w:r>
      <w:r>
        <w:rPr>
          <w:rFonts w:ascii="Times New Roman" w:hAnsi="Times New Roman" w:cs="Times New Roman"/>
          <w:sz w:val="24"/>
          <w:szCs w:val="24"/>
        </w:rPr>
        <w:t xml:space="preserve">  </w:t>
      </w:r>
      <w:r w:rsidRPr="00C81D82">
        <w:rPr>
          <w:rFonts w:ascii="Times New Roman" w:hAnsi="Times New Roman" w:cs="Times New Roman"/>
          <w:b/>
          <w:sz w:val="24"/>
          <w:szCs w:val="24"/>
        </w:rPr>
        <w:t>LRMS</w:t>
      </w:r>
      <w:r w:rsidRPr="001E0039">
        <w:rPr>
          <w:rFonts w:ascii="Times New Roman" w:hAnsi="Times New Roman" w:cs="Times New Roman"/>
          <w:sz w:val="24"/>
          <w:szCs w:val="24"/>
        </w:rPr>
        <w:t xml:space="preserve"> (ESI+) Calcd. for C</w:t>
      </w:r>
      <w:r w:rsidRPr="001E0039">
        <w:rPr>
          <w:rFonts w:ascii="Times New Roman" w:hAnsi="Times New Roman" w:cs="Times New Roman"/>
          <w:sz w:val="24"/>
          <w:szCs w:val="24"/>
          <w:vertAlign w:val="subscript"/>
        </w:rPr>
        <w:t>14</w:t>
      </w:r>
      <w:r w:rsidRPr="001E0039">
        <w:rPr>
          <w:rFonts w:ascii="Times New Roman" w:hAnsi="Times New Roman" w:cs="Times New Roman"/>
          <w:sz w:val="24"/>
          <w:szCs w:val="24"/>
        </w:rPr>
        <w:t>H</w:t>
      </w:r>
      <w:r w:rsidRPr="001E0039">
        <w:rPr>
          <w:rFonts w:ascii="Times New Roman" w:hAnsi="Times New Roman" w:cs="Times New Roman"/>
          <w:sz w:val="24"/>
          <w:szCs w:val="24"/>
          <w:vertAlign w:val="subscript"/>
        </w:rPr>
        <w:t>13</w:t>
      </w:r>
      <w:r w:rsidRPr="001E0039">
        <w:rPr>
          <w:rFonts w:ascii="Times New Roman" w:hAnsi="Times New Roman" w:cs="Times New Roman"/>
          <w:sz w:val="24"/>
          <w:szCs w:val="24"/>
        </w:rPr>
        <w:t>N</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O</w:t>
      </w:r>
      <w:r w:rsidRPr="001E0039">
        <w:rPr>
          <w:rFonts w:ascii="Times New Roman" w:hAnsi="Times New Roman" w:cs="Times New Roman"/>
          <w:sz w:val="24"/>
          <w:szCs w:val="24"/>
          <w:vertAlign w:val="subscript"/>
        </w:rPr>
        <w:t>2</w:t>
      </w:r>
      <w:r w:rsidRPr="001E0039">
        <w:rPr>
          <w:rFonts w:ascii="Times New Roman" w:hAnsi="Times New Roman" w:cs="Times New Roman"/>
          <w:sz w:val="24"/>
          <w:szCs w:val="24"/>
        </w:rPr>
        <w:t xml:space="preserve">  (M+H): 269.1, Found: 269.1.</w:t>
      </w:r>
    </w:p>
    <w:p w14:paraId="3FB8A2CC" w14:textId="77777777" w:rsidR="002C08BB" w:rsidRDefault="002C08BB" w:rsidP="002C08BB">
      <w:pPr>
        <w:spacing w:line="480" w:lineRule="auto"/>
        <w:jc w:val="both"/>
        <w:rPr>
          <w:rFonts w:ascii="Times New Roman" w:hAnsi="Times New Roman" w:cs="Times New Roman"/>
          <w:b/>
          <w:sz w:val="24"/>
          <w:szCs w:val="24"/>
        </w:rPr>
      </w:pPr>
      <w:r w:rsidRPr="004E42EE">
        <w:rPr>
          <w:rFonts w:ascii="Times New Roman" w:hAnsi="Times New Roman" w:cs="Times New Roman"/>
          <w:b/>
          <w:sz w:val="24"/>
          <w:szCs w:val="24"/>
        </w:rPr>
        <w:t>N-(2-hydroxyethyl)-7-oxo-5-phenyl-4,7-dihydropyrazolo[1,</w:t>
      </w:r>
      <w:r>
        <w:rPr>
          <w:rFonts w:ascii="Times New Roman" w:hAnsi="Times New Roman" w:cs="Times New Roman"/>
          <w:b/>
          <w:sz w:val="24"/>
          <w:szCs w:val="24"/>
        </w:rPr>
        <w:t>5-a]pyrimidine-3-carboxamide (17</w:t>
      </w:r>
      <w:r w:rsidRPr="004E42EE">
        <w:rPr>
          <w:rFonts w:ascii="Times New Roman" w:hAnsi="Times New Roman" w:cs="Times New Roman"/>
          <w:b/>
          <w:sz w:val="24"/>
          <w:szCs w:val="24"/>
        </w:rPr>
        <w:t>)</w:t>
      </w:r>
    </w:p>
    <w:p w14:paraId="294A3EAF" w14:textId="77777777" w:rsidR="002C08BB" w:rsidRDefault="002C08BB" w:rsidP="002C08BB">
      <w:pPr>
        <w:spacing w:line="480" w:lineRule="auto"/>
        <w:jc w:val="center"/>
      </w:pPr>
      <w:r>
        <w:object w:dxaOrig="2637" w:dyaOrig="1983" w14:anchorId="6CD533E7">
          <v:shape id="_x0000_i1038" type="#_x0000_t75" style="width:131.1pt;height:99.15pt" o:ole="">
            <v:imagedata r:id="rId37" o:title=""/>
          </v:shape>
          <o:OLEObject Type="Embed" ProgID="ChemDraw.Document.6.0" ShapeID="_x0000_i1038" DrawAspect="Content" ObjectID="_1566819832" r:id="rId38"/>
        </w:object>
      </w:r>
    </w:p>
    <w:p w14:paraId="2053797F" w14:textId="77777777" w:rsidR="002C08BB" w:rsidRDefault="002C08BB" w:rsidP="002C08BB">
      <w:pPr>
        <w:autoSpaceDE w:val="0"/>
        <w:autoSpaceDN w:val="0"/>
        <w:adjustRightInd w:val="0"/>
        <w:jc w:val="both"/>
        <w:rPr>
          <w:rFonts w:ascii="Times New Roman" w:hAnsi="Times New Roman" w:cs="Times New Roman"/>
          <w:sz w:val="24"/>
          <w:szCs w:val="24"/>
        </w:rPr>
      </w:pPr>
      <w:r w:rsidRPr="001E0039">
        <w:rPr>
          <w:rFonts w:ascii="Times New Roman" w:hAnsi="Times New Roman" w:cs="Times New Roman"/>
          <w:sz w:val="24"/>
          <w:szCs w:val="24"/>
        </w:rPr>
        <w:t>According to the general procedure,</w:t>
      </w:r>
      <w:r>
        <w:rPr>
          <w:rFonts w:ascii="Times New Roman" w:hAnsi="Times New Roman" w:cs="Times New Roman"/>
          <w:sz w:val="24"/>
          <w:szCs w:val="24"/>
        </w:rPr>
        <w:t xml:space="preserve"> </w:t>
      </w:r>
      <w:r w:rsidRPr="004E42EE">
        <w:rPr>
          <w:rFonts w:ascii="Times New Roman" w:hAnsi="Times New Roman" w:cs="Times New Roman"/>
          <w:sz w:val="24"/>
          <w:szCs w:val="24"/>
        </w:rPr>
        <w:t>2-aminoethan-1-ol</w:t>
      </w:r>
      <w:r w:rsidRPr="001E0039">
        <w:rPr>
          <w:rFonts w:ascii="Times New Roman" w:hAnsi="Times New Roman" w:cs="Times New Roman"/>
          <w:sz w:val="24"/>
          <w:szCs w:val="24"/>
        </w:rPr>
        <w:t xml:space="preserve"> (</w:t>
      </w:r>
      <w:r>
        <w:rPr>
          <w:rFonts w:ascii="Times New Roman" w:hAnsi="Times New Roman" w:cs="Times New Roman"/>
          <w:sz w:val="24"/>
          <w:szCs w:val="24"/>
        </w:rPr>
        <w:t>36</w:t>
      </w:r>
      <w:r w:rsidRPr="001E0039">
        <w:rPr>
          <w:rFonts w:ascii="Times New Roman" w:hAnsi="Times New Roman" w:cs="Times New Roman"/>
          <w:sz w:val="24"/>
          <w:szCs w:val="24"/>
        </w:rPr>
        <w:t xml:space="preserve"> mg, </w:t>
      </w:r>
      <w:r>
        <w:rPr>
          <w:rFonts w:ascii="Times New Roman" w:hAnsi="Times New Roman" w:cs="Times New Roman"/>
          <w:sz w:val="24"/>
          <w:szCs w:val="24"/>
        </w:rPr>
        <w:t>0.6</w:t>
      </w:r>
      <w:r w:rsidRPr="001E0039">
        <w:rPr>
          <w:rFonts w:ascii="Times New Roman" w:hAnsi="Times New Roman" w:cs="Times New Roman"/>
          <w:sz w:val="24"/>
          <w:szCs w:val="24"/>
        </w:rPr>
        <w:t xml:space="preserve"> mmol) was reacted to provide amide </w:t>
      </w:r>
      <w:r>
        <w:rPr>
          <w:rFonts w:ascii="Times New Roman" w:hAnsi="Times New Roman" w:cs="Times New Roman"/>
          <w:b/>
          <w:sz w:val="24"/>
          <w:szCs w:val="24"/>
        </w:rPr>
        <w:t>19</w:t>
      </w:r>
      <w:r w:rsidRPr="001E0039">
        <w:rPr>
          <w:rFonts w:ascii="Times New Roman" w:hAnsi="Times New Roman" w:cs="Times New Roman"/>
          <w:sz w:val="24"/>
          <w:szCs w:val="24"/>
        </w:rPr>
        <w:t xml:space="preserve"> as a white solid (</w:t>
      </w:r>
      <w:r>
        <w:rPr>
          <w:rFonts w:ascii="Times New Roman" w:hAnsi="Times New Roman" w:cs="Times New Roman"/>
          <w:sz w:val="24"/>
          <w:szCs w:val="24"/>
        </w:rPr>
        <w:t>108</w:t>
      </w:r>
      <w:r w:rsidRPr="001E0039">
        <w:rPr>
          <w:rFonts w:ascii="Times New Roman" w:hAnsi="Times New Roman" w:cs="Times New Roman"/>
          <w:sz w:val="24"/>
          <w:szCs w:val="24"/>
        </w:rPr>
        <w:t xml:space="preserve"> mg, </w:t>
      </w:r>
      <w:r>
        <w:rPr>
          <w:rFonts w:ascii="Times New Roman" w:hAnsi="Times New Roman" w:cs="Times New Roman"/>
          <w:sz w:val="24"/>
          <w:szCs w:val="24"/>
        </w:rPr>
        <w:t>92</w:t>
      </w:r>
      <w:r w:rsidRPr="001E0039">
        <w:rPr>
          <w:rFonts w:ascii="Times New Roman" w:hAnsi="Times New Roman" w:cs="Times New Roman"/>
          <w:sz w:val="24"/>
          <w:szCs w:val="24"/>
        </w:rPr>
        <w:t>%).</w:t>
      </w:r>
      <w:r>
        <w:rPr>
          <w:rFonts w:ascii="Times New Roman" w:hAnsi="Times New Roman" w:cs="Times New Roman"/>
          <w:sz w:val="24"/>
          <w:szCs w:val="24"/>
        </w:rPr>
        <w:t xml:space="preserve">  </w:t>
      </w:r>
      <w:r w:rsidRPr="005707F9">
        <w:rPr>
          <w:rFonts w:ascii="Times New Roman" w:hAnsi="Times New Roman" w:cs="Times New Roman"/>
          <w:b/>
          <w:sz w:val="24"/>
          <w:szCs w:val="24"/>
          <w:vertAlign w:val="superscript"/>
        </w:rPr>
        <w:t>1</w:t>
      </w:r>
      <w:r w:rsidRPr="005707F9">
        <w:rPr>
          <w:rFonts w:ascii="Times New Roman" w:hAnsi="Times New Roman" w:cs="Times New Roman"/>
          <w:b/>
          <w:sz w:val="24"/>
          <w:szCs w:val="24"/>
        </w:rPr>
        <w:t>H NMR</w:t>
      </w:r>
      <w:r>
        <w:rPr>
          <w:rFonts w:ascii="Times New Roman" w:hAnsi="Times New Roman" w:cs="Times New Roman"/>
          <w:b/>
          <w:sz w:val="24"/>
          <w:szCs w:val="24"/>
        </w:rPr>
        <w:t xml:space="preserve"> </w:t>
      </w:r>
      <w:r w:rsidRPr="001E0039">
        <w:rPr>
          <w:rFonts w:ascii="Times New Roman" w:hAnsi="Times New Roman" w:cs="Times New Roman"/>
          <w:sz w:val="24"/>
          <w:szCs w:val="24"/>
        </w:rPr>
        <w:t>(400 MHz, DMSO-</w:t>
      </w:r>
      <w:r w:rsidRPr="003045F7">
        <w:rPr>
          <w:rFonts w:ascii="Times New Roman" w:hAnsi="Times New Roman" w:cs="Times New Roman"/>
          <w:sz w:val="24"/>
          <w:szCs w:val="24"/>
          <w:vertAlign w:val="subscript"/>
        </w:rPr>
        <w:t>d6</w:t>
      </w:r>
      <w:r w:rsidRPr="001E0039">
        <w:rPr>
          <w:rFonts w:ascii="Times New Roman" w:hAnsi="Times New Roman" w:cs="Times New Roman"/>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 11.29 (br. s., 1 H), 8.53 (br. s., 1 H), 8.44 (s, 1 H), 7.84 (d, </w:t>
      </w:r>
      <w:r>
        <w:rPr>
          <w:rFonts w:ascii="Times New Roman" w:hAnsi="Times New Roman" w:cs="Times New Roman"/>
          <w:i/>
          <w:iCs/>
          <w:sz w:val="24"/>
          <w:szCs w:val="24"/>
        </w:rPr>
        <w:t xml:space="preserve">J </w:t>
      </w:r>
      <w:r>
        <w:rPr>
          <w:rFonts w:ascii="Times New Roman" w:hAnsi="Times New Roman" w:cs="Times New Roman"/>
          <w:sz w:val="24"/>
          <w:szCs w:val="24"/>
        </w:rPr>
        <w:t>= 6.02 Hz, 2 H), 7.66-7.57 (m, 3 H), 6.30 (s, 1 H), 3.49 - 3.58 (m, 2 H), 3.29 - 3.44 (m, 3 H</w:t>
      </w:r>
      <w:r w:rsidRPr="001E0039">
        <w:rPr>
          <w:rFonts w:ascii="Times New Roman" w:hAnsi="Times New Roman" w:cs="Times New Roman"/>
          <w:sz w:val="24"/>
          <w:szCs w:val="24"/>
        </w:rPr>
        <w:t>)</w:t>
      </w:r>
      <w:r>
        <w:rPr>
          <w:rFonts w:ascii="Times New Roman" w:hAnsi="Times New Roman" w:cs="Times New Roman"/>
          <w:sz w:val="24"/>
          <w:szCs w:val="24"/>
        </w:rPr>
        <w:t xml:space="preserve"> ppm</w:t>
      </w:r>
      <w:r w:rsidRPr="001E0039">
        <w:rPr>
          <w:rFonts w:ascii="Times New Roman" w:hAnsi="Times New Roman" w:cs="Times New Roman"/>
          <w:sz w:val="24"/>
          <w:szCs w:val="24"/>
        </w:rPr>
        <w:t>.</w:t>
      </w:r>
      <w:r>
        <w:rPr>
          <w:rFonts w:ascii="Times New Roman" w:hAnsi="Times New Roman" w:cs="Times New Roman"/>
          <w:sz w:val="24"/>
          <w:szCs w:val="24"/>
        </w:rPr>
        <w:t xml:space="preserve">  </w:t>
      </w:r>
      <w:r w:rsidRPr="005707F9">
        <w:rPr>
          <w:rFonts w:ascii="Times New Roman" w:hAnsi="Times New Roman" w:cs="Times New Roman"/>
          <w:b/>
          <w:sz w:val="24"/>
          <w:szCs w:val="24"/>
          <w:vertAlign w:val="superscript"/>
        </w:rPr>
        <w:t>1</w:t>
      </w:r>
      <w:r w:rsidRPr="005707F9">
        <w:rPr>
          <w:rFonts w:ascii="Times New Roman" w:hAnsi="Times New Roman" w:cs="Times New Roman"/>
          <w:b/>
          <w:sz w:val="24"/>
          <w:szCs w:val="24"/>
        </w:rPr>
        <w:t>H NMR</w:t>
      </w:r>
      <w:r>
        <w:rPr>
          <w:rFonts w:ascii="Times New Roman" w:hAnsi="Times New Roman" w:cs="Times New Roman"/>
          <w:b/>
          <w:sz w:val="24"/>
          <w:szCs w:val="24"/>
        </w:rPr>
        <w:t xml:space="preserve"> </w:t>
      </w:r>
      <w:r w:rsidRPr="001E0039">
        <w:rPr>
          <w:rFonts w:ascii="Times New Roman" w:hAnsi="Times New Roman" w:cs="Times New Roman"/>
          <w:sz w:val="24"/>
          <w:szCs w:val="24"/>
        </w:rPr>
        <w:t xml:space="preserve">(400 MHz, </w:t>
      </w:r>
      <w:r>
        <w:rPr>
          <w:rFonts w:ascii="Times New Roman" w:hAnsi="Times New Roman" w:cs="Times New Roman"/>
          <w:sz w:val="24"/>
          <w:szCs w:val="24"/>
        </w:rPr>
        <w:t>METHANOL-d</w:t>
      </w:r>
      <w:r w:rsidRPr="003045F7">
        <w:rPr>
          <w:rFonts w:ascii="Times New Roman" w:hAnsi="Times New Roman" w:cs="Times New Roman"/>
          <w:sz w:val="24"/>
          <w:szCs w:val="24"/>
          <w:vertAlign w:val="subscript"/>
        </w:rPr>
        <w:t>4</w:t>
      </w:r>
      <w:r w:rsidRPr="001E0039">
        <w:rPr>
          <w:rFonts w:ascii="Times New Roman" w:hAnsi="Times New Roman" w:cs="Times New Roman"/>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 ppm 8.37 (s, 1 H) 7.82 - 7.95 (m, 2 H), 7.56 - 7.71 (m, 3 H), 6.19 - 6.37 (m, 1 H), 3.74 (t, </w:t>
      </w:r>
      <w:r>
        <w:rPr>
          <w:rFonts w:ascii="Times New Roman" w:hAnsi="Times New Roman" w:cs="Times New Roman"/>
          <w:i/>
          <w:iCs/>
          <w:sz w:val="24"/>
          <w:szCs w:val="24"/>
        </w:rPr>
        <w:t xml:space="preserve">J </w:t>
      </w:r>
      <w:r>
        <w:rPr>
          <w:rFonts w:ascii="Times New Roman" w:hAnsi="Times New Roman" w:cs="Times New Roman"/>
          <w:sz w:val="24"/>
          <w:szCs w:val="24"/>
        </w:rPr>
        <w:t xml:space="preserve">= 5.77 Hz, 2 H), 3.49 - 3.58 (m, 2 H) ppm; </w:t>
      </w:r>
      <w:r w:rsidRPr="005F0AF7">
        <w:rPr>
          <w:rFonts w:ascii="Times New Roman" w:hAnsi="Times New Roman" w:cs="Times New Roman"/>
          <w:b/>
          <w:sz w:val="24"/>
          <w:szCs w:val="24"/>
          <w:vertAlign w:val="superscript"/>
        </w:rPr>
        <w:t>13</w:t>
      </w:r>
      <w:r w:rsidRPr="005F0AF7">
        <w:rPr>
          <w:rFonts w:ascii="Times New Roman" w:hAnsi="Times New Roman" w:cs="Times New Roman"/>
          <w:b/>
          <w:sz w:val="24"/>
          <w:szCs w:val="24"/>
        </w:rPr>
        <w:t>C NMR</w:t>
      </w:r>
      <w:r w:rsidRPr="001E0039">
        <w:rPr>
          <w:rFonts w:ascii="Times New Roman" w:hAnsi="Times New Roman" w:cs="Times New Roman"/>
          <w:b/>
          <w:sz w:val="24"/>
          <w:szCs w:val="24"/>
        </w:rPr>
        <w:t xml:space="preserve"> </w:t>
      </w:r>
      <w:r w:rsidRPr="001E0039">
        <w:rPr>
          <w:rFonts w:ascii="Times New Roman" w:hAnsi="Times New Roman" w:cs="Times New Roman"/>
          <w:sz w:val="24"/>
          <w:szCs w:val="24"/>
        </w:rPr>
        <w:t>(100 MHz, DMSO-d</w:t>
      </w:r>
      <w:r w:rsidRPr="004D430D">
        <w:rPr>
          <w:rFonts w:ascii="Times New Roman" w:hAnsi="Times New Roman" w:cs="Times New Roman"/>
          <w:sz w:val="24"/>
          <w:szCs w:val="24"/>
          <w:vertAlign w:val="subscript"/>
        </w:rPr>
        <w:t>6</w:t>
      </w:r>
      <w:r w:rsidRPr="001E0039">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162.3, 155.7, 149.6, 143.0, 141.0, 131.4, 129.2, 126.9, 100.1, 96.3, 59.9, 41.4 ppm;  </w:t>
      </w:r>
      <w:r w:rsidRPr="00C81D82">
        <w:rPr>
          <w:rFonts w:ascii="Times New Roman" w:hAnsi="Times New Roman" w:cs="Times New Roman"/>
          <w:b/>
          <w:sz w:val="24"/>
          <w:szCs w:val="24"/>
        </w:rPr>
        <w:t>LRMS</w:t>
      </w:r>
      <w:r w:rsidRPr="001E0039">
        <w:rPr>
          <w:rFonts w:ascii="Times New Roman" w:hAnsi="Times New Roman" w:cs="Times New Roman"/>
          <w:sz w:val="24"/>
          <w:szCs w:val="24"/>
        </w:rPr>
        <w:t xml:space="preserve"> (ESI+) Calcd. for C</w:t>
      </w:r>
      <w:r w:rsidRPr="001E0039">
        <w:rPr>
          <w:rFonts w:ascii="Times New Roman" w:hAnsi="Times New Roman" w:cs="Times New Roman"/>
          <w:sz w:val="24"/>
          <w:szCs w:val="24"/>
          <w:vertAlign w:val="subscript"/>
        </w:rPr>
        <w:t>1</w:t>
      </w:r>
      <w:r>
        <w:rPr>
          <w:rFonts w:ascii="Times New Roman" w:hAnsi="Times New Roman" w:cs="Times New Roman"/>
          <w:sz w:val="24"/>
          <w:szCs w:val="24"/>
          <w:vertAlign w:val="subscript"/>
        </w:rPr>
        <w:t>5</w:t>
      </w:r>
      <w:r w:rsidRPr="001E0039">
        <w:rPr>
          <w:rFonts w:ascii="Times New Roman" w:hAnsi="Times New Roman" w:cs="Times New Roman"/>
          <w:sz w:val="24"/>
          <w:szCs w:val="24"/>
        </w:rPr>
        <w:t>H</w:t>
      </w:r>
      <w:r w:rsidRPr="001E0039">
        <w:rPr>
          <w:rFonts w:ascii="Times New Roman" w:hAnsi="Times New Roman" w:cs="Times New Roman"/>
          <w:sz w:val="24"/>
          <w:szCs w:val="24"/>
          <w:vertAlign w:val="subscript"/>
        </w:rPr>
        <w:t>1</w:t>
      </w:r>
      <w:r>
        <w:rPr>
          <w:rFonts w:ascii="Times New Roman" w:hAnsi="Times New Roman" w:cs="Times New Roman"/>
          <w:sz w:val="24"/>
          <w:szCs w:val="24"/>
          <w:vertAlign w:val="subscript"/>
        </w:rPr>
        <w:t>4</w:t>
      </w:r>
      <w:r w:rsidRPr="001E0039">
        <w:rPr>
          <w:rFonts w:ascii="Times New Roman" w:hAnsi="Times New Roman" w:cs="Times New Roman"/>
          <w:sz w:val="24"/>
          <w:szCs w:val="24"/>
        </w:rPr>
        <w:t>N</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O</w:t>
      </w:r>
      <w:r>
        <w:rPr>
          <w:rFonts w:ascii="Times New Roman" w:hAnsi="Times New Roman" w:cs="Times New Roman"/>
          <w:sz w:val="24"/>
          <w:szCs w:val="24"/>
          <w:vertAlign w:val="subscript"/>
        </w:rPr>
        <w:t>3</w:t>
      </w:r>
      <w:r w:rsidRPr="001E0039">
        <w:rPr>
          <w:rFonts w:ascii="Times New Roman" w:hAnsi="Times New Roman" w:cs="Times New Roman"/>
          <w:sz w:val="24"/>
          <w:szCs w:val="24"/>
        </w:rPr>
        <w:t xml:space="preserve">  (M+H): 2</w:t>
      </w:r>
      <w:r>
        <w:rPr>
          <w:rFonts w:ascii="Times New Roman" w:hAnsi="Times New Roman" w:cs="Times New Roman"/>
          <w:sz w:val="24"/>
          <w:szCs w:val="24"/>
        </w:rPr>
        <w:t>9</w:t>
      </w:r>
      <w:r w:rsidRPr="001E0039">
        <w:rPr>
          <w:rFonts w:ascii="Times New Roman" w:hAnsi="Times New Roman" w:cs="Times New Roman"/>
          <w:sz w:val="24"/>
          <w:szCs w:val="24"/>
        </w:rPr>
        <w:t>9.1, Found: 2</w:t>
      </w:r>
      <w:r>
        <w:rPr>
          <w:rFonts w:ascii="Times New Roman" w:hAnsi="Times New Roman" w:cs="Times New Roman"/>
          <w:sz w:val="24"/>
          <w:szCs w:val="24"/>
        </w:rPr>
        <w:t>9</w:t>
      </w:r>
      <w:r w:rsidRPr="001E0039">
        <w:rPr>
          <w:rFonts w:ascii="Times New Roman" w:hAnsi="Times New Roman" w:cs="Times New Roman"/>
          <w:sz w:val="24"/>
          <w:szCs w:val="24"/>
        </w:rPr>
        <w:t>9.1.</w:t>
      </w:r>
    </w:p>
    <w:p w14:paraId="3D68C046" w14:textId="77777777" w:rsidR="002C08BB" w:rsidRDefault="002C08BB" w:rsidP="002C08BB">
      <w:pPr>
        <w:autoSpaceDE w:val="0"/>
        <w:autoSpaceDN w:val="0"/>
        <w:adjustRightInd w:val="0"/>
        <w:jc w:val="both"/>
        <w:rPr>
          <w:rFonts w:ascii="Times New Roman" w:hAnsi="Times New Roman" w:cs="Times New Roman"/>
          <w:sz w:val="24"/>
          <w:szCs w:val="24"/>
        </w:rPr>
      </w:pPr>
    </w:p>
    <w:p w14:paraId="76A50DAD" w14:textId="77777777" w:rsidR="002C08BB" w:rsidRDefault="002C08BB" w:rsidP="002C08BB">
      <w:pPr>
        <w:autoSpaceDE w:val="0"/>
        <w:autoSpaceDN w:val="0"/>
        <w:adjustRightInd w:val="0"/>
        <w:spacing w:line="480" w:lineRule="auto"/>
        <w:jc w:val="both"/>
        <w:rPr>
          <w:rFonts w:ascii="Times New Roman" w:hAnsi="Times New Roman" w:cs="Times New Roman"/>
          <w:b/>
          <w:sz w:val="24"/>
          <w:szCs w:val="24"/>
        </w:rPr>
      </w:pPr>
      <w:r w:rsidRPr="00E658F6">
        <w:rPr>
          <w:rFonts w:ascii="Times New Roman" w:hAnsi="Times New Roman" w:cs="Times New Roman"/>
          <w:b/>
          <w:sz w:val="24"/>
          <w:szCs w:val="24"/>
        </w:rPr>
        <w:t>(7-oxo-5-phenyl-4,7-dihydropyrazolo[1,5-a]pyrimidine-3-carbonyl)glycine</w:t>
      </w:r>
      <w:r>
        <w:rPr>
          <w:rFonts w:ascii="Times New Roman" w:hAnsi="Times New Roman" w:cs="Times New Roman"/>
          <w:b/>
          <w:sz w:val="24"/>
          <w:szCs w:val="24"/>
        </w:rPr>
        <w:t xml:space="preserve"> (18)</w:t>
      </w:r>
    </w:p>
    <w:p w14:paraId="350A944B" w14:textId="77777777" w:rsidR="002C08BB" w:rsidRDefault="002C08BB" w:rsidP="002C08BB">
      <w:pPr>
        <w:autoSpaceDE w:val="0"/>
        <w:autoSpaceDN w:val="0"/>
        <w:adjustRightInd w:val="0"/>
        <w:spacing w:line="480" w:lineRule="auto"/>
        <w:jc w:val="both"/>
        <w:rPr>
          <w:rFonts w:ascii="Times New Roman" w:hAnsi="Times New Roman" w:cs="Times New Roman"/>
          <w:b/>
          <w:sz w:val="24"/>
          <w:szCs w:val="24"/>
        </w:rPr>
      </w:pPr>
    </w:p>
    <w:p w14:paraId="71E7D10B" w14:textId="77777777" w:rsidR="002C08BB" w:rsidRDefault="002C08BB" w:rsidP="002C08BB">
      <w:pPr>
        <w:autoSpaceDE w:val="0"/>
        <w:autoSpaceDN w:val="0"/>
        <w:adjustRightInd w:val="0"/>
        <w:spacing w:line="480" w:lineRule="auto"/>
        <w:jc w:val="center"/>
      </w:pPr>
      <w:r>
        <w:object w:dxaOrig="2608" w:dyaOrig="2009" w14:anchorId="4A3526B2">
          <v:shape id="_x0000_i1039" type="#_x0000_t75" style="width:130.4pt;height:100.55pt" o:ole="">
            <v:imagedata r:id="rId39" o:title=""/>
          </v:shape>
          <o:OLEObject Type="Embed" ProgID="ChemDraw.Document.6.0" ShapeID="_x0000_i1039" DrawAspect="Content" ObjectID="_1566819833" r:id="rId40"/>
        </w:object>
      </w:r>
    </w:p>
    <w:p w14:paraId="654B7DFE" w14:textId="77777777" w:rsidR="002C08BB" w:rsidRDefault="002C08BB" w:rsidP="002C08BB">
      <w:pPr>
        <w:autoSpaceDE w:val="0"/>
        <w:autoSpaceDN w:val="0"/>
        <w:adjustRightInd w:val="0"/>
        <w:jc w:val="both"/>
        <w:rPr>
          <w:rFonts w:ascii="Times New Roman" w:hAnsi="Times New Roman" w:cs="Times New Roman"/>
          <w:sz w:val="24"/>
          <w:szCs w:val="24"/>
        </w:rPr>
      </w:pPr>
      <w:r w:rsidRPr="001E0039">
        <w:rPr>
          <w:rFonts w:ascii="Times New Roman" w:hAnsi="Times New Roman" w:cs="Times New Roman"/>
          <w:sz w:val="24"/>
          <w:szCs w:val="24"/>
        </w:rPr>
        <w:lastRenderedPageBreak/>
        <w:t>According to the general procedure</w:t>
      </w:r>
      <w:r>
        <w:rPr>
          <w:rFonts w:ascii="Times New Roman" w:hAnsi="Times New Roman" w:cs="Times New Roman"/>
          <w:sz w:val="24"/>
          <w:szCs w:val="24"/>
        </w:rPr>
        <w:t xml:space="preserve">, </w:t>
      </w:r>
      <w:r w:rsidRPr="00803016">
        <w:rPr>
          <w:rFonts w:ascii="Times New Roman" w:hAnsi="Times New Roman" w:cs="Times New Roman"/>
          <w:i/>
          <w:sz w:val="24"/>
          <w:szCs w:val="24"/>
        </w:rPr>
        <w:t>tert</w:t>
      </w:r>
      <w:r w:rsidRPr="007B0919">
        <w:rPr>
          <w:rFonts w:ascii="Times New Roman" w:hAnsi="Times New Roman" w:cs="Times New Roman"/>
          <w:sz w:val="24"/>
          <w:szCs w:val="24"/>
        </w:rPr>
        <w:t>-butyl glycinate</w:t>
      </w:r>
      <w:r>
        <w:rPr>
          <w:rFonts w:ascii="Times New Roman" w:hAnsi="Times New Roman" w:cs="Times New Roman"/>
          <w:sz w:val="24"/>
          <w:szCs w:val="24"/>
        </w:rPr>
        <w:t xml:space="preserve"> (246 mg, 1.47 mmol) was reacted to provide the intermediate </w:t>
      </w:r>
      <w:r w:rsidRPr="00803016">
        <w:rPr>
          <w:rFonts w:ascii="Times New Roman" w:hAnsi="Times New Roman" w:cs="Times New Roman"/>
          <w:i/>
          <w:sz w:val="24"/>
          <w:szCs w:val="24"/>
        </w:rPr>
        <w:t>tert</w:t>
      </w:r>
      <w:r>
        <w:rPr>
          <w:rFonts w:ascii="Times New Roman" w:hAnsi="Times New Roman" w:cs="Times New Roman"/>
          <w:sz w:val="24"/>
          <w:szCs w:val="24"/>
        </w:rPr>
        <w:t xml:space="preserve">-butyl ester, which was then treated with TFA/DCM (1:1) for 15 h.  The solvent was then removed </w:t>
      </w:r>
      <w:r w:rsidRPr="00803016">
        <w:rPr>
          <w:rFonts w:ascii="Times New Roman" w:hAnsi="Times New Roman" w:cs="Times New Roman"/>
          <w:i/>
          <w:sz w:val="24"/>
          <w:szCs w:val="24"/>
        </w:rPr>
        <w:t>in vacuo</w:t>
      </w:r>
      <w:r>
        <w:rPr>
          <w:rFonts w:ascii="Times New Roman" w:hAnsi="Times New Roman" w:cs="Times New Roman"/>
          <w:sz w:val="24"/>
          <w:szCs w:val="24"/>
        </w:rPr>
        <w:t xml:space="preserve"> to afford the crude title compound as a residue, which was purified by RP-HPLC to afford pure title compound (</w:t>
      </w:r>
      <w:r>
        <w:rPr>
          <w:rFonts w:ascii="Times New Roman" w:hAnsi="Times New Roman" w:cs="Times New Roman"/>
          <w:b/>
          <w:sz w:val="24"/>
          <w:szCs w:val="24"/>
        </w:rPr>
        <w:t>19</w:t>
      </w:r>
      <w:r>
        <w:rPr>
          <w:rFonts w:ascii="Times New Roman" w:hAnsi="Times New Roman" w:cs="Times New Roman"/>
          <w:sz w:val="24"/>
          <w:szCs w:val="24"/>
        </w:rPr>
        <w:t xml:space="preserve">, 175 mg, 57%) as a white solid.  </w:t>
      </w:r>
      <w:r w:rsidRPr="00D20953">
        <w:rPr>
          <w:rFonts w:ascii="Times New Roman" w:hAnsi="Times New Roman" w:cs="Times New Roman"/>
          <w:b/>
          <w:sz w:val="24"/>
          <w:szCs w:val="24"/>
          <w:vertAlign w:val="superscript"/>
        </w:rPr>
        <w:t>1</w:t>
      </w:r>
      <w:r w:rsidRPr="00D20953">
        <w:rPr>
          <w:rFonts w:ascii="Times New Roman" w:hAnsi="Times New Roman" w:cs="Times New Roman"/>
          <w:b/>
          <w:sz w:val="24"/>
          <w:szCs w:val="24"/>
        </w:rPr>
        <w:t xml:space="preserve">H NMR </w:t>
      </w:r>
      <w:r w:rsidRPr="001E0039">
        <w:rPr>
          <w:rFonts w:ascii="Times New Roman" w:hAnsi="Times New Roman" w:cs="Times New Roman"/>
          <w:sz w:val="24"/>
          <w:szCs w:val="24"/>
        </w:rPr>
        <w:t>(400 MHz, DMSO-d</w:t>
      </w:r>
      <w:r w:rsidRPr="00AF0B73">
        <w:rPr>
          <w:rFonts w:ascii="Times New Roman" w:hAnsi="Times New Roman" w:cs="Times New Roman"/>
          <w:sz w:val="24"/>
          <w:szCs w:val="24"/>
          <w:vertAlign w:val="subscript"/>
        </w:rPr>
        <w:t>6</w:t>
      </w:r>
      <w:r w:rsidRPr="001E0039">
        <w:rPr>
          <w:rFonts w:ascii="Times New Roman" w:hAnsi="Times New Roman" w:cs="Times New Roman"/>
          <w:sz w:val="24"/>
          <w:szCs w:val="24"/>
        </w:rPr>
        <w:t>)</w:t>
      </w:r>
      <w:r>
        <w:rPr>
          <w:rFonts w:ascii="Times New Roman" w:hAnsi="Times New Roman" w:cs="Times New Roman"/>
          <w:sz w:val="24"/>
          <w:szCs w:val="24"/>
        </w:rPr>
        <w:t xml:space="preserve">: </w:t>
      </w:r>
      <w:r w:rsidRPr="007B0919">
        <w:rPr>
          <w:rFonts w:ascii="Symbol" w:hAnsi="Symbol" w:cs="Times New Roman"/>
          <w:sz w:val="24"/>
          <w:szCs w:val="24"/>
        </w:rPr>
        <w:t></w:t>
      </w:r>
      <w:r w:rsidRPr="007B0919">
        <w:rPr>
          <w:rFonts w:ascii="Times New Roman" w:hAnsi="Times New Roman" w:cs="Times New Roman"/>
          <w:sz w:val="24"/>
          <w:szCs w:val="24"/>
        </w:rPr>
        <w:t xml:space="preserve"> 11.28 (br. s., 1 H)</w:t>
      </w:r>
      <w:r>
        <w:rPr>
          <w:rFonts w:ascii="Times New Roman" w:hAnsi="Times New Roman" w:cs="Times New Roman"/>
          <w:sz w:val="24"/>
          <w:szCs w:val="24"/>
        </w:rPr>
        <w:t>,</w:t>
      </w:r>
      <w:r w:rsidRPr="007B0919">
        <w:rPr>
          <w:rFonts w:ascii="Times New Roman" w:hAnsi="Times New Roman" w:cs="Times New Roman"/>
          <w:sz w:val="24"/>
          <w:szCs w:val="24"/>
        </w:rPr>
        <w:t xml:space="preserve"> 8.90 (t, </w:t>
      </w:r>
      <w:r w:rsidRPr="007B0919">
        <w:rPr>
          <w:rFonts w:ascii="Times New Roman" w:hAnsi="Times New Roman" w:cs="Times New Roman"/>
          <w:i/>
          <w:iCs/>
          <w:sz w:val="24"/>
          <w:szCs w:val="24"/>
        </w:rPr>
        <w:t>J</w:t>
      </w:r>
      <w:r>
        <w:rPr>
          <w:rFonts w:ascii="Times New Roman" w:hAnsi="Times New Roman" w:cs="Times New Roman"/>
          <w:i/>
          <w:iCs/>
          <w:sz w:val="24"/>
          <w:szCs w:val="24"/>
        </w:rPr>
        <w:t xml:space="preserve"> </w:t>
      </w:r>
      <w:r w:rsidRPr="007B0919">
        <w:rPr>
          <w:rFonts w:ascii="Times New Roman" w:hAnsi="Times New Roman" w:cs="Times New Roman"/>
          <w:sz w:val="24"/>
          <w:szCs w:val="24"/>
        </w:rPr>
        <w:t>=</w:t>
      </w:r>
      <w:r>
        <w:rPr>
          <w:rFonts w:ascii="Times New Roman" w:hAnsi="Times New Roman" w:cs="Times New Roman"/>
          <w:sz w:val="24"/>
          <w:szCs w:val="24"/>
        </w:rPr>
        <w:t xml:space="preserve"> </w:t>
      </w:r>
      <w:r w:rsidRPr="007B0919">
        <w:rPr>
          <w:rFonts w:ascii="Times New Roman" w:hAnsi="Times New Roman" w:cs="Times New Roman"/>
          <w:sz w:val="24"/>
          <w:szCs w:val="24"/>
        </w:rPr>
        <w:t>5.77 Hz, 1 H)</w:t>
      </w:r>
      <w:r>
        <w:rPr>
          <w:rFonts w:ascii="Times New Roman" w:hAnsi="Times New Roman" w:cs="Times New Roman"/>
          <w:sz w:val="24"/>
          <w:szCs w:val="24"/>
        </w:rPr>
        <w:t>,</w:t>
      </w:r>
      <w:r w:rsidRPr="007B0919">
        <w:rPr>
          <w:rFonts w:ascii="Times New Roman" w:hAnsi="Times New Roman" w:cs="Times New Roman"/>
          <w:sz w:val="24"/>
          <w:szCs w:val="24"/>
        </w:rPr>
        <w:t xml:space="preserve"> 7.82 (d, </w:t>
      </w:r>
      <w:r w:rsidRPr="007B0919">
        <w:rPr>
          <w:rFonts w:ascii="Times New Roman" w:hAnsi="Times New Roman" w:cs="Times New Roman"/>
          <w:i/>
          <w:iCs/>
          <w:sz w:val="24"/>
          <w:szCs w:val="24"/>
        </w:rPr>
        <w:t>J</w:t>
      </w:r>
      <w:r w:rsidRPr="007B0919">
        <w:rPr>
          <w:rFonts w:ascii="Times New Roman" w:hAnsi="Times New Roman" w:cs="Times New Roman"/>
          <w:sz w:val="24"/>
          <w:szCs w:val="24"/>
        </w:rPr>
        <w:t>=6.53 Hz, 2 H)</w:t>
      </w:r>
      <w:r>
        <w:rPr>
          <w:rFonts w:ascii="Times New Roman" w:hAnsi="Times New Roman" w:cs="Times New Roman"/>
          <w:sz w:val="24"/>
          <w:szCs w:val="24"/>
        </w:rPr>
        <w:t>,</w:t>
      </w:r>
      <w:r w:rsidRPr="007B0919">
        <w:rPr>
          <w:rFonts w:ascii="Times New Roman" w:hAnsi="Times New Roman" w:cs="Times New Roman"/>
          <w:sz w:val="24"/>
          <w:szCs w:val="24"/>
        </w:rPr>
        <w:t xml:space="preserve"> 7.38 - 7.68 (m, 3 H)</w:t>
      </w:r>
      <w:r>
        <w:rPr>
          <w:rFonts w:ascii="Times New Roman" w:hAnsi="Times New Roman" w:cs="Times New Roman"/>
          <w:sz w:val="24"/>
          <w:szCs w:val="24"/>
        </w:rPr>
        <w:t>,</w:t>
      </w:r>
      <w:r w:rsidRPr="007B0919">
        <w:rPr>
          <w:rFonts w:ascii="Times New Roman" w:hAnsi="Times New Roman" w:cs="Times New Roman"/>
          <w:sz w:val="24"/>
          <w:szCs w:val="24"/>
        </w:rPr>
        <w:t xml:space="preserve"> 6.30 (s, 1 H)</w:t>
      </w:r>
      <w:r>
        <w:rPr>
          <w:rFonts w:ascii="Times New Roman" w:hAnsi="Times New Roman" w:cs="Times New Roman"/>
          <w:sz w:val="24"/>
          <w:szCs w:val="24"/>
        </w:rPr>
        <w:t>,</w:t>
      </w:r>
      <w:r w:rsidRPr="007B0919">
        <w:rPr>
          <w:rFonts w:ascii="Times New Roman" w:hAnsi="Times New Roman" w:cs="Times New Roman"/>
          <w:sz w:val="24"/>
          <w:szCs w:val="24"/>
        </w:rPr>
        <w:t xml:space="preserve"> 3.99 (br. s., 2 H)</w:t>
      </w:r>
      <w:r>
        <w:rPr>
          <w:rFonts w:ascii="Times New Roman" w:hAnsi="Times New Roman" w:cs="Times New Roman"/>
          <w:sz w:val="24"/>
          <w:szCs w:val="24"/>
        </w:rPr>
        <w:t xml:space="preserve"> ppm; </w:t>
      </w:r>
      <w:r w:rsidRPr="00D20953">
        <w:rPr>
          <w:rFonts w:ascii="Times New Roman" w:hAnsi="Times New Roman" w:cs="Times New Roman"/>
          <w:b/>
          <w:sz w:val="24"/>
          <w:szCs w:val="24"/>
          <w:vertAlign w:val="superscript"/>
        </w:rPr>
        <w:t>13</w:t>
      </w:r>
      <w:r w:rsidRPr="00D20953">
        <w:rPr>
          <w:rFonts w:ascii="Times New Roman" w:hAnsi="Times New Roman" w:cs="Times New Roman"/>
          <w:b/>
          <w:sz w:val="24"/>
          <w:szCs w:val="24"/>
        </w:rPr>
        <w:t>C NMR</w:t>
      </w:r>
      <w:r>
        <w:rPr>
          <w:rFonts w:ascii="Times New Roman" w:hAnsi="Times New Roman" w:cs="Times New Roman"/>
          <w:b/>
          <w:sz w:val="24"/>
          <w:szCs w:val="24"/>
        </w:rPr>
        <w:t xml:space="preserve"> </w:t>
      </w:r>
      <w:r w:rsidRPr="001E0039">
        <w:rPr>
          <w:rFonts w:ascii="Times New Roman" w:hAnsi="Times New Roman" w:cs="Times New Roman"/>
          <w:sz w:val="24"/>
          <w:szCs w:val="24"/>
        </w:rPr>
        <w:t>(100 MHz, DMSO-d</w:t>
      </w:r>
      <w:r w:rsidRPr="001B138F">
        <w:rPr>
          <w:rFonts w:ascii="Times New Roman" w:hAnsi="Times New Roman" w:cs="Times New Roman"/>
          <w:sz w:val="24"/>
          <w:szCs w:val="24"/>
          <w:vertAlign w:val="subscript"/>
        </w:rPr>
        <w:t>6</w:t>
      </w:r>
      <w:r w:rsidRPr="001E0039">
        <w:rPr>
          <w:rFonts w:ascii="Times New Roman" w:hAnsi="Times New Roman" w:cs="Times New Roman"/>
          <w:sz w:val="24"/>
          <w:szCs w:val="24"/>
        </w:rPr>
        <w:t xml:space="preserve">): </w:t>
      </w:r>
      <w:r w:rsidRPr="001E0039">
        <w:rPr>
          <w:rFonts w:ascii="Symbol" w:hAnsi="Symbol" w:cs="Times New Roman"/>
          <w:sz w:val="24"/>
          <w:szCs w:val="24"/>
        </w:rPr>
        <w:t></w:t>
      </w:r>
      <w:r w:rsidRPr="001E0039">
        <w:rPr>
          <w:rFonts w:ascii="Symbol" w:hAnsi="Symbol" w:cs="Times New Roman"/>
          <w:sz w:val="24"/>
          <w:szCs w:val="24"/>
        </w:rPr>
        <w:t></w:t>
      </w:r>
      <w:r w:rsidRPr="007B0919">
        <w:rPr>
          <w:rFonts w:ascii="Times New Roman" w:hAnsi="Times New Roman" w:cs="Times New Roman"/>
          <w:sz w:val="24"/>
          <w:szCs w:val="24"/>
        </w:rPr>
        <w:t>171.3, 16.4, 155.7, 149.8, 143.2, 141.0, 131</w:t>
      </w:r>
      <w:r>
        <w:rPr>
          <w:rFonts w:ascii="Times New Roman" w:hAnsi="Times New Roman" w:cs="Times New Roman"/>
          <w:sz w:val="24"/>
          <w:szCs w:val="24"/>
        </w:rPr>
        <w:t xml:space="preserve">.3, 129.1, 127.0, 99.7, 96.6 ppm.  </w:t>
      </w:r>
      <w:r w:rsidRPr="00D20953">
        <w:rPr>
          <w:rFonts w:ascii="Times New Roman" w:hAnsi="Times New Roman" w:cs="Times New Roman"/>
          <w:b/>
          <w:sz w:val="24"/>
          <w:szCs w:val="24"/>
        </w:rPr>
        <w:t>LRMS</w:t>
      </w:r>
      <w:r w:rsidRPr="001E0039">
        <w:rPr>
          <w:rFonts w:ascii="Times New Roman" w:hAnsi="Times New Roman" w:cs="Times New Roman"/>
          <w:sz w:val="24"/>
          <w:szCs w:val="24"/>
        </w:rPr>
        <w:t xml:space="preserve"> (ESI+) Calcd. for C</w:t>
      </w:r>
      <w:r>
        <w:rPr>
          <w:rFonts w:ascii="Times New Roman" w:hAnsi="Times New Roman" w:cs="Times New Roman"/>
          <w:sz w:val="24"/>
          <w:szCs w:val="24"/>
          <w:vertAlign w:val="subscript"/>
        </w:rPr>
        <w:t>15</w:t>
      </w:r>
      <w:r w:rsidRPr="001E0039">
        <w:rPr>
          <w:rFonts w:ascii="Times New Roman" w:hAnsi="Times New Roman" w:cs="Times New Roman"/>
          <w:sz w:val="24"/>
          <w:szCs w:val="24"/>
        </w:rPr>
        <w:t>H</w:t>
      </w:r>
      <w:r>
        <w:rPr>
          <w:rFonts w:ascii="Times New Roman" w:hAnsi="Times New Roman" w:cs="Times New Roman"/>
          <w:sz w:val="24"/>
          <w:szCs w:val="24"/>
          <w:vertAlign w:val="subscript"/>
        </w:rPr>
        <w:t>12</w:t>
      </w:r>
      <w:r w:rsidRPr="001E0039">
        <w:rPr>
          <w:rFonts w:ascii="Times New Roman" w:hAnsi="Times New Roman" w:cs="Times New Roman"/>
          <w:sz w:val="24"/>
          <w:szCs w:val="24"/>
        </w:rPr>
        <w:t>N</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O</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 xml:space="preserve">  (M+H): </w:t>
      </w:r>
      <w:r>
        <w:rPr>
          <w:rFonts w:ascii="Times New Roman" w:hAnsi="Times New Roman" w:cs="Times New Roman"/>
          <w:sz w:val="24"/>
          <w:szCs w:val="24"/>
        </w:rPr>
        <w:t>313.1</w:t>
      </w:r>
      <w:r w:rsidRPr="001E0039">
        <w:rPr>
          <w:rFonts w:ascii="Times New Roman" w:hAnsi="Times New Roman" w:cs="Times New Roman"/>
          <w:sz w:val="24"/>
          <w:szCs w:val="24"/>
        </w:rPr>
        <w:t xml:space="preserve">, Found: </w:t>
      </w:r>
      <w:r>
        <w:rPr>
          <w:rFonts w:ascii="Times New Roman" w:hAnsi="Times New Roman" w:cs="Times New Roman"/>
          <w:sz w:val="24"/>
          <w:szCs w:val="24"/>
        </w:rPr>
        <w:t>313.0</w:t>
      </w:r>
      <w:r w:rsidRPr="001E0039">
        <w:rPr>
          <w:rFonts w:ascii="Times New Roman" w:hAnsi="Times New Roman" w:cs="Times New Roman"/>
          <w:sz w:val="24"/>
          <w:szCs w:val="24"/>
        </w:rPr>
        <w:t>.</w:t>
      </w:r>
    </w:p>
    <w:p w14:paraId="1C2D61CD" w14:textId="77777777" w:rsidR="002C08BB" w:rsidRDefault="002C08BB" w:rsidP="002C08BB">
      <w:pPr>
        <w:spacing w:line="480" w:lineRule="auto"/>
        <w:jc w:val="both"/>
        <w:rPr>
          <w:rFonts w:ascii="Times New Roman" w:hAnsi="Times New Roman" w:cs="Times New Roman"/>
          <w:b/>
          <w:sz w:val="24"/>
          <w:szCs w:val="24"/>
        </w:rPr>
      </w:pPr>
      <w:r w:rsidRPr="001E0039">
        <w:rPr>
          <w:rFonts w:ascii="Times New Roman" w:hAnsi="Times New Roman" w:cs="Times New Roman"/>
          <w:b/>
          <w:sz w:val="24"/>
          <w:szCs w:val="24"/>
        </w:rPr>
        <w:t>(S)-N-(1-hydroxypropan-2-yl)-7-oxo-5-phenyl-4,7-dihydropyrazolo[1,</w:t>
      </w:r>
      <w:r>
        <w:rPr>
          <w:rFonts w:ascii="Times New Roman" w:hAnsi="Times New Roman" w:cs="Times New Roman"/>
          <w:b/>
          <w:sz w:val="24"/>
          <w:szCs w:val="24"/>
        </w:rPr>
        <w:t>5-a]pyrimidine-3-carboxamide (19</w:t>
      </w:r>
      <w:r w:rsidRPr="001E0039">
        <w:rPr>
          <w:rFonts w:ascii="Times New Roman" w:hAnsi="Times New Roman" w:cs="Times New Roman"/>
          <w:b/>
          <w:sz w:val="24"/>
          <w:szCs w:val="24"/>
        </w:rPr>
        <w:t>)</w:t>
      </w:r>
    </w:p>
    <w:p w14:paraId="140DB7DD" w14:textId="77777777" w:rsidR="002C08BB" w:rsidRDefault="00A95B9F" w:rsidP="002C08BB">
      <w:pPr>
        <w:autoSpaceDE w:val="0"/>
        <w:autoSpaceDN w:val="0"/>
        <w:adjustRightInd w:val="0"/>
        <w:jc w:val="both"/>
        <w:rPr>
          <w:rFonts w:ascii="Times New Roman" w:hAnsi="Times New Roman" w:cs="Times New Roman"/>
          <w:sz w:val="24"/>
          <w:szCs w:val="24"/>
        </w:rPr>
      </w:pPr>
      <w:r>
        <w:rPr>
          <w:noProof/>
          <w:sz w:val="24"/>
          <w:szCs w:val="24"/>
        </w:rPr>
        <w:pict w14:anchorId="6C8B9411">
          <v:shape id="_x0000_s1075" type="#_x0000_t75" style="position:absolute;left:0;text-align:left;margin-left:161.6pt;margin-top:7.75pt;width:137.25pt;height:90pt;z-index:251662336;mso-position-horizontal-relative:text;mso-position-vertical-relative:text">
            <v:imagedata r:id="rId41" o:title=""/>
            <w10:wrap type="square" side="right"/>
          </v:shape>
          <o:OLEObject Type="Embed" ProgID="ChemDraw.Document.6.0" ShapeID="_x0000_s1075" DrawAspect="Content" ObjectID="_1566819836" r:id="rId42"/>
        </w:pict>
      </w:r>
      <w:r w:rsidR="002C08BB" w:rsidRPr="001E0039">
        <w:rPr>
          <w:rFonts w:ascii="Times New Roman" w:hAnsi="Times New Roman" w:cs="Times New Roman"/>
          <w:sz w:val="24"/>
          <w:szCs w:val="24"/>
          <w:highlight w:val="yellow"/>
        </w:rPr>
        <w:br w:type="textWrapping" w:clear="all"/>
      </w:r>
      <w:r w:rsidR="002C08BB" w:rsidRPr="001E0039">
        <w:rPr>
          <w:rFonts w:ascii="Times New Roman" w:hAnsi="Times New Roman" w:cs="Times New Roman"/>
          <w:sz w:val="24"/>
          <w:szCs w:val="24"/>
        </w:rPr>
        <w:t>According to the general procedure, (</w:t>
      </w:r>
      <w:r w:rsidR="002C08BB" w:rsidRPr="00803016">
        <w:rPr>
          <w:rFonts w:ascii="Times New Roman" w:hAnsi="Times New Roman" w:cs="Times New Roman"/>
          <w:i/>
          <w:sz w:val="24"/>
          <w:szCs w:val="24"/>
        </w:rPr>
        <w:t>S</w:t>
      </w:r>
      <w:r w:rsidR="002C08BB" w:rsidRPr="001E0039">
        <w:rPr>
          <w:rFonts w:ascii="Times New Roman" w:hAnsi="Times New Roman" w:cs="Times New Roman"/>
          <w:sz w:val="24"/>
          <w:szCs w:val="24"/>
        </w:rPr>
        <w:t xml:space="preserve">)-2-aminopropan-1-ol (88 mg, 1.2 mmol) was reacted to provide amide </w:t>
      </w:r>
      <w:r w:rsidR="002C08BB">
        <w:rPr>
          <w:rFonts w:ascii="Times New Roman" w:hAnsi="Times New Roman" w:cs="Times New Roman"/>
          <w:b/>
          <w:sz w:val="24"/>
          <w:szCs w:val="24"/>
        </w:rPr>
        <w:t>18</w:t>
      </w:r>
      <w:r w:rsidR="002C08BB" w:rsidRPr="001E0039">
        <w:rPr>
          <w:rFonts w:ascii="Times New Roman" w:hAnsi="Times New Roman" w:cs="Times New Roman"/>
          <w:sz w:val="24"/>
          <w:szCs w:val="24"/>
        </w:rPr>
        <w:t xml:space="preserve"> as a white solid (211 mg, 86%).</w:t>
      </w:r>
      <w:r w:rsidR="002C08BB">
        <w:rPr>
          <w:rFonts w:ascii="Times New Roman" w:hAnsi="Times New Roman" w:cs="Times New Roman"/>
          <w:sz w:val="24"/>
          <w:szCs w:val="24"/>
        </w:rPr>
        <w:t xml:space="preserve"> </w:t>
      </w:r>
      <w:r w:rsidR="002C08BB" w:rsidRPr="005F0AF7">
        <w:rPr>
          <w:rFonts w:ascii="Times New Roman" w:hAnsi="Times New Roman" w:cs="Times New Roman"/>
          <w:b/>
          <w:sz w:val="24"/>
          <w:szCs w:val="24"/>
          <w:vertAlign w:val="superscript"/>
        </w:rPr>
        <w:t>1</w:t>
      </w:r>
      <w:r w:rsidR="002C08BB" w:rsidRPr="005F0AF7">
        <w:rPr>
          <w:rFonts w:ascii="Times New Roman" w:hAnsi="Times New Roman" w:cs="Times New Roman"/>
          <w:b/>
          <w:sz w:val="24"/>
          <w:szCs w:val="24"/>
        </w:rPr>
        <w:t>H NMR</w:t>
      </w:r>
      <w:r w:rsidR="002C08BB">
        <w:rPr>
          <w:rFonts w:ascii="Times New Roman" w:hAnsi="Times New Roman" w:cs="Times New Roman"/>
          <w:b/>
          <w:sz w:val="24"/>
          <w:szCs w:val="24"/>
        </w:rPr>
        <w:t xml:space="preserve"> </w:t>
      </w:r>
      <w:r w:rsidR="002C08BB" w:rsidRPr="001E0039">
        <w:rPr>
          <w:rFonts w:ascii="Times New Roman" w:hAnsi="Times New Roman" w:cs="Times New Roman"/>
          <w:sz w:val="24"/>
          <w:szCs w:val="24"/>
        </w:rPr>
        <w:t xml:space="preserve">(400 MHz, DMSO-d6): </w:t>
      </w:r>
      <w:r w:rsidR="002C08BB" w:rsidRPr="001E0039">
        <w:rPr>
          <w:rFonts w:ascii="Symbol" w:hAnsi="Symbol" w:cs="Arial"/>
          <w:sz w:val="24"/>
          <w:szCs w:val="24"/>
        </w:rPr>
        <w:t></w:t>
      </w:r>
      <w:r w:rsidR="002C08BB" w:rsidRPr="001E0039">
        <w:rPr>
          <w:rFonts w:ascii="Times New Roman" w:hAnsi="Times New Roman" w:cs="Times New Roman"/>
          <w:sz w:val="24"/>
          <w:szCs w:val="24"/>
        </w:rPr>
        <w:t xml:space="preserve"> 11.24 (br s, 1H), 8.46 (s, 1H), 8.17 (d,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7.4 Hz, 1H), 7.83 (d,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6.2 Hz, 2H), 7.60 (d,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7.0 Hz, 3H), 6.29 (s, 1 H), 4.08-4.01 (m, 1 H), 3.48 (dd,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5.9 Hz, 10.6 Hz, 1 H, 3.37 (dd,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6.3Hz, 10.6 Hz, 1 H), 1.16 (d, </w:t>
      </w:r>
      <w:r w:rsidR="002C08BB" w:rsidRPr="001E0039">
        <w:rPr>
          <w:rFonts w:ascii="Times New Roman" w:hAnsi="Times New Roman" w:cs="Times New Roman"/>
          <w:i/>
          <w:sz w:val="24"/>
          <w:szCs w:val="24"/>
        </w:rPr>
        <w:t>J</w:t>
      </w:r>
      <w:r w:rsidR="002C08BB" w:rsidRPr="001E0039">
        <w:rPr>
          <w:rFonts w:ascii="Times New Roman" w:hAnsi="Times New Roman" w:cs="Times New Roman"/>
          <w:sz w:val="24"/>
          <w:szCs w:val="24"/>
        </w:rPr>
        <w:t xml:space="preserve"> = 6.6 Hz, 3H) ppm.</w:t>
      </w:r>
      <w:r w:rsidR="002C08BB">
        <w:rPr>
          <w:rFonts w:ascii="Times New Roman" w:hAnsi="Times New Roman" w:cs="Times New Roman"/>
          <w:sz w:val="24"/>
          <w:szCs w:val="24"/>
        </w:rPr>
        <w:t xml:space="preserve"> </w:t>
      </w:r>
      <w:r w:rsidR="002C08BB" w:rsidRPr="005F0AF7">
        <w:rPr>
          <w:rFonts w:ascii="Times New Roman" w:hAnsi="Times New Roman" w:cs="Times New Roman"/>
          <w:b/>
          <w:sz w:val="24"/>
          <w:szCs w:val="24"/>
          <w:vertAlign w:val="superscript"/>
        </w:rPr>
        <w:t>13</w:t>
      </w:r>
      <w:r w:rsidR="002C08BB" w:rsidRPr="005F0AF7">
        <w:rPr>
          <w:rFonts w:ascii="Times New Roman" w:hAnsi="Times New Roman" w:cs="Times New Roman"/>
          <w:b/>
          <w:sz w:val="24"/>
          <w:szCs w:val="24"/>
        </w:rPr>
        <w:t>C NMR</w:t>
      </w:r>
      <w:r w:rsidR="002C08BB" w:rsidRPr="001E0039">
        <w:rPr>
          <w:rFonts w:ascii="Times New Roman" w:hAnsi="Times New Roman" w:cs="Times New Roman"/>
          <w:b/>
          <w:sz w:val="24"/>
          <w:szCs w:val="24"/>
        </w:rPr>
        <w:t xml:space="preserve"> </w:t>
      </w:r>
      <w:r w:rsidR="002C08BB" w:rsidRPr="001E0039">
        <w:rPr>
          <w:rFonts w:ascii="Times New Roman" w:hAnsi="Times New Roman" w:cs="Times New Roman"/>
          <w:sz w:val="24"/>
          <w:szCs w:val="24"/>
        </w:rPr>
        <w:t xml:space="preserve">(100 MHz, DMSO-d6): </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sidRPr="001E0039">
        <w:rPr>
          <w:rFonts w:ascii="Symbol" w:hAnsi="Symbol" w:cs="Times New Roman"/>
          <w:sz w:val="24"/>
          <w:szCs w:val="24"/>
        </w:rPr>
        <w:t></w:t>
      </w:r>
      <w:r w:rsidR="002C08BB">
        <w:rPr>
          <w:rFonts w:ascii="Times New Roman" w:hAnsi="Times New Roman" w:cs="Times New Roman"/>
          <w:sz w:val="24"/>
          <w:szCs w:val="24"/>
        </w:rPr>
        <w:t>ppm</w:t>
      </w:r>
      <w:r w:rsidR="002C08BB" w:rsidRPr="005F0AF7">
        <w:rPr>
          <w:rFonts w:ascii="Times New Roman" w:hAnsi="Times New Roman" w:cs="Times New Roman"/>
          <w:b/>
          <w:sz w:val="24"/>
          <w:szCs w:val="24"/>
        </w:rPr>
        <w:t>LRMS</w:t>
      </w:r>
      <w:r w:rsidR="002C08BB" w:rsidRPr="001E0039">
        <w:rPr>
          <w:rFonts w:ascii="Times New Roman" w:hAnsi="Times New Roman" w:cs="Times New Roman"/>
          <w:sz w:val="24"/>
          <w:szCs w:val="24"/>
        </w:rPr>
        <w:t xml:space="preserve"> (ESI+) Calcd. for C</w:t>
      </w:r>
      <w:r w:rsidR="002C08BB" w:rsidRPr="001E0039">
        <w:rPr>
          <w:rFonts w:ascii="Times New Roman" w:hAnsi="Times New Roman" w:cs="Times New Roman"/>
          <w:sz w:val="24"/>
          <w:szCs w:val="24"/>
          <w:vertAlign w:val="subscript"/>
        </w:rPr>
        <w:t>16</w:t>
      </w:r>
      <w:r w:rsidR="002C08BB" w:rsidRPr="001E0039">
        <w:rPr>
          <w:rFonts w:ascii="Times New Roman" w:hAnsi="Times New Roman" w:cs="Times New Roman"/>
          <w:sz w:val="24"/>
          <w:szCs w:val="24"/>
        </w:rPr>
        <w:t>H</w:t>
      </w:r>
      <w:r w:rsidR="002C08BB" w:rsidRPr="001E0039">
        <w:rPr>
          <w:rFonts w:ascii="Times New Roman" w:hAnsi="Times New Roman" w:cs="Times New Roman"/>
          <w:sz w:val="24"/>
          <w:szCs w:val="24"/>
          <w:vertAlign w:val="subscript"/>
        </w:rPr>
        <w:t>17</w:t>
      </w:r>
      <w:r w:rsidR="002C08BB" w:rsidRPr="001E0039">
        <w:rPr>
          <w:rFonts w:ascii="Times New Roman" w:hAnsi="Times New Roman" w:cs="Times New Roman"/>
          <w:sz w:val="24"/>
          <w:szCs w:val="24"/>
        </w:rPr>
        <w:t>N</w:t>
      </w:r>
      <w:r w:rsidR="002C08BB" w:rsidRPr="001E0039">
        <w:rPr>
          <w:rFonts w:ascii="Times New Roman" w:hAnsi="Times New Roman" w:cs="Times New Roman"/>
          <w:sz w:val="24"/>
          <w:szCs w:val="24"/>
          <w:vertAlign w:val="subscript"/>
        </w:rPr>
        <w:t>4</w:t>
      </w:r>
      <w:r w:rsidR="002C08BB" w:rsidRPr="001E0039">
        <w:rPr>
          <w:rFonts w:ascii="Times New Roman" w:hAnsi="Times New Roman" w:cs="Times New Roman"/>
          <w:sz w:val="24"/>
          <w:szCs w:val="24"/>
        </w:rPr>
        <w:t>O</w:t>
      </w:r>
      <w:r w:rsidR="002C08BB" w:rsidRPr="001E0039">
        <w:rPr>
          <w:rFonts w:ascii="Times New Roman" w:hAnsi="Times New Roman" w:cs="Times New Roman"/>
          <w:sz w:val="24"/>
          <w:szCs w:val="24"/>
          <w:vertAlign w:val="subscript"/>
        </w:rPr>
        <w:t>3</w:t>
      </w:r>
      <w:r w:rsidR="002C08BB" w:rsidRPr="001E0039">
        <w:rPr>
          <w:rFonts w:ascii="Times New Roman" w:hAnsi="Times New Roman" w:cs="Times New Roman"/>
          <w:sz w:val="24"/>
          <w:szCs w:val="24"/>
        </w:rPr>
        <w:t xml:space="preserve">  (M+H): 313.1, Found: 313.0.</w:t>
      </w:r>
    </w:p>
    <w:p w14:paraId="6D534A36" w14:textId="77777777" w:rsidR="002C08BB" w:rsidRDefault="002C08BB" w:rsidP="002C08BB">
      <w:pPr>
        <w:spacing w:after="0" w:line="240" w:lineRule="auto"/>
        <w:jc w:val="both"/>
        <w:rPr>
          <w:rFonts w:ascii="Times New Roman" w:hAnsi="Times New Roman" w:cs="Times New Roman"/>
          <w:b/>
          <w:sz w:val="24"/>
          <w:szCs w:val="24"/>
        </w:rPr>
      </w:pPr>
      <w:r w:rsidRPr="004E42EE" w:rsidDel="00EA283A">
        <w:rPr>
          <w:rFonts w:ascii="Times New Roman" w:hAnsi="Times New Roman" w:cs="Times New Roman"/>
          <w:b/>
          <w:sz w:val="24"/>
          <w:szCs w:val="24"/>
        </w:rPr>
        <w:t xml:space="preserve"> </w:t>
      </w:r>
    </w:p>
    <w:p w14:paraId="2F52EAE9" w14:textId="77777777" w:rsidR="002C08BB" w:rsidRPr="001E0039" w:rsidRDefault="002C08BB" w:rsidP="002C08BB">
      <w:pPr>
        <w:spacing w:after="0" w:line="240" w:lineRule="auto"/>
        <w:rPr>
          <w:rFonts w:ascii="Times New Roman" w:hAnsi="Times New Roman" w:cs="Times New Roman"/>
          <w:b/>
          <w:sz w:val="24"/>
          <w:szCs w:val="24"/>
        </w:rPr>
      </w:pPr>
      <w:r w:rsidRPr="001E0039" w:rsidDel="00EA283A">
        <w:rPr>
          <w:rFonts w:ascii="Times New Roman" w:hAnsi="Times New Roman" w:cs="Times New Roman"/>
          <w:b/>
          <w:sz w:val="24"/>
          <w:szCs w:val="24"/>
        </w:rPr>
        <w:t xml:space="preserve"> </w:t>
      </w:r>
      <w:r w:rsidRPr="001E0039">
        <w:rPr>
          <w:rFonts w:ascii="Times New Roman" w:hAnsi="Times New Roman" w:cs="Times New Roman"/>
          <w:b/>
          <w:sz w:val="24"/>
          <w:szCs w:val="24"/>
        </w:rPr>
        <w:t>(1</w:t>
      </w:r>
      <w:r w:rsidRPr="00803016">
        <w:rPr>
          <w:rFonts w:ascii="Times New Roman" w:hAnsi="Times New Roman" w:cs="Times New Roman"/>
          <w:b/>
          <w:i/>
          <w:sz w:val="24"/>
          <w:szCs w:val="24"/>
        </w:rPr>
        <w:t>R</w:t>
      </w:r>
      <w:r w:rsidRPr="001E0039">
        <w:rPr>
          <w:rFonts w:ascii="Times New Roman" w:hAnsi="Times New Roman" w:cs="Times New Roman"/>
          <w:b/>
          <w:sz w:val="24"/>
          <w:szCs w:val="24"/>
        </w:rPr>
        <w:t>,2</w:t>
      </w:r>
      <w:r w:rsidRPr="00803016">
        <w:rPr>
          <w:rFonts w:ascii="Times New Roman" w:hAnsi="Times New Roman" w:cs="Times New Roman"/>
          <w:b/>
          <w:i/>
          <w:sz w:val="24"/>
          <w:szCs w:val="24"/>
        </w:rPr>
        <w:t>S</w:t>
      </w:r>
      <w:r w:rsidRPr="001E0039">
        <w:rPr>
          <w:rFonts w:ascii="Times New Roman" w:hAnsi="Times New Roman" w:cs="Times New Roman"/>
          <w:b/>
          <w:sz w:val="24"/>
          <w:szCs w:val="24"/>
        </w:rPr>
        <w:t>)-2-(7-oxo-5-phenyl-4,7-dih</w:t>
      </w:r>
      <w:r>
        <w:rPr>
          <w:rFonts w:ascii="Times New Roman" w:hAnsi="Times New Roman" w:cs="Times New Roman"/>
          <w:b/>
          <w:sz w:val="24"/>
          <w:szCs w:val="24"/>
        </w:rPr>
        <w:t xml:space="preserve">ydropyrazolo[1,5-a]pyrimidine-3 </w:t>
      </w:r>
      <w:r w:rsidRPr="001E0039">
        <w:rPr>
          <w:rFonts w:ascii="Times New Roman" w:hAnsi="Times New Roman" w:cs="Times New Roman"/>
          <w:b/>
          <w:sz w:val="24"/>
          <w:szCs w:val="24"/>
        </w:rPr>
        <w:t>carboxamido)</w:t>
      </w:r>
      <w:r>
        <w:rPr>
          <w:rFonts w:ascii="Times New Roman" w:hAnsi="Times New Roman" w:cs="Times New Roman"/>
          <w:b/>
          <w:sz w:val="24"/>
          <w:szCs w:val="24"/>
        </w:rPr>
        <w:t xml:space="preserve"> </w:t>
      </w:r>
      <w:r w:rsidRPr="001E0039">
        <w:rPr>
          <w:rFonts w:ascii="Times New Roman" w:hAnsi="Times New Roman" w:cs="Times New Roman"/>
          <w:b/>
          <w:sz w:val="24"/>
          <w:szCs w:val="24"/>
        </w:rPr>
        <w:t>cyclohexane-1-carboxylic acid (</w:t>
      </w:r>
      <w:r w:rsidRPr="006864C2">
        <w:rPr>
          <w:rFonts w:ascii="Times New Roman" w:hAnsi="Times New Roman" w:cs="Times New Roman"/>
          <w:b/>
          <w:sz w:val="24"/>
          <w:szCs w:val="24"/>
        </w:rPr>
        <w:t>PF-06928215</w:t>
      </w:r>
      <w:r w:rsidRPr="001E0039">
        <w:rPr>
          <w:rFonts w:ascii="Times New Roman" w:hAnsi="Times New Roman" w:cs="Times New Roman"/>
          <w:b/>
          <w:sz w:val="24"/>
          <w:szCs w:val="24"/>
        </w:rPr>
        <w:t>)</w:t>
      </w:r>
    </w:p>
    <w:p w14:paraId="1B0AB8B3" w14:textId="77777777" w:rsidR="002C08BB" w:rsidRPr="001E0039" w:rsidRDefault="002C08BB" w:rsidP="002C08BB">
      <w:pPr>
        <w:spacing w:line="480" w:lineRule="auto"/>
        <w:jc w:val="center"/>
        <w:rPr>
          <w:sz w:val="24"/>
          <w:szCs w:val="24"/>
        </w:rPr>
      </w:pPr>
      <w:r w:rsidRPr="001E0039">
        <w:rPr>
          <w:sz w:val="24"/>
          <w:szCs w:val="24"/>
        </w:rPr>
        <w:object w:dxaOrig="3033" w:dyaOrig="2131" w14:anchorId="741A4537">
          <v:shape id="_x0000_i1040" type="#_x0000_t75" style="width:151.45pt;height:106.65pt" o:ole="">
            <v:imagedata r:id="rId43" o:title=""/>
          </v:shape>
          <o:OLEObject Type="Embed" ProgID="ChemDraw.Document.6.0" ShapeID="_x0000_i1040" DrawAspect="Content" ObjectID="_1566819834" r:id="rId44"/>
        </w:object>
      </w:r>
    </w:p>
    <w:p w14:paraId="055C6C85" w14:textId="77777777" w:rsidR="002C08BB" w:rsidRDefault="002C08BB" w:rsidP="002C08BB">
      <w:pPr>
        <w:autoSpaceDE w:val="0"/>
        <w:autoSpaceDN w:val="0"/>
        <w:adjustRightInd w:val="0"/>
        <w:jc w:val="both"/>
        <w:rPr>
          <w:rFonts w:ascii="Times New Roman" w:hAnsi="Times New Roman" w:cs="Times New Roman"/>
          <w:sz w:val="24"/>
          <w:szCs w:val="24"/>
        </w:rPr>
      </w:pPr>
      <w:r w:rsidRPr="001E0039">
        <w:rPr>
          <w:rFonts w:ascii="Times New Roman" w:hAnsi="Times New Roman" w:cs="Times New Roman"/>
          <w:sz w:val="24"/>
          <w:szCs w:val="24"/>
        </w:rPr>
        <w:t>According to the general procedure, ethyl (1</w:t>
      </w:r>
      <w:r w:rsidRPr="00803016">
        <w:rPr>
          <w:rFonts w:ascii="Times New Roman" w:hAnsi="Times New Roman" w:cs="Times New Roman"/>
          <w:i/>
          <w:sz w:val="24"/>
          <w:szCs w:val="24"/>
        </w:rPr>
        <w:t>R</w:t>
      </w:r>
      <w:r w:rsidRPr="001E0039">
        <w:rPr>
          <w:rFonts w:ascii="Times New Roman" w:hAnsi="Times New Roman" w:cs="Times New Roman"/>
          <w:sz w:val="24"/>
          <w:szCs w:val="24"/>
        </w:rPr>
        <w:t>,2</w:t>
      </w:r>
      <w:r w:rsidRPr="00803016">
        <w:rPr>
          <w:rFonts w:ascii="Times New Roman" w:hAnsi="Times New Roman" w:cs="Times New Roman"/>
          <w:i/>
          <w:sz w:val="24"/>
          <w:szCs w:val="24"/>
        </w:rPr>
        <w:t>S</w:t>
      </w:r>
      <w:r w:rsidRPr="001E0039">
        <w:rPr>
          <w:rFonts w:ascii="Times New Roman" w:hAnsi="Times New Roman" w:cs="Times New Roman"/>
          <w:sz w:val="24"/>
          <w:szCs w:val="24"/>
        </w:rPr>
        <w:t xml:space="preserve">)-2-aminocyclohexane-1-carboxylate (248 mg, 1.5 mmol) was reacted to provide the intermediate ethyl ester, which was subsequently dissolved in 10 mL EtOH.  A solution of 10% aqueous sodium hydroxide was added (3 mL) and the </w:t>
      </w:r>
      <w:r w:rsidRPr="001E0039">
        <w:rPr>
          <w:rFonts w:ascii="Times New Roman" w:hAnsi="Times New Roman" w:cs="Times New Roman"/>
          <w:sz w:val="24"/>
          <w:szCs w:val="24"/>
        </w:rPr>
        <w:lastRenderedPageBreak/>
        <w:t xml:space="preserve">solution was stirred at room temperature for 15 h.  The solution was </w:t>
      </w:r>
      <w:r>
        <w:rPr>
          <w:rFonts w:ascii="Times New Roman" w:hAnsi="Times New Roman" w:cs="Times New Roman"/>
          <w:sz w:val="24"/>
          <w:szCs w:val="24"/>
        </w:rPr>
        <w:t xml:space="preserve">then </w:t>
      </w:r>
      <w:r w:rsidRPr="001E0039">
        <w:rPr>
          <w:rFonts w:ascii="Times New Roman" w:hAnsi="Times New Roman" w:cs="Times New Roman"/>
          <w:sz w:val="24"/>
          <w:szCs w:val="24"/>
        </w:rPr>
        <w:t xml:space="preserve">acidified to pH = 1 with 1 N HCl </w:t>
      </w:r>
      <w:r>
        <w:rPr>
          <w:rFonts w:ascii="Times New Roman" w:hAnsi="Times New Roman" w:cs="Times New Roman"/>
          <w:sz w:val="24"/>
          <w:szCs w:val="24"/>
        </w:rPr>
        <w:t>and</w:t>
      </w:r>
      <w:r w:rsidRPr="001E0039">
        <w:rPr>
          <w:rFonts w:ascii="Times New Roman" w:hAnsi="Times New Roman" w:cs="Times New Roman"/>
          <w:sz w:val="24"/>
          <w:szCs w:val="24"/>
        </w:rPr>
        <w:t xml:space="preserve"> the solvent was removed under reduced pressure to provide </w:t>
      </w:r>
      <w:r>
        <w:rPr>
          <w:rFonts w:ascii="Times New Roman" w:hAnsi="Times New Roman" w:cs="Times New Roman"/>
          <w:sz w:val="24"/>
          <w:szCs w:val="24"/>
        </w:rPr>
        <w:t>the crude title compound as a residue</w:t>
      </w:r>
      <w:r w:rsidRPr="001E0039">
        <w:rPr>
          <w:rFonts w:ascii="Times New Roman" w:hAnsi="Times New Roman" w:cs="Times New Roman"/>
          <w:sz w:val="24"/>
          <w:szCs w:val="24"/>
        </w:rPr>
        <w:t xml:space="preserve">.  The crude mixture was </w:t>
      </w:r>
      <w:r>
        <w:rPr>
          <w:rFonts w:ascii="Times New Roman" w:hAnsi="Times New Roman" w:cs="Times New Roman"/>
          <w:sz w:val="24"/>
          <w:szCs w:val="24"/>
        </w:rPr>
        <w:t xml:space="preserve">then </w:t>
      </w:r>
      <w:r w:rsidRPr="001E0039">
        <w:rPr>
          <w:rFonts w:ascii="Times New Roman" w:hAnsi="Times New Roman" w:cs="Times New Roman"/>
          <w:sz w:val="24"/>
          <w:szCs w:val="24"/>
        </w:rPr>
        <w:t xml:space="preserve">purified </w:t>
      </w:r>
      <w:r>
        <w:rPr>
          <w:rFonts w:ascii="Times New Roman" w:hAnsi="Times New Roman" w:cs="Times New Roman"/>
          <w:sz w:val="24"/>
          <w:szCs w:val="24"/>
        </w:rPr>
        <w:t>via</w:t>
      </w:r>
      <w:r w:rsidRPr="001E0039">
        <w:rPr>
          <w:rFonts w:ascii="Times New Roman" w:hAnsi="Times New Roman" w:cs="Times New Roman"/>
          <w:sz w:val="24"/>
          <w:szCs w:val="24"/>
        </w:rPr>
        <w:t xml:space="preserve"> prep-HPLC to provide </w:t>
      </w:r>
      <w:r w:rsidRPr="006864C2">
        <w:rPr>
          <w:rFonts w:ascii="Times New Roman" w:hAnsi="Times New Roman" w:cs="Times New Roman"/>
          <w:b/>
          <w:sz w:val="24"/>
          <w:szCs w:val="24"/>
        </w:rPr>
        <w:t>PF-06928215</w:t>
      </w:r>
      <w:r w:rsidRPr="001E0039">
        <w:rPr>
          <w:rFonts w:ascii="Times New Roman" w:hAnsi="Times New Roman" w:cs="Times New Roman"/>
          <w:sz w:val="24"/>
          <w:szCs w:val="24"/>
        </w:rPr>
        <w:t xml:space="preserve"> (78 mg, 14%) as a white solid.</w:t>
      </w:r>
      <w:r>
        <w:rPr>
          <w:rFonts w:ascii="Times New Roman" w:hAnsi="Times New Roman" w:cs="Times New Roman"/>
          <w:sz w:val="24"/>
          <w:szCs w:val="24"/>
        </w:rPr>
        <w:t xml:space="preserve"> </w:t>
      </w:r>
      <w:r w:rsidRPr="00D20953">
        <w:rPr>
          <w:rFonts w:ascii="Times New Roman" w:hAnsi="Times New Roman" w:cs="Times New Roman"/>
          <w:b/>
          <w:sz w:val="24"/>
          <w:szCs w:val="24"/>
          <w:vertAlign w:val="superscript"/>
        </w:rPr>
        <w:t>1</w:t>
      </w:r>
      <w:r w:rsidRPr="00D20953">
        <w:rPr>
          <w:rFonts w:ascii="Times New Roman" w:hAnsi="Times New Roman" w:cs="Times New Roman"/>
          <w:b/>
          <w:sz w:val="24"/>
          <w:szCs w:val="24"/>
        </w:rPr>
        <w:t xml:space="preserve">H NMR </w:t>
      </w:r>
      <w:r w:rsidRPr="001E0039">
        <w:rPr>
          <w:rFonts w:ascii="Times New Roman" w:hAnsi="Times New Roman" w:cs="Times New Roman"/>
          <w:sz w:val="24"/>
          <w:szCs w:val="24"/>
        </w:rPr>
        <w:t xml:space="preserve">(400 MHz, DMSO-d6): </w:t>
      </w:r>
      <w:r w:rsidRPr="001E0039">
        <w:rPr>
          <w:rFonts w:ascii="Symbol" w:hAnsi="Symbol" w:cs="Arial"/>
          <w:sz w:val="24"/>
          <w:szCs w:val="24"/>
        </w:rPr>
        <w:t></w:t>
      </w:r>
      <w:r w:rsidRPr="001E0039">
        <w:rPr>
          <w:rFonts w:ascii="Times New Roman" w:hAnsi="Times New Roman" w:cs="Times New Roman"/>
          <w:sz w:val="24"/>
          <w:szCs w:val="24"/>
        </w:rPr>
        <w:t xml:space="preserve"> 11.30 (br s, 1H), 8.60 (s, 1H), 8.06 (br s, 1H), 7.83 (br s, 2H), 7.61 (br s, 3H), 6.29 (s, 1H), 4.38 (br s, 1H), 2.79 (br s, 1H), 1.98-1.89 (m, 2 H), 1.65-1.58 (m, 4H), 1.44-1.34 (m, 2H) ppm.</w:t>
      </w:r>
      <w:r>
        <w:rPr>
          <w:rFonts w:ascii="Times New Roman" w:hAnsi="Times New Roman" w:cs="Times New Roman"/>
          <w:sz w:val="24"/>
          <w:szCs w:val="24"/>
        </w:rPr>
        <w:t xml:space="preserve"> </w:t>
      </w:r>
      <w:r w:rsidRPr="00D20953">
        <w:rPr>
          <w:rFonts w:ascii="Times New Roman" w:hAnsi="Times New Roman" w:cs="Times New Roman"/>
          <w:b/>
          <w:sz w:val="24"/>
          <w:szCs w:val="24"/>
          <w:vertAlign w:val="superscript"/>
        </w:rPr>
        <w:t>13</w:t>
      </w:r>
      <w:r w:rsidRPr="00D20953">
        <w:rPr>
          <w:rFonts w:ascii="Times New Roman" w:hAnsi="Times New Roman" w:cs="Times New Roman"/>
          <w:b/>
          <w:sz w:val="24"/>
          <w:szCs w:val="24"/>
        </w:rPr>
        <w:t>C NMR</w:t>
      </w:r>
      <w:r>
        <w:rPr>
          <w:rFonts w:ascii="Times New Roman" w:hAnsi="Times New Roman" w:cs="Times New Roman"/>
          <w:b/>
          <w:sz w:val="24"/>
          <w:szCs w:val="24"/>
        </w:rPr>
        <w:t xml:space="preserve"> </w:t>
      </w:r>
      <w:r w:rsidRPr="001E0039">
        <w:rPr>
          <w:rFonts w:ascii="Times New Roman" w:hAnsi="Times New Roman" w:cs="Times New Roman"/>
          <w:sz w:val="24"/>
          <w:szCs w:val="24"/>
        </w:rPr>
        <w:t xml:space="preserve">(100 MHz, DMSO-d6): </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Symbol" w:hAnsi="Symbol" w:cs="Times New Roman"/>
          <w:sz w:val="24"/>
          <w:szCs w:val="24"/>
        </w:rPr>
        <w:t></w:t>
      </w:r>
      <w:r w:rsidRPr="001E0039">
        <w:rPr>
          <w:rFonts w:ascii="Times New Roman" w:hAnsi="Times New Roman" w:cs="Times New Roman"/>
          <w:sz w:val="24"/>
          <w:szCs w:val="24"/>
        </w:rPr>
        <w:t>ppm.</w:t>
      </w:r>
      <w:r>
        <w:rPr>
          <w:rFonts w:ascii="Times New Roman" w:hAnsi="Times New Roman" w:cs="Times New Roman"/>
          <w:sz w:val="24"/>
          <w:szCs w:val="24"/>
        </w:rPr>
        <w:t xml:space="preserve"> </w:t>
      </w:r>
      <w:r w:rsidRPr="00D20953">
        <w:rPr>
          <w:rFonts w:ascii="Times New Roman" w:hAnsi="Times New Roman" w:cs="Times New Roman"/>
          <w:b/>
          <w:sz w:val="24"/>
          <w:szCs w:val="24"/>
        </w:rPr>
        <w:t>LRMS</w:t>
      </w:r>
      <w:r w:rsidRPr="001E0039">
        <w:rPr>
          <w:rFonts w:ascii="Times New Roman" w:hAnsi="Times New Roman" w:cs="Times New Roman"/>
          <w:sz w:val="24"/>
          <w:szCs w:val="24"/>
        </w:rPr>
        <w:t xml:space="preserve"> (ESI+) Calcd. for C</w:t>
      </w:r>
      <w:r w:rsidRPr="001E0039">
        <w:rPr>
          <w:rFonts w:ascii="Times New Roman" w:hAnsi="Times New Roman" w:cs="Times New Roman"/>
          <w:sz w:val="24"/>
          <w:szCs w:val="24"/>
          <w:vertAlign w:val="subscript"/>
        </w:rPr>
        <w:t>20</w:t>
      </w:r>
      <w:r w:rsidRPr="001E0039">
        <w:rPr>
          <w:rFonts w:ascii="Times New Roman" w:hAnsi="Times New Roman" w:cs="Times New Roman"/>
          <w:sz w:val="24"/>
          <w:szCs w:val="24"/>
        </w:rPr>
        <w:t>H</w:t>
      </w:r>
      <w:r w:rsidRPr="001E0039">
        <w:rPr>
          <w:rFonts w:ascii="Times New Roman" w:hAnsi="Times New Roman" w:cs="Times New Roman"/>
          <w:sz w:val="24"/>
          <w:szCs w:val="24"/>
          <w:vertAlign w:val="subscript"/>
        </w:rPr>
        <w:t>21</w:t>
      </w:r>
      <w:r w:rsidRPr="001E0039">
        <w:rPr>
          <w:rFonts w:ascii="Times New Roman" w:hAnsi="Times New Roman" w:cs="Times New Roman"/>
          <w:sz w:val="24"/>
          <w:szCs w:val="24"/>
        </w:rPr>
        <w:t>N</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O</w:t>
      </w:r>
      <w:r w:rsidRPr="001E0039">
        <w:rPr>
          <w:rFonts w:ascii="Times New Roman" w:hAnsi="Times New Roman" w:cs="Times New Roman"/>
          <w:sz w:val="24"/>
          <w:szCs w:val="24"/>
          <w:vertAlign w:val="subscript"/>
        </w:rPr>
        <w:t>4</w:t>
      </w:r>
      <w:r w:rsidRPr="001E0039">
        <w:rPr>
          <w:rFonts w:ascii="Times New Roman" w:hAnsi="Times New Roman" w:cs="Times New Roman"/>
          <w:sz w:val="24"/>
          <w:szCs w:val="24"/>
        </w:rPr>
        <w:t xml:space="preserve">  (M+H): 381.2, Found: 381.0.</w:t>
      </w:r>
    </w:p>
    <w:p w14:paraId="45BBD45A" w14:textId="77777777" w:rsidR="002C08BB" w:rsidRDefault="002C08BB" w:rsidP="002C08BB">
      <w:pPr>
        <w:spacing w:line="480" w:lineRule="auto"/>
        <w:jc w:val="both"/>
        <w:rPr>
          <w:rFonts w:ascii="Times New Roman" w:hAnsi="Times New Roman" w:cs="Times New Roman"/>
          <w:b/>
          <w:sz w:val="24"/>
          <w:szCs w:val="24"/>
        </w:rPr>
      </w:pPr>
    </w:p>
    <w:p w14:paraId="7EEE4DFD" w14:textId="77777777" w:rsidR="002C08BB" w:rsidRDefault="002C08BB" w:rsidP="004F1476">
      <w:pPr>
        <w:jc w:val="both"/>
        <w:rPr>
          <w:rFonts w:ascii="Times New Roman" w:hAnsi="Times New Roman" w:cs="Times New Roman"/>
          <w:b/>
          <w:sz w:val="24"/>
          <w:szCs w:val="24"/>
        </w:rPr>
      </w:pPr>
    </w:p>
    <w:p w14:paraId="3A413896" w14:textId="77777777" w:rsidR="002C08BB" w:rsidRDefault="002C08BB" w:rsidP="004F1476">
      <w:pPr>
        <w:jc w:val="both"/>
        <w:rPr>
          <w:rFonts w:ascii="Times New Roman" w:hAnsi="Times New Roman" w:cs="Times New Roman"/>
          <w:b/>
          <w:sz w:val="24"/>
          <w:szCs w:val="24"/>
        </w:rPr>
      </w:pPr>
    </w:p>
    <w:p w14:paraId="67EB8C54" w14:textId="77777777" w:rsidR="002C08BB" w:rsidRDefault="002C08BB" w:rsidP="004F1476">
      <w:pPr>
        <w:jc w:val="both"/>
        <w:rPr>
          <w:rFonts w:ascii="Times New Roman" w:hAnsi="Times New Roman" w:cs="Times New Roman"/>
          <w:b/>
          <w:sz w:val="24"/>
          <w:szCs w:val="24"/>
        </w:rPr>
      </w:pPr>
    </w:p>
    <w:p w14:paraId="40E6D8AA" w14:textId="77777777" w:rsidR="002E6879" w:rsidRDefault="002E6879" w:rsidP="002E6879">
      <w:pPr>
        <w:spacing w:line="480" w:lineRule="auto"/>
        <w:jc w:val="both"/>
        <w:rPr>
          <w:rFonts w:ascii="Times New Roman" w:hAnsi="Times New Roman" w:cs="Times New Roman"/>
          <w:b/>
          <w:sz w:val="24"/>
          <w:szCs w:val="24"/>
        </w:rPr>
      </w:pPr>
    </w:p>
    <w:p w14:paraId="76C6D505" w14:textId="77777777" w:rsidR="002E6879" w:rsidRDefault="002E6879" w:rsidP="002E6879">
      <w:pPr>
        <w:spacing w:line="480" w:lineRule="auto"/>
        <w:jc w:val="both"/>
        <w:rPr>
          <w:rFonts w:ascii="Times New Roman" w:hAnsi="Times New Roman" w:cs="Times New Roman"/>
          <w:b/>
          <w:sz w:val="24"/>
          <w:szCs w:val="24"/>
        </w:rPr>
      </w:pPr>
    </w:p>
    <w:p w14:paraId="0A3F2720" w14:textId="77777777" w:rsidR="002E6879" w:rsidRDefault="002E6879" w:rsidP="002E6879">
      <w:pPr>
        <w:spacing w:line="480" w:lineRule="auto"/>
        <w:jc w:val="both"/>
        <w:rPr>
          <w:rFonts w:ascii="Times New Roman" w:hAnsi="Times New Roman" w:cs="Times New Roman"/>
          <w:b/>
          <w:sz w:val="24"/>
          <w:szCs w:val="24"/>
        </w:rPr>
      </w:pPr>
    </w:p>
    <w:p w14:paraId="44E71F85" w14:textId="77777777" w:rsidR="002E6879" w:rsidRDefault="002E6879" w:rsidP="002E6879">
      <w:pPr>
        <w:spacing w:line="480" w:lineRule="auto"/>
        <w:jc w:val="both"/>
        <w:rPr>
          <w:rFonts w:ascii="Times New Roman" w:hAnsi="Times New Roman" w:cs="Times New Roman"/>
          <w:b/>
          <w:sz w:val="24"/>
          <w:szCs w:val="24"/>
        </w:rPr>
      </w:pPr>
    </w:p>
    <w:p w14:paraId="71B11126" w14:textId="77777777" w:rsidR="002E6879" w:rsidRDefault="002E6879" w:rsidP="002E6879">
      <w:pPr>
        <w:spacing w:line="480" w:lineRule="auto"/>
        <w:jc w:val="both"/>
        <w:rPr>
          <w:rFonts w:ascii="Times New Roman" w:hAnsi="Times New Roman" w:cs="Times New Roman"/>
          <w:b/>
          <w:sz w:val="24"/>
          <w:szCs w:val="24"/>
        </w:rPr>
      </w:pPr>
    </w:p>
    <w:p w14:paraId="1D87FB29" w14:textId="77777777" w:rsidR="00D20953" w:rsidRDefault="00D20953" w:rsidP="00D20953">
      <w:pPr>
        <w:autoSpaceDE w:val="0"/>
        <w:autoSpaceDN w:val="0"/>
        <w:adjustRightInd w:val="0"/>
        <w:spacing w:line="480" w:lineRule="auto"/>
        <w:jc w:val="both"/>
        <w:rPr>
          <w:rFonts w:ascii="Times New Roman" w:hAnsi="Times New Roman" w:cs="Times New Roman"/>
          <w:sz w:val="24"/>
          <w:szCs w:val="24"/>
        </w:rPr>
      </w:pPr>
    </w:p>
    <w:p w14:paraId="58DD63FB" w14:textId="4DA633BF" w:rsidR="00E91C58" w:rsidRDefault="00E91C58" w:rsidP="00D20953">
      <w:pPr>
        <w:autoSpaceDE w:val="0"/>
        <w:autoSpaceDN w:val="0"/>
        <w:adjustRightInd w:val="0"/>
        <w:spacing w:line="480" w:lineRule="auto"/>
        <w:jc w:val="both"/>
        <w:rPr>
          <w:rFonts w:ascii="Times New Roman" w:hAnsi="Times New Roman" w:cs="Times New Roman"/>
          <w:sz w:val="24"/>
          <w:szCs w:val="24"/>
        </w:rPr>
      </w:pPr>
    </w:p>
    <w:p w14:paraId="7738807D" w14:textId="77777777" w:rsidR="00E91C58" w:rsidRDefault="00E91C58" w:rsidP="00D20953">
      <w:pPr>
        <w:autoSpaceDE w:val="0"/>
        <w:autoSpaceDN w:val="0"/>
        <w:adjustRightInd w:val="0"/>
        <w:spacing w:line="480" w:lineRule="auto"/>
        <w:jc w:val="both"/>
        <w:rPr>
          <w:rFonts w:ascii="Times New Roman" w:hAnsi="Times New Roman" w:cs="Times New Roman"/>
          <w:sz w:val="24"/>
          <w:szCs w:val="24"/>
        </w:rPr>
      </w:pPr>
    </w:p>
    <w:p w14:paraId="292ECF21" w14:textId="77777777" w:rsidR="00E91C58" w:rsidRDefault="00E91C58" w:rsidP="00D20953">
      <w:pPr>
        <w:autoSpaceDE w:val="0"/>
        <w:autoSpaceDN w:val="0"/>
        <w:adjustRightInd w:val="0"/>
        <w:spacing w:line="480" w:lineRule="auto"/>
        <w:jc w:val="both"/>
        <w:rPr>
          <w:rFonts w:ascii="Times New Roman" w:hAnsi="Times New Roman" w:cs="Times New Roman"/>
          <w:sz w:val="24"/>
          <w:szCs w:val="24"/>
        </w:rPr>
      </w:pPr>
    </w:p>
    <w:p w14:paraId="5106CA6B" w14:textId="77777777" w:rsidR="00E91C58" w:rsidRDefault="00E91C58" w:rsidP="00D20953">
      <w:pPr>
        <w:autoSpaceDE w:val="0"/>
        <w:autoSpaceDN w:val="0"/>
        <w:adjustRightInd w:val="0"/>
        <w:spacing w:line="480" w:lineRule="auto"/>
        <w:jc w:val="both"/>
        <w:rPr>
          <w:rFonts w:ascii="Times New Roman" w:hAnsi="Times New Roman" w:cs="Times New Roman"/>
          <w:sz w:val="24"/>
          <w:szCs w:val="24"/>
        </w:rPr>
      </w:pPr>
    </w:p>
    <w:p w14:paraId="1D87FB2A" w14:textId="77777777" w:rsidR="00976C8D" w:rsidRPr="00976C8D" w:rsidRDefault="00976C8D" w:rsidP="00D20953">
      <w:pPr>
        <w:autoSpaceDE w:val="0"/>
        <w:autoSpaceDN w:val="0"/>
        <w:adjustRightInd w:val="0"/>
        <w:spacing w:line="480" w:lineRule="auto"/>
        <w:jc w:val="both"/>
        <w:rPr>
          <w:rFonts w:ascii="Times New Roman" w:hAnsi="Times New Roman" w:cs="Times New Roman"/>
          <w:b/>
          <w:i/>
          <w:noProof/>
          <w:sz w:val="24"/>
          <w:szCs w:val="24"/>
        </w:rPr>
      </w:pPr>
      <w:r>
        <w:rPr>
          <w:rFonts w:ascii="Times New Roman" w:hAnsi="Times New Roman" w:cs="Times New Roman"/>
          <w:b/>
          <w:i/>
          <w:noProof/>
          <w:sz w:val="24"/>
          <w:szCs w:val="24"/>
        </w:rPr>
        <w:lastRenderedPageBreak/>
        <w:t>1H NMR and 13</w:t>
      </w:r>
      <w:r w:rsidRPr="00976C8D">
        <w:rPr>
          <w:rFonts w:ascii="Times New Roman" w:hAnsi="Times New Roman" w:cs="Times New Roman"/>
          <w:b/>
          <w:i/>
          <w:noProof/>
          <w:sz w:val="24"/>
          <w:szCs w:val="24"/>
        </w:rPr>
        <w:t>C NMR Spectra</w:t>
      </w:r>
    </w:p>
    <w:p w14:paraId="1D87FB2B" w14:textId="77777777" w:rsidR="00D20953" w:rsidRDefault="009A1E95" w:rsidP="00D20953">
      <w:pPr>
        <w:autoSpaceDE w:val="0"/>
        <w:autoSpaceDN w:val="0"/>
        <w:adjustRightInd w:val="0"/>
        <w:spacing w:line="480" w:lineRule="auto"/>
        <w:jc w:val="both"/>
        <w:rPr>
          <w:noProof/>
        </w:rPr>
      </w:pPr>
      <w:r>
        <w:rPr>
          <w:noProof/>
        </w:rPr>
        <w:drawing>
          <wp:inline distT="0" distB="0" distL="0" distR="0" wp14:anchorId="1D87FB48" wp14:editId="1D87FB49">
            <wp:extent cx="4865730" cy="36144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78885" cy="3624240"/>
                    </a:xfrm>
                    <a:prstGeom prst="rect">
                      <a:avLst/>
                    </a:prstGeom>
                  </pic:spPr>
                </pic:pic>
              </a:graphicData>
            </a:graphic>
          </wp:inline>
        </w:drawing>
      </w:r>
    </w:p>
    <w:p w14:paraId="1D87FB2C" w14:textId="77777777" w:rsidR="00D20953" w:rsidRDefault="009A1E95" w:rsidP="00D20953">
      <w:pPr>
        <w:autoSpaceDE w:val="0"/>
        <w:autoSpaceDN w:val="0"/>
        <w:adjustRightInd w:val="0"/>
        <w:spacing w:line="480" w:lineRule="auto"/>
        <w:jc w:val="both"/>
        <w:rPr>
          <w:rFonts w:ascii="Times New Roman" w:hAnsi="Times New Roman" w:cs="Times New Roman"/>
          <w:sz w:val="24"/>
          <w:szCs w:val="24"/>
        </w:rPr>
      </w:pPr>
      <w:r>
        <w:rPr>
          <w:noProof/>
        </w:rPr>
        <w:drawing>
          <wp:inline distT="0" distB="0" distL="0" distR="0" wp14:anchorId="1D87FB4A" wp14:editId="1D87FB4B">
            <wp:extent cx="5054553" cy="3700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59136" cy="3704087"/>
                    </a:xfrm>
                    <a:prstGeom prst="rect">
                      <a:avLst/>
                    </a:prstGeom>
                  </pic:spPr>
                </pic:pic>
              </a:graphicData>
            </a:graphic>
          </wp:inline>
        </w:drawing>
      </w:r>
    </w:p>
    <w:p w14:paraId="1D87FB2D" w14:textId="77777777" w:rsidR="00DF7922" w:rsidRDefault="00710A69" w:rsidP="00D20953">
      <w:pPr>
        <w:autoSpaceDE w:val="0"/>
        <w:autoSpaceDN w:val="0"/>
        <w:adjustRightInd w:val="0"/>
        <w:spacing w:line="480" w:lineRule="auto"/>
        <w:jc w:val="both"/>
      </w:pPr>
      <w:r>
        <w:object w:dxaOrig="13778" w:dyaOrig="10164" w14:anchorId="1D87FB4C">
          <v:shape id="_x0000_i1041" type="#_x0000_t75" style="width:417.05pt;height:307pt" o:ole="">
            <v:imagedata r:id="rId47" o:title=""/>
          </v:shape>
          <o:OLEObject Type="Embed" ProgID="ChemDraw.Document.6.0" ShapeID="_x0000_i1041" DrawAspect="Content" ObjectID="_1566819835" r:id="rId48"/>
        </w:object>
      </w:r>
    </w:p>
    <w:p w14:paraId="1D87FB2E" w14:textId="77777777" w:rsidR="00710A69" w:rsidRDefault="00710A69" w:rsidP="00D20953">
      <w:pPr>
        <w:autoSpaceDE w:val="0"/>
        <w:autoSpaceDN w:val="0"/>
        <w:adjustRightInd w:val="0"/>
        <w:spacing w:line="480" w:lineRule="auto"/>
        <w:jc w:val="both"/>
        <w:rPr>
          <w:rFonts w:ascii="Times New Roman" w:hAnsi="Times New Roman" w:cs="Times New Roman"/>
          <w:sz w:val="24"/>
          <w:szCs w:val="24"/>
        </w:rPr>
      </w:pPr>
      <w:r>
        <w:rPr>
          <w:noProof/>
        </w:rPr>
        <w:drawing>
          <wp:inline distT="0" distB="0" distL="0" distR="0" wp14:anchorId="1D87FB4D" wp14:editId="1D87FB4E">
            <wp:extent cx="5335814" cy="39767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52225" cy="3989009"/>
                    </a:xfrm>
                    <a:prstGeom prst="rect">
                      <a:avLst/>
                    </a:prstGeom>
                  </pic:spPr>
                </pic:pic>
              </a:graphicData>
            </a:graphic>
          </wp:inline>
        </w:drawing>
      </w:r>
    </w:p>
    <w:p w14:paraId="1D87FB2F" w14:textId="77777777" w:rsidR="00710A69" w:rsidRPr="001E0039" w:rsidRDefault="000514AA" w:rsidP="00D20953">
      <w:pPr>
        <w:autoSpaceDE w:val="0"/>
        <w:autoSpaceDN w:val="0"/>
        <w:adjustRightInd w:val="0"/>
        <w:spacing w:line="480" w:lineRule="auto"/>
        <w:jc w:val="both"/>
        <w:rPr>
          <w:rFonts w:ascii="Times New Roman" w:hAnsi="Times New Roman" w:cs="Times New Roman"/>
          <w:sz w:val="24"/>
          <w:szCs w:val="24"/>
        </w:rPr>
      </w:pPr>
      <w:r>
        <w:rPr>
          <w:noProof/>
        </w:rPr>
        <w:lastRenderedPageBreak/>
        <w:drawing>
          <wp:inline distT="0" distB="0" distL="0" distR="0" wp14:anchorId="1D87FB4F" wp14:editId="1D87FB50">
            <wp:extent cx="5617338" cy="4037162"/>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9403" cy="4038646"/>
                    </a:xfrm>
                    <a:prstGeom prst="rect">
                      <a:avLst/>
                    </a:prstGeom>
                  </pic:spPr>
                </pic:pic>
              </a:graphicData>
            </a:graphic>
          </wp:inline>
        </w:drawing>
      </w:r>
    </w:p>
    <w:p w14:paraId="1D87FB30" w14:textId="77777777" w:rsidR="002373D5" w:rsidRDefault="005B50CE" w:rsidP="005B50CE">
      <w:pPr>
        <w:spacing w:line="480" w:lineRule="auto"/>
        <w:jc w:val="both"/>
        <w:rPr>
          <w:sz w:val="24"/>
          <w:szCs w:val="24"/>
        </w:rPr>
      </w:pPr>
      <w:r>
        <w:rPr>
          <w:noProof/>
        </w:rPr>
        <w:drawing>
          <wp:inline distT="0" distB="0" distL="0" distR="0" wp14:anchorId="1D87FB51" wp14:editId="1D87FB52">
            <wp:extent cx="5348377" cy="352044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8377" cy="3520443"/>
                    </a:xfrm>
                    <a:prstGeom prst="rect">
                      <a:avLst/>
                    </a:prstGeom>
                  </pic:spPr>
                </pic:pic>
              </a:graphicData>
            </a:graphic>
          </wp:inline>
        </w:drawing>
      </w:r>
    </w:p>
    <w:p w14:paraId="1D87FB31" w14:textId="77777777" w:rsidR="003045F7" w:rsidRDefault="00303772" w:rsidP="003045F7">
      <w:pPr>
        <w:rPr>
          <w:rFonts w:ascii="Times New Roman" w:hAnsi="Times New Roman" w:cs="Times New Roman"/>
          <w:sz w:val="24"/>
          <w:szCs w:val="24"/>
        </w:rPr>
      </w:pPr>
      <w:r>
        <w:rPr>
          <w:noProof/>
        </w:rPr>
        <w:lastRenderedPageBreak/>
        <w:drawing>
          <wp:inline distT="0" distB="0" distL="0" distR="0" wp14:anchorId="1D87FB53" wp14:editId="1D87FB54">
            <wp:extent cx="5943600" cy="3907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907790"/>
                    </a:xfrm>
                    <a:prstGeom prst="rect">
                      <a:avLst/>
                    </a:prstGeom>
                  </pic:spPr>
                </pic:pic>
              </a:graphicData>
            </a:graphic>
          </wp:inline>
        </w:drawing>
      </w:r>
    </w:p>
    <w:p w14:paraId="1D87FB32" w14:textId="77777777" w:rsidR="00E658F6" w:rsidRDefault="00E658F6" w:rsidP="003045F7">
      <w:pPr>
        <w:rPr>
          <w:rFonts w:ascii="Times New Roman" w:hAnsi="Times New Roman" w:cs="Times New Roman"/>
          <w:sz w:val="24"/>
          <w:szCs w:val="24"/>
        </w:rPr>
      </w:pPr>
    </w:p>
    <w:p w14:paraId="1D87FB33" w14:textId="77777777" w:rsidR="003045F7" w:rsidRDefault="00303772" w:rsidP="003045F7">
      <w:pPr>
        <w:rPr>
          <w:rFonts w:ascii="Times New Roman" w:hAnsi="Times New Roman" w:cs="Times New Roman"/>
          <w:sz w:val="24"/>
          <w:szCs w:val="24"/>
        </w:rPr>
      </w:pPr>
      <w:r>
        <w:rPr>
          <w:noProof/>
        </w:rPr>
        <w:drawing>
          <wp:inline distT="0" distB="0" distL="0" distR="0" wp14:anchorId="1D87FB55" wp14:editId="1D87FB56">
            <wp:extent cx="5607170" cy="3550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0939" cy="3552995"/>
                    </a:xfrm>
                    <a:prstGeom prst="rect">
                      <a:avLst/>
                    </a:prstGeom>
                  </pic:spPr>
                </pic:pic>
              </a:graphicData>
            </a:graphic>
          </wp:inline>
        </w:drawing>
      </w:r>
    </w:p>
    <w:p w14:paraId="1D87FB34" w14:textId="77777777" w:rsidR="00AC7E54" w:rsidRDefault="00303772" w:rsidP="003045F7">
      <w:pPr>
        <w:rPr>
          <w:rFonts w:ascii="Times New Roman" w:hAnsi="Times New Roman" w:cs="Times New Roman"/>
          <w:sz w:val="24"/>
          <w:szCs w:val="24"/>
        </w:rPr>
      </w:pPr>
      <w:r>
        <w:rPr>
          <w:noProof/>
        </w:rPr>
        <w:lastRenderedPageBreak/>
        <w:drawing>
          <wp:inline distT="0" distB="0" distL="0" distR="0" wp14:anchorId="1D87FB57" wp14:editId="1D87FB58">
            <wp:extent cx="5943600" cy="3622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622040"/>
                    </a:xfrm>
                    <a:prstGeom prst="rect">
                      <a:avLst/>
                    </a:prstGeom>
                  </pic:spPr>
                </pic:pic>
              </a:graphicData>
            </a:graphic>
          </wp:inline>
        </w:drawing>
      </w:r>
    </w:p>
    <w:p w14:paraId="1D87FB35" w14:textId="77777777" w:rsidR="004E42EE" w:rsidRPr="004E42EE" w:rsidRDefault="00303772" w:rsidP="004E42EE">
      <w:pPr>
        <w:spacing w:line="480" w:lineRule="auto"/>
        <w:rPr>
          <w:rFonts w:ascii="Times New Roman" w:hAnsi="Times New Roman" w:cs="Times New Roman"/>
          <w:b/>
          <w:sz w:val="24"/>
          <w:szCs w:val="24"/>
        </w:rPr>
      </w:pPr>
      <w:r>
        <w:rPr>
          <w:noProof/>
        </w:rPr>
        <w:drawing>
          <wp:inline distT="0" distB="0" distL="0" distR="0" wp14:anchorId="1D87FB59" wp14:editId="1D87FB5A">
            <wp:extent cx="5943600" cy="3781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781425"/>
                    </a:xfrm>
                    <a:prstGeom prst="rect">
                      <a:avLst/>
                    </a:prstGeom>
                  </pic:spPr>
                </pic:pic>
              </a:graphicData>
            </a:graphic>
          </wp:inline>
        </w:drawing>
      </w:r>
    </w:p>
    <w:p w14:paraId="615619B1" w14:textId="77777777" w:rsidR="00D45695" w:rsidRDefault="00D45695" w:rsidP="00E11C4A">
      <w:pPr>
        <w:rPr>
          <w:rFonts w:ascii="Times New Roman" w:hAnsi="Times New Roman" w:cs="Times New Roman"/>
          <w:b/>
          <w:sz w:val="24"/>
          <w:szCs w:val="24"/>
        </w:rPr>
      </w:pPr>
    </w:p>
    <w:p w14:paraId="647EF6AE" w14:textId="6C5C25A1" w:rsidR="00472C9E" w:rsidRDefault="00472C9E">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CDE2936" w14:textId="18CF51B9" w:rsidR="00E11C4A" w:rsidRDefault="00E11C4A" w:rsidP="00E11C4A">
      <w:pPr>
        <w:rPr>
          <w:rFonts w:ascii="Times New Roman" w:hAnsi="Times New Roman" w:cs="Times New Roman"/>
          <w:b/>
          <w:sz w:val="24"/>
          <w:szCs w:val="24"/>
        </w:rPr>
      </w:pPr>
      <w:r>
        <w:rPr>
          <w:rFonts w:ascii="Times New Roman" w:hAnsi="Times New Roman" w:cs="Times New Roman"/>
          <w:b/>
          <w:sz w:val="24"/>
          <w:szCs w:val="24"/>
        </w:rPr>
        <w:lastRenderedPageBreak/>
        <w:t>Supplemental Figures</w:t>
      </w:r>
    </w:p>
    <w:p w14:paraId="4F498184" w14:textId="77777777" w:rsidR="00E84FA7" w:rsidRDefault="00E84FA7" w:rsidP="00E11C4A">
      <w:pPr>
        <w:rPr>
          <w:rFonts w:ascii="Times New Roman" w:hAnsi="Times New Roman" w:cs="Times New Roman"/>
          <w:b/>
          <w:sz w:val="24"/>
          <w:szCs w:val="24"/>
        </w:rPr>
      </w:pPr>
    </w:p>
    <w:p w14:paraId="2FB36EDF" w14:textId="2EFF25DA" w:rsidR="000528A6" w:rsidRDefault="00AA1543" w:rsidP="000528A6">
      <w:pPr>
        <w:rPr>
          <w:rFonts w:ascii="Times New Roman" w:hAnsi="Times New Roman" w:cs="Times New Roman"/>
          <w:b/>
          <w:sz w:val="24"/>
          <w:szCs w:val="24"/>
        </w:rPr>
      </w:pPr>
      <w:r>
        <w:rPr>
          <w:noProof/>
        </w:rPr>
        <w:drawing>
          <wp:inline distT="0" distB="0" distL="0" distR="0" wp14:anchorId="342960A0" wp14:editId="23B967FB">
            <wp:extent cx="5943600" cy="4963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963795"/>
                    </a:xfrm>
                    <a:prstGeom prst="rect">
                      <a:avLst/>
                    </a:prstGeom>
                  </pic:spPr>
                </pic:pic>
              </a:graphicData>
            </a:graphic>
          </wp:inline>
        </w:drawing>
      </w:r>
    </w:p>
    <w:p w14:paraId="4309B5F9" w14:textId="00F9872F" w:rsidR="00E11C4A" w:rsidRDefault="00DB67D3" w:rsidP="00E11C4A">
      <w:pPr>
        <w:rPr>
          <w:rFonts w:ascii="Times New Roman" w:hAnsi="Times New Roman" w:cs="Times New Roman"/>
          <w:b/>
          <w:sz w:val="24"/>
          <w:szCs w:val="24"/>
        </w:rPr>
      </w:pPr>
      <w:proofErr w:type="gramStart"/>
      <w:r w:rsidRPr="00697565">
        <w:rPr>
          <w:rFonts w:ascii="Times New Roman" w:hAnsi="Times New Roman" w:cs="Times New Roman"/>
          <w:b/>
          <w:sz w:val="24"/>
          <w:szCs w:val="24"/>
        </w:rPr>
        <w:t>S1</w:t>
      </w:r>
      <w:r w:rsidR="00E5569A">
        <w:rPr>
          <w:rFonts w:ascii="Times New Roman" w:hAnsi="Times New Roman" w:cs="Times New Roman"/>
          <w:b/>
          <w:sz w:val="24"/>
          <w:szCs w:val="24"/>
        </w:rPr>
        <w:t xml:space="preserve"> Figure</w:t>
      </w:r>
      <w:r w:rsidRPr="00697565">
        <w:rPr>
          <w:rFonts w:ascii="Times New Roman" w:hAnsi="Times New Roman" w:cs="Times New Roman"/>
          <w:b/>
          <w:sz w:val="24"/>
          <w:szCs w:val="24"/>
        </w:rPr>
        <w:t>.</w:t>
      </w:r>
      <w:proofErr w:type="gramEnd"/>
      <w:r w:rsidRPr="00697565">
        <w:rPr>
          <w:rFonts w:ascii="Times New Roman" w:hAnsi="Times New Roman" w:cs="Times New Roman"/>
          <w:b/>
          <w:sz w:val="24"/>
          <w:szCs w:val="24"/>
        </w:rPr>
        <w:t xml:space="preserve"> Modulation of cGAS enzyme activity by metals</w:t>
      </w:r>
      <w:r w:rsidR="00E84FA7" w:rsidRPr="00697565">
        <w:rPr>
          <w:rFonts w:ascii="Times New Roman" w:hAnsi="Times New Roman" w:cs="Times New Roman"/>
          <w:b/>
          <w:sz w:val="24"/>
          <w:szCs w:val="24"/>
        </w:rPr>
        <w:t xml:space="preserve"> in the MS assay</w:t>
      </w:r>
      <w:r>
        <w:rPr>
          <w:rFonts w:ascii="Times New Roman" w:hAnsi="Times New Roman" w:cs="Times New Roman"/>
          <w:i/>
          <w:sz w:val="24"/>
          <w:szCs w:val="24"/>
        </w:rPr>
        <w:t xml:space="preserve">. </w:t>
      </w:r>
      <w:r>
        <w:rPr>
          <w:rFonts w:ascii="Times New Roman" w:hAnsi="Times New Roman" w:cs="Times New Roman"/>
          <w:sz w:val="24"/>
          <w:szCs w:val="24"/>
        </w:rPr>
        <w:t xml:space="preserve">(A) </w:t>
      </w:r>
      <w:r w:rsidR="00AB0FD2">
        <w:rPr>
          <w:rFonts w:ascii="Times New Roman" w:hAnsi="Times New Roman" w:cs="Times New Roman"/>
          <w:sz w:val="24"/>
          <w:szCs w:val="24"/>
        </w:rPr>
        <w:t>Inhibition dose respon</w:t>
      </w:r>
      <w:bookmarkStart w:id="0" w:name="_GoBack"/>
      <w:bookmarkEnd w:id="0"/>
      <w:r w:rsidR="00AB0FD2">
        <w:rPr>
          <w:rFonts w:ascii="Times New Roman" w:hAnsi="Times New Roman" w:cs="Times New Roman"/>
          <w:sz w:val="24"/>
          <w:szCs w:val="24"/>
        </w:rPr>
        <w:t>se of Pd(OAc)</w:t>
      </w:r>
      <w:r w:rsidR="00AB0FD2" w:rsidRPr="00EF0D20">
        <w:rPr>
          <w:rFonts w:ascii="Times New Roman" w:hAnsi="Times New Roman" w:cs="Times New Roman"/>
          <w:sz w:val="24"/>
          <w:szCs w:val="24"/>
          <w:vertAlign w:val="subscript"/>
        </w:rPr>
        <w:t>2</w:t>
      </w:r>
      <w:r w:rsidR="00AB0FD2">
        <w:rPr>
          <w:rFonts w:ascii="Times New Roman" w:hAnsi="Times New Roman" w:cs="Times New Roman"/>
          <w:sz w:val="24"/>
          <w:szCs w:val="24"/>
        </w:rPr>
        <w:t xml:space="preserve"> with cGAS (1 nM)</w:t>
      </w:r>
      <w:r>
        <w:rPr>
          <w:rFonts w:ascii="Times New Roman" w:hAnsi="Times New Roman" w:cs="Times New Roman"/>
          <w:sz w:val="24"/>
          <w:szCs w:val="24"/>
        </w:rPr>
        <w:t xml:space="preserve">; (B) </w:t>
      </w:r>
      <w:r w:rsidR="00AB0FD2">
        <w:rPr>
          <w:rFonts w:ascii="Times New Roman" w:hAnsi="Times New Roman" w:cs="Times New Roman"/>
          <w:sz w:val="24"/>
          <w:szCs w:val="24"/>
        </w:rPr>
        <w:t>Activation dose response of Zn</w:t>
      </w:r>
      <w:r w:rsidR="008730D4">
        <w:rPr>
          <w:rFonts w:ascii="Times New Roman" w:hAnsi="Times New Roman" w:cs="Times New Roman"/>
          <w:sz w:val="24"/>
          <w:szCs w:val="24"/>
        </w:rPr>
        <w:t>Cl</w:t>
      </w:r>
      <w:r w:rsidR="008730D4" w:rsidRPr="00EF0D20">
        <w:rPr>
          <w:rFonts w:ascii="Times New Roman" w:hAnsi="Times New Roman" w:cs="Times New Roman"/>
          <w:sz w:val="24"/>
          <w:szCs w:val="24"/>
          <w:vertAlign w:val="subscript"/>
        </w:rPr>
        <w:t>2</w:t>
      </w:r>
      <w:r w:rsidR="00AB0FD2">
        <w:rPr>
          <w:rFonts w:ascii="Times New Roman" w:hAnsi="Times New Roman" w:cs="Times New Roman"/>
          <w:sz w:val="24"/>
          <w:szCs w:val="24"/>
        </w:rPr>
        <w:t xml:space="preserve"> with cGAS (1 nM) and ISD dsDNA (1nM); NB: lower activation multiples were observed with higher ISD DNA concentrations (data not shown)</w:t>
      </w:r>
      <w:r w:rsidR="008730D4">
        <w:rPr>
          <w:rFonts w:ascii="Times New Roman" w:hAnsi="Times New Roman" w:cs="Times New Roman"/>
          <w:sz w:val="24"/>
          <w:szCs w:val="24"/>
        </w:rPr>
        <w:t xml:space="preserve">; (C) Results from a panel of metal salts tested in the cGAS (1nM) assay in the presence of 1 nM ISD DNA. </w:t>
      </w:r>
    </w:p>
    <w:p w14:paraId="6696DD0F" w14:textId="77777777" w:rsidR="00E11C4A" w:rsidRDefault="00E11C4A" w:rsidP="00E11C4A">
      <w:pPr>
        <w:rPr>
          <w:rFonts w:ascii="Times New Roman" w:hAnsi="Times New Roman" w:cs="Times New Roman"/>
          <w:b/>
          <w:sz w:val="24"/>
          <w:szCs w:val="24"/>
        </w:rPr>
      </w:pPr>
    </w:p>
    <w:p w14:paraId="44AB6CDA" w14:textId="77777777" w:rsidR="00E11C4A" w:rsidRDefault="00E11C4A" w:rsidP="00E11C4A">
      <w:pPr>
        <w:rPr>
          <w:rFonts w:ascii="Times New Roman" w:hAnsi="Times New Roman" w:cs="Times New Roman"/>
          <w:b/>
          <w:sz w:val="24"/>
          <w:szCs w:val="24"/>
        </w:rPr>
      </w:pPr>
    </w:p>
    <w:p w14:paraId="7F7BD051" w14:textId="77777777" w:rsidR="00E11C4A" w:rsidRDefault="00E11C4A" w:rsidP="00E11C4A">
      <w:pPr>
        <w:rPr>
          <w:rFonts w:ascii="Times New Roman" w:hAnsi="Times New Roman" w:cs="Times New Roman"/>
          <w:b/>
          <w:sz w:val="24"/>
          <w:szCs w:val="24"/>
        </w:rPr>
      </w:pPr>
    </w:p>
    <w:p w14:paraId="673D9633" w14:textId="1AD9F04A" w:rsidR="00B80BEB" w:rsidRDefault="00B80BEB" w:rsidP="00E11C4A">
      <w:pPr>
        <w:rPr>
          <w:rFonts w:ascii="Times New Roman" w:hAnsi="Times New Roman" w:cs="Times New Roman"/>
          <w:b/>
          <w:noProof/>
          <w:sz w:val="24"/>
          <w:szCs w:val="24"/>
        </w:rPr>
      </w:pPr>
    </w:p>
    <w:p w14:paraId="35A96CE9" w14:textId="77777777" w:rsidR="00D036D1" w:rsidRDefault="00D036D1" w:rsidP="00E11C4A">
      <w:pPr>
        <w:rPr>
          <w:rFonts w:ascii="Times New Roman" w:hAnsi="Times New Roman" w:cs="Times New Roman"/>
          <w:b/>
          <w:noProof/>
          <w:sz w:val="24"/>
          <w:szCs w:val="24"/>
        </w:rPr>
      </w:pPr>
    </w:p>
    <w:p w14:paraId="7E57DEB9" w14:textId="6B3086CE" w:rsidR="00DF609E" w:rsidRPr="009063FA" w:rsidRDefault="009063FA" w:rsidP="005B50CE">
      <w:pPr>
        <w:spacing w:line="480" w:lineRule="auto"/>
        <w:jc w:val="both"/>
        <w:rPr>
          <w:rFonts w:ascii="Times New Roman" w:hAnsi="Times New Roman" w:cs="Times New Roman"/>
          <w:b/>
          <w:sz w:val="24"/>
          <w:szCs w:val="24"/>
        </w:rPr>
      </w:pPr>
      <w:r>
        <w:rPr>
          <w:rFonts w:ascii="Times New Roman" w:hAnsi="Times New Roman" w:cs="Times New Roman"/>
          <w:b/>
          <w:sz w:val="24"/>
          <w:szCs w:val="24"/>
        </w:rPr>
        <w:t>Supporting Information References</w:t>
      </w:r>
    </w:p>
    <w:p w14:paraId="64BCC962" w14:textId="77777777" w:rsidR="00CB23B5" w:rsidRPr="00CB23B5" w:rsidRDefault="00DF609E" w:rsidP="00CB23B5">
      <w:pPr>
        <w:pStyle w:val="EndNoteBibliography"/>
        <w:spacing w:after="0"/>
        <w:ind w:left="720" w:hanging="720"/>
      </w:pPr>
      <w:r>
        <w:rPr>
          <w:sz w:val="24"/>
          <w:szCs w:val="24"/>
        </w:rPr>
        <w:fldChar w:fldCharType="begin"/>
      </w:r>
      <w:r>
        <w:rPr>
          <w:sz w:val="24"/>
          <w:szCs w:val="24"/>
        </w:rPr>
        <w:instrText xml:space="preserve"> ADDIN EN.REFLIST </w:instrText>
      </w:r>
      <w:r>
        <w:rPr>
          <w:sz w:val="24"/>
          <w:szCs w:val="24"/>
        </w:rPr>
        <w:fldChar w:fldCharType="separate"/>
      </w:r>
      <w:r w:rsidR="00CB23B5" w:rsidRPr="00CB23B5">
        <w:t xml:space="preserve">[1] Wasilko, D. L., SE. (2006) TIPS: Titerless Infected Cells Preservation and Scale-Up, </w:t>
      </w:r>
      <w:r w:rsidR="00CB23B5" w:rsidRPr="00CB23B5">
        <w:rPr>
          <w:i/>
        </w:rPr>
        <w:t>BioProcessing J</w:t>
      </w:r>
      <w:r w:rsidR="00CB23B5" w:rsidRPr="00CB23B5">
        <w:t xml:space="preserve"> </w:t>
      </w:r>
      <w:r w:rsidR="00CB23B5" w:rsidRPr="00CB23B5">
        <w:rPr>
          <w:i/>
        </w:rPr>
        <w:t>5</w:t>
      </w:r>
      <w:r w:rsidR="00CB23B5" w:rsidRPr="00CB23B5">
        <w:t>, 29-32.</w:t>
      </w:r>
    </w:p>
    <w:p w14:paraId="6A03BB93" w14:textId="77777777" w:rsidR="00CB23B5" w:rsidRPr="00CB23B5" w:rsidRDefault="00CB23B5" w:rsidP="00CB23B5">
      <w:pPr>
        <w:pStyle w:val="EndNoteBibliography"/>
        <w:spacing w:after="0"/>
        <w:ind w:left="720" w:hanging="720"/>
      </w:pPr>
      <w:r w:rsidRPr="00CB23B5">
        <w:t xml:space="preserve">[2] Kranzusch, P. J., Lee, A. S., Berger, J. M., and Doudna, J. A. (2013) Structure of human cGAS reveals a conserved family of second-messenger enzymes in innate immunity, </w:t>
      </w:r>
      <w:r w:rsidRPr="00CB23B5">
        <w:rPr>
          <w:i/>
        </w:rPr>
        <w:t>Cell reports</w:t>
      </w:r>
      <w:r w:rsidRPr="00CB23B5">
        <w:t xml:space="preserve"> </w:t>
      </w:r>
      <w:r w:rsidRPr="00CB23B5">
        <w:rPr>
          <w:i/>
        </w:rPr>
        <w:t>3</w:t>
      </w:r>
      <w:r w:rsidRPr="00CB23B5">
        <w:t>, 1362-1368.</w:t>
      </w:r>
    </w:p>
    <w:p w14:paraId="48402741" w14:textId="77777777" w:rsidR="00CB23B5" w:rsidRPr="00CB23B5" w:rsidRDefault="00CB23B5" w:rsidP="00CB23B5">
      <w:pPr>
        <w:pStyle w:val="EndNoteBibliography"/>
        <w:ind w:left="720" w:hanging="720"/>
      </w:pPr>
      <w:r w:rsidRPr="00CB23B5">
        <w:t xml:space="preserve">[3] Li, X., Shu, C., Yi, G., Chaton, C. T., Shelton, C. L., Diao, J., Zuo, X., Kao, C. C., Herr, A. B., and Li, P. (2013) Cyclic GMP-AMP synthase is activated by double-stranded DNA-induced oligomerization, </w:t>
      </w:r>
      <w:r w:rsidRPr="00CB23B5">
        <w:rPr>
          <w:i/>
        </w:rPr>
        <w:t>Immunity</w:t>
      </w:r>
      <w:r w:rsidRPr="00CB23B5">
        <w:t xml:space="preserve"> </w:t>
      </w:r>
      <w:r w:rsidRPr="00CB23B5">
        <w:rPr>
          <w:i/>
        </w:rPr>
        <w:t>39</w:t>
      </w:r>
      <w:r w:rsidRPr="00CB23B5">
        <w:t>, 1019-1031.</w:t>
      </w:r>
    </w:p>
    <w:p w14:paraId="1D87FB36" w14:textId="37CE6353" w:rsidR="004E42EE" w:rsidRPr="001E0039" w:rsidRDefault="00DF609E" w:rsidP="005B50CE">
      <w:pPr>
        <w:spacing w:line="480" w:lineRule="auto"/>
        <w:jc w:val="both"/>
        <w:rPr>
          <w:sz w:val="24"/>
          <w:szCs w:val="24"/>
        </w:rPr>
      </w:pPr>
      <w:r>
        <w:rPr>
          <w:sz w:val="24"/>
          <w:szCs w:val="24"/>
        </w:rPr>
        <w:fldChar w:fldCharType="end"/>
      </w:r>
    </w:p>
    <w:sectPr w:rsidR="004E42EE" w:rsidRPr="001E0039">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692E9" w14:textId="77777777" w:rsidR="00A95B9F" w:rsidRDefault="00A95B9F" w:rsidP="00661913">
      <w:pPr>
        <w:spacing w:after="0" w:line="240" w:lineRule="auto"/>
      </w:pPr>
      <w:r>
        <w:separator/>
      </w:r>
    </w:p>
  </w:endnote>
  <w:endnote w:type="continuationSeparator" w:id="0">
    <w:p w14:paraId="034F45FA" w14:textId="77777777" w:rsidR="00A95B9F" w:rsidRDefault="00A95B9F" w:rsidP="0066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3074"/>
      <w:docPartObj>
        <w:docPartGallery w:val="Page Numbers (Bottom of Page)"/>
        <w:docPartUnique/>
      </w:docPartObj>
    </w:sdtPr>
    <w:sdtEndPr>
      <w:rPr>
        <w:noProof/>
      </w:rPr>
    </w:sdtEndPr>
    <w:sdtContent>
      <w:p w14:paraId="1DB14BDB" w14:textId="6955177F" w:rsidR="0008201A" w:rsidRDefault="0008201A">
        <w:pPr>
          <w:pStyle w:val="Footer"/>
          <w:jc w:val="right"/>
        </w:pPr>
        <w:r>
          <w:fldChar w:fldCharType="begin"/>
        </w:r>
        <w:r>
          <w:instrText xml:space="preserve"> PAGE   \* MERGEFORMAT </w:instrText>
        </w:r>
        <w:r>
          <w:fldChar w:fldCharType="separate"/>
        </w:r>
        <w:r w:rsidR="00E5569A">
          <w:rPr>
            <w:noProof/>
          </w:rPr>
          <w:t>23</w:t>
        </w:r>
        <w:r>
          <w:rPr>
            <w:noProof/>
          </w:rPr>
          <w:fldChar w:fldCharType="end"/>
        </w:r>
      </w:p>
    </w:sdtContent>
  </w:sdt>
  <w:p w14:paraId="4D5D4BA2" w14:textId="77777777" w:rsidR="0008201A" w:rsidRDefault="000820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24616" w14:textId="77777777" w:rsidR="00A95B9F" w:rsidRDefault="00A95B9F" w:rsidP="00661913">
      <w:pPr>
        <w:spacing w:after="0" w:line="240" w:lineRule="auto"/>
      </w:pPr>
      <w:r>
        <w:separator/>
      </w:r>
    </w:p>
  </w:footnote>
  <w:footnote w:type="continuationSeparator" w:id="0">
    <w:p w14:paraId="74B88681" w14:textId="77777777" w:rsidR="00A95B9F" w:rsidRDefault="00A95B9F" w:rsidP="006619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0vs0r5dard9aeed99xdpt5vw9zre9dzp2t&quot;&gt;EndNote LibraryCTI-Saved Copy Copy&lt;record-ids&gt;&lt;item&gt;25&lt;/item&gt;&lt;item&gt;26&lt;/item&gt;&lt;item&gt;78&lt;/item&gt;&lt;/record-ids&gt;&lt;/item&gt;&lt;/Libraries&gt;"/>
  </w:docVars>
  <w:rsids>
    <w:rsidRoot w:val="00D95909"/>
    <w:rsid w:val="000034E5"/>
    <w:rsid w:val="00006A4E"/>
    <w:rsid w:val="000134F0"/>
    <w:rsid w:val="00015D41"/>
    <w:rsid w:val="000513D5"/>
    <w:rsid w:val="000514AA"/>
    <w:rsid w:val="000528A6"/>
    <w:rsid w:val="000607AB"/>
    <w:rsid w:val="0006302A"/>
    <w:rsid w:val="00066420"/>
    <w:rsid w:val="0007311D"/>
    <w:rsid w:val="0008201A"/>
    <w:rsid w:val="00092381"/>
    <w:rsid w:val="000A1885"/>
    <w:rsid w:val="000A18D4"/>
    <w:rsid w:val="000B39DE"/>
    <w:rsid w:val="000C47B4"/>
    <w:rsid w:val="000E3950"/>
    <w:rsid w:val="000F698D"/>
    <w:rsid w:val="00126FC7"/>
    <w:rsid w:val="00127AB9"/>
    <w:rsid w:val="0013750C"/>
    <w:rsid w:val="00145DC2"/>
    <w:rsid w:val="001663FD"/>
    <w:rsid w:val="00171744"/>
    <w:rsid w:val="00192AC3"/>
    <w:rsid w:val="001A5902"/>
    <w:rsid w:val="001A7E73"/>
    <w:rsid w:val="001B138F"/>
    <w:rsid w:val="001B375F"/>
    <w:rsid w:val="001D1F67"/>
    <w:rsid w:val="001D4C94"/>
    <w:rsid w:val="001E0039"/>
    <w:rsid w:val="001E7906"/>
    <w:rsid w:val="001F5B4F"/>
    <w:rsid w:val="001F5C8D"/>
    <w:rsid w:val="001F5DA0"/>
    <w:rsid w:val="002156D4"/>
    <w:rsid w:val="002373D5"/>
    <w:rsid w:val="002604DD"/>
    <w:rsid w:val="00274E2C"/>
    <w:rsid w:val="00290270"/>
    <w:rsid w:val="002B34D4"/>
    <w:rsid w:val="002C08BB"/>
    <w:rsid w:val="002C1EFB"/>
    <w:rsid w:val="002C3A26"/>
    <w:rsid w:val="002C4EFD"/>
    <w:rsid w:val="002C5204"/>
    <w:rsid w:val="002D2AAA"/>
    <w:rsid w:val="002E6879"/>
    <w:rsid w:val="002E7F86"/>
    <w:rsid w:val="00303772"/>
    <w:rsid w:val="003045F7"/>
    <w:rsid w:val="0034355B"/>
    <w:rsid w:val="0034540C"/>
    <w:rsid w:val="0035705A"/>
    <w:rsid w:val="003577FD"/>
    <w:rsid w:val="003767E9"/>
    <w:rsid w:val="00381BAB"/>
    <w:rsid w:val="00387E19"/>
    <w:rsid w:val="00393191"/>
    <w:rsid w:val="00394856"/>
    <w:rsid w:val="003C0551"/>
    <w:rsid w:val="003C3B4C"/>
    <w:rsid w:val="003D1320"/>
    <w:rsid w:val="003D17DB"/>
    <w:rsid w:val="004122AB"/>
    <w:rsid w:val="004432F3"/>
    <w:rsid w:val="00444858"/>
    <w:rsid w:val="00456CD9"/>
    <w:rsid w:val="00472C9E"/>
    <w:rsid w:val="004933CD"/>
    <w:rsid w:val="004B3234"/>
    <w:rsid w:val="004C46A3"/>
    <w:rsid w:val="004D430D"/>
    <w:rsid w:val="004E42EE"/>
    <w:rsid w:val="004F1476"/>
    <w:rsid w:val="005022AB"/>
    <w:rsid w:val="00507481"/>
    <w:rsid w:val="005179AE"/>
    <w:rsid w:val="00524BFA"/>
    <w:rsid w:val="005308C5"/>
    <w:rsid w:val="00532BE5"/>
    <w:rsid w:val="005355AB"/>
    <w:rsid w:val="0054118C"/>
    <w:rsid w:val="005707F9"/>
    <w:rsid w:val="00583179"/>
    <w:rsid w:val="0058443D"/>
    <w:rsid w:val="00587D59"/>
    <w:rsid w:val="00594718"/>
    <w:rsid w:val="005B0DF7"/>
    <w:rsid w:val="005B50CE"/>
    <w:rsid w:val="005B5740"/>
    <w:rsid w:val="005C136C"/>
    <w:rsid w:val="005C7867"/>
    <w:rsid w:val="005E0AE9"/>
    <w:rsid w:val="005F0AF7"/>
    <w:rsid w:val="00606C84"/>
    <w:rsid w:val="00610C02"/>
    <w:rsid w:val="00614C99"/>
    <w:rsid w:val="006378D6"/>
    <w:rsid w:val="006471A0"/>
    <w:rsid w:val="0065454A"/>
    <w:rsid w:val="00657102"/>
    <w:rsid w:val="00661913"/>
    <w:rsid w:val="0068471E"/>
    <w:rsid w:val="006957A0"/>
    <w:rsid w:val="00697565"/>
    <w:rsid w:val="006C7EC7"/>
    <w:rsid w:val="006F0226"/>
    <w:rsid w:val="00700C32"/>
    <w:rsid w:val="00701D22"/>
    <w:rsid w:val="00710A69"/>
    <w:rsid w:val="00711892"/>
    <w:rsid w:val="00713B27"/>
    <w:rsid w:val="007532F3"/>
    <w:rsid w:val="0076711E"/>
    <w:rsid w:val="0077079F"/>
    <w:rsid w:val="007711B8"/>
    <w:rsid w:val="00785F85"/>
    <w:rsid w:val="007949E9"/>
    <w:rsid w:val="00795AA2"/>
    <w:rsid w:val="007B0919"/>
    <w:rsid w:val="007C2210"/>
    <w:rsid w:val="00802A3A"/>
    <w:rsid w:val="008102B8"/>
    <w:rsid w:val="00822875"/>
    <w:rsid w:val="00824E00"/>
    <w:rsid w:val="00826611"/>
    <w:rsid w:val="00827A87"/>
    <w:rsid w:val="00834B3F"/>
    <w:rsid w:val="00843F06"/>
    <w:rsid w:val="008473E5"/>
    <w:rsid w:val="008618AE"/>
    <w:rsid w:val="00866544"/>
    <w:rsid w:val="00871A17"/>
    <w:rsid w:val="008730D4"/>
    <w:rsid w:val="00882C41"/>
    <w:rsid w:val="00894F70"/>
    <w:rsid w:val="008A3DBD"/>
    <w:rsid w:val="008A593B"/>
    <w:rsid w:val="008A5B69"/>
    <w:rsid w:val="00900467"/>
    <w:rsid w:val="009063FA"/>
    <w:rsid w:val="00913ED8"/>
    <w:rsid w:val="00917E11"/>
    <w:rsid w:val="009337DA"/>
    <w:rsid w:val="00942F0F"/>
    <w:rsid w:val="00945295"/>
    <w:rsid w:val="0095069E"/>
    <w:rsid w:val="0095449A"/>
    <w:rsid w:val="009606EC"/>
    <w:rsid w:val="00967626"/>
    <w:rsid w:val="00976C8D"/>
    <w:rsid w:val="00983ED5"/>
    <w:rsid w:val="00990E87"/>
    <w:rsid w:val="009A1E95"/>
    <w:rsid w:val="009B41BD"/>
    <w:rsid w:val="009F18D3"/>
    <w:rsid w:val="009F754D"/>
    <w:rsid w:val="00A036B6"/>
    <w:rsid w:val="00A20AAB"/>
    <w:rsid w:val="00A339CF"/>
    <w:rsid w:val="00A36CFC"/>
    <w:rsid w:val="00A404EA"/>
    <w:rsid w:val="00A61A6B"/>
    <w:rsid w:val="00A635FE"/>
    <w:rsid w:val="00A6794F"/>
    <w:rsid w:val="00A76177"/>
    <w:rsid w:val="00A87D48"/>
    <w:rsid w:val="00A95B9F"/>
    <w:rsid w:val="00AA1543"/>
    <w:rsid w:val="00AB0311"/>
    <w:rsid w:val="00AB0FD2"/>
    <w:rsid w:val="00AC7E54"/>
    <w:rsid w:val="00AD5FA0"/>
    <w:rsid w:val="00AE4D0E"/>
    <w:rsid w:val="00AF0B73"/>
    <w:rsid w:val="00AF342B"/>
    <w:rsid w:val="00AF6240"/>
    <w:rsid w:val="00B06B9C"/>
    <w:rsid w:val="00B31642"/>
    <w:rsid w:val="00B36171"/>
    <w:rsid w:val="00B41D6D"/>
    <w:rsid w:val="00B457EA"/>
    <w:rsid w:val="00B51C1D"/>
    <w:rsid w:val="00B66828"/>
    <w:rsid w:val="00B80BEB"/>
    <w:rsid w:val="00B853D4"/>
    <w:rsid w:val="00B85BCB"/>
    <w:rsid w:val="00BA1665"/>
    <w:rsid w:val="00BB245C"/>
    <w:rsid w:val="00BB2EF4"/>
    <w:rsid w:val="00BC050B"/>
    <w:rsid w:val="00BC0A2A"/>
    <w:rsid w:val="00BC58D1"/>
    <w:rsid w:val="00BD2A2D"/>
    <w:rsid w:val="00BD6EF7"/>
    <w:rsid w:val="00BE0156"/>
    <w:rsid w:val="00BF6C2B"/>
    <w:rsid w:val="00C14CCB"/>
    <w:rsid w:val="00C24EFA"/>
    <w:rsid w:val="00C40EE1"/>
    <w:rsid w:val="00C50058"/>
    <w:rsid w:val="00C67EF1"/>
    <w:rsid w:val="00C81D82"/>
    <w:rsid w:val="00C8786E"/>
    <w:rsid w:val="00CA30FE"/>
    <w:rsid w:val="00CB23A4"/>
    <w:rsid w:val="00CB23B5"/>
    <w:rsid w:val="00CB7715"/>
    <w:rsid w:val="00CC2E2E"/>
    <w:rsid w:val="00CD182A"/>
    <w:rsid w:val="00CE0135"/>
    <w:rsid w:val="00CE7BE0"/>
    <w:rsid w:val="00D036D1"/>
    <w:rsid w:val="00D20953"/>
    <w:rsid w:val="00D22F8C"/>
    <w:rsid w:val="00D45695"/>
    <w:rsid w:val="00D57E7A"/>
    <w:rsid w:val="00D90AC1"/>
    <w:rsid w:val="00D95909"/>
    <w:rsid w:val="00DB67D3"/>
    <w:rsid w:val="00DC0935"/>
    <w:rsid w:val="00DC7E8B"/>
    <w:rsid w:val="00DD3BD7"/>
    <w:rsid w:val="00DE0516"/>
    <w:rsid w:val="00DE05F5"/>
    <w:rsid w:val="00DE3CCD"/>
    <w:rsid w:val="00DF609E"/>
    <w:rsid w:val="00DF6175"/>
    <w:rsid w:val="00DF7922"/>
    <w:rsid w:val="00E06C46"/>
    <w:rsid w:val="00E11C4A"/>
    <w:rsid w:val="00E32683"/>
    <w:rsid w:val="00E34077"/>
    <w:rsid w:val="00E457C9"/>
    <w:rsid w:val="00E5569A"/>
    <w:rsid w:val="00E6107D"/>
    <w:rsid w:val="00E658F6"/>
    <w:rsid w:val="00E66069"/>
    <w:rsid w:val="00E73A4E"/>
    <w:rsid w:val="00E772D4"/>
    <w:rsid w:val="00E84FA7"/>
    <w:rsid w:val="00E91C58"/>
    <w:rsid w:val="00E96CD2"/>
    <w:rsid w:val="00EB3166"/>
    <w:rsid w:val="00EB3470"/>
    <w:rsid w:val="00EE1220"/>
    <w:rsid w:val="00EE1E7B"/>
    <w:rsid w:val="00EE2906"/>
    <w:rsid w:val="00EE4737"/>
    <w:rsid w:val="00EF0836"/>
    <w:rsid w:val="00EF0D20"/>
    <w:rsid w:val="00F067E4"/>
    <w:rsid w:val="00F32F73"/>
    <w:rsid w:val="00F45E57"/>
    <w:rsid w:val="00F55F99"/>
    <w:rsid w:val="00F56036"/>
    <w:rsid w:val="00F92083"/>
    <w:rsid w:val="00FB2D18"/>
    <w:rsid w:val="00FB7777"/>
    <w:rsid w:val="00FC0135"/>
    <w:rsid w:val="00FC0423"/>
    <w:rsid w:val="00FE1DC3"/>
    <w:rsid w:val="00FF2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6"/>
    <o:shapelayout v:ext="edit">
      <o:idmap v:ext="edit" data="1"/>
    </o:shapelayout>
  </w:shapeDefaults>
  <w:decimalSymbol w:val="."/>
  <w:listSeparator w:val=","/>
  <w14:docId w14:val="1D87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31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933CD"/>
    <w:rPr>
      <w:color w:val="0000FF"/>
      <w:u w:val="single"/>
    </w:rPr>
  </w:style>
  <w:style w:type="character" w:styleId="Emphasis">
    <w:name w:val="Emphasis"/>
    <w:basedOn w:val="DefaultParagraphFont"/>
    <w:uiPriority w:val="20"/>
    <w:qFormat/>
    <w:rsid w:val="00C67EF1"/>
    <w:rPr>
      <w:i/>
      <w:iCs/>
    </w:rPr>
  </w:style>
  <w:style w:type="paragraph" w:styleId="BalloonText">
    <w:name w:val="Balloon Text"/>
    <w:basedOn w:val="Normal"/>
    <w:link w:val="BalloonTextChar"/>
    <w:uiPriority w:val="99"/>
    <w:semiHidden/>
    <w:unhideWhenUsed/>
    <w:rsid w:val="00D20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953"/>
    <w:rPr>
      <w:rFonts w:ascii="Tahoma" w:hAnsi="Tahoma" w:cs="Tahoma"/>
      <w:sz w:val="16"/>
      <w:szCs w:val="16"/>
    </w:rPr>
  </w:style>
  <w:style w:type="paragraph" w:styleId="NoSpacing">
    <w:name w:val="No Spacing"/>
    <w:uiPriority w:val="1"/>
    <w:qFormat/>
    <w:rsid w:val="0068471E"/>
    <w:pPr>
      <w:spacing w:after="0" w:line="240" w:lineRule="auto"/>
    </w:pPr>
  </w:style>
  <w:style w:type="paragraph" w:styleId="Header">
    <w:name w:val="header"/>
    <w:basedOn w:val="Normal"/>
    <w:link w:val="HeaderChar"/>
    <w:uiPriority w:val="99"/>
    <w:unhideWhenUsed/>
    <w:rsid w:val="006619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913"/>
  </w:style>
  <w:style w:type="paragraph" w:styleId="Footer">
    <w:name w:val="footer"/>
    <w:basedOn w:val="Normal"/>
    <w:link w:val="FooterChar"/>
    <w:uiPriority w:val="99"/>
    <w:unhideWhenUsed/>
    <w:rsid w:val="00661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913"/>
  </w:style>
  <w:style w:type="paragraph" w:customStyle="1" w:styleId="EndNoteBibliographyTitle">
    <w:name w:val="EndNote Bibliography Title"/>
    <w:basedOn w:val="Normal"/>
    <w:link w:val="EndNoteBibliographyTitleChar"/>
    <w:rsid w:val="00DF609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F609E"/>
    <w:rPr>
      <w:rFonts w:ascii="Calibri" w:hAnsi="Calibri"/>
      <w:noProof/>
    </w:rPr>
  </w:style>
  <w:style w:type="paragraph" w:customStyle="1" w:styleId="EndNoteBibliography">
    <w:name w:val="EndNote Bibliography"/>
    <w:basedOn w:val="Normal"/>
    <w:link w:val="EndNoteBibliographyChar"/>
    <w:rsid w:val="00DF609E"/>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F609E"/>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31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933CD"/>
    <w:rPr>
      <w:color w:val="0000FF"/>
      <w:u w:val="single"/>
    </w:rPr>
  </w:style>
  <w:style w:type="character" w:styleId="Emphasis">
    <w:name w:val="Emphasis"/>
    <w:basedOn w:val="DefaultParagraphFont"/>
    <w:uiPriority w:val="20"/>
    <w:qFormat/>
    <w:rsid w:val="00C67EF1"/>
    <w:rPr>
      <w:i/>
      <w:iCs/>
    </w:rPr>
  </w:style>
  <w:style w:type="paragraph" w:styleId="BalloonText">
    <w:name w:val="Balloon Text"/>
    <w:basedOn w:val="Normal"/>
    <w:link w:val="BalloonTextChar"/>
    <w:uiPriority w:val="99"/>
    <w:semiHidden/>
    <w:unhideWhenUsed/>
    <w:rsid w:val="00D20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953"/>
    <w:rPr>
      <w:rFonts w:ascii="Tahoma" w:hAnsi="Tahoma" w:cs="Tahoma"/>
      <w:sz w:val="16"/>
      <w:szCs w:val="16"/>
    </w:rPr>
  </w:style>
  <w:style w:type="paragraph" w:styleId="NoSpacing">
    <w:name w:val="No Spacing"/>
    <w:uiPriority w:val="1"/>
    <w:qFormat/>
    <w:rsid w:val="0068471E"/>
    <w:pPr>
      <w:spacing w:after="0" w:line="240" w:lineRule="auto"/>
    </w:pPr>
  </w:style>
  <w:style w:type="paragraph" w:styleId="Header">
    <w:name w:val="header"/>
    <w:basedOn w:val="Normal"/>
    <w:link w:val="HeaderChar"/>
    <w:uiPriority w:val="99"/>
    <w:unhideWhenUsed/>
    <w:rsid w:val="006619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913"/>
  </w:style>
  <w:style w:type="paragraph" w:styleId="Footer">
    <w:name w:val="footer"/>
    <w:basedOn w:val="Normal"/>
    <w:link w:val="FooterChar"/>
    <w:uiPriority w:val="99"/>
    <w:unhideWhenUsed/>
    <w:rsid w:val="00661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913"/>
  </w:style>
  <w:style w:type="paragraph" w:customStyle="1" w:styleId="EndNoteBibliographyTitle">
    <w:name w:val="EndNote Bibliography Title"/>
    <w:basedOn w:val="Normal"/>
    <w:link w:val="EndNoteBibliographyTitleChar"/>
    <w:rsid w:val="00DF609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F609E"/>
    <w:rPr>
      <w:rFonts w:ascii="Calibri" w:hAnsi="Calibri"/>
      <w:noProof/>
    </w:rPr>
  </w:style>
  <w:style w:type="paragraph" w:customStyle="1" w:styleId="EndNoteBibliography">
    <w:name w:val="EndNote Bibliography"/>
    <w:basedOn w:val="Normal"/>
    <w:link w:val="EndNoteBibliographyChar"/>
    <w:rsid w:val="00DF609E"/>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F609E"/>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8841">
      <w:bodyDiv w:val="1"/>
      <w:marLeft w:val="0"/>
      <w:marRight w:val="0"/>
      <w:marTop w:val="0"/>
      <w:marBottom w:val="0"/>
      <w:divBdr>
        <w:top w:val="none" w:sz="0" w:space="0" w:color="auto"/>
        <w:left w:val="none" w:sz="0" w:space="0" w:color="auto"/>
        <w:bottom w:val="none" w:sz="0" w:space="0" w:color="auto"/>
        <w:right w:val="none" w:sz="0" w:space="0" w:color="auto"/>
      </w:divBdr>
    </w:div>
    <w:div w:id="85468700">
      <w:bodyDiv w:val="1"/>
      <w:marLeft w:val="0"/>
      <w:marRight w:val="0"/>
      <w:marTop w:val="0"/>
      <w:marBottom w:val="0"/>
      <w:divBdr>
        <w:top w:val="none" w:sz="0" w:space="0" w:color="auto"/>
        <w:left w:val="none" w:sz="0" w:space="0" w:color="auto"/>
        <w:bottom w:val="none" w:sz="0" w:space="0" w:color="auto"/>
        <w:right w:val="none" w:sz="0" w:space="0" w:color="auto"/>
      </w:divBdr>
    </w:div>
    <w:div w:id="131335176">
      <w:bodyDiv w:val="1"/>
      <w:marLeft w:val="0"/>
      <w:marRight w:val="0"/>
      <w:marTop w:val="0"/>
      <w:marBottom w:val="0"/>
      <w:divBdr>
        <w:top w:val="none" w:sz="0" w:space="0" w:color="auto"/>
        <w:left w:val="none" w:sz="0" w:space="0" w:color="auto"/>
        <w:bottom w:val="none" w:sz="0" w:space="0" w:color="auto"/>
        <w:right w:val="none" w:sz="0" w:space="0" w:color="auto"/>
      </w:divBdr>
    </w:div>
    <w:div w:id="308556124">
      <w:bodyDiv w:val="1"/>
      <w:marLeft w:val="0"/>
      <w:marRight w:val="0"/>
      <w:marTop w:val="0"/>
      <w:marBottom w:val="0"/>
      <w:divBdr>
        <w:top w:val="none" w:sz="0" w:space="0" w:color="auto"/>
        <w:left w:val="none" w:sz="0" w:space="0" w:color="auto"/>
        <w:bottom w:val="none" w:sz="0" w:space="0" w:color="auto"/>
        <w:right w:val="none" w:sz="0" w:space="0" w:color="auto"/>
      </w:divBdr>
    </w:div>
    <w:div w:id="514223493">
      <w:bodyDiv w:val="1"/>
      <w:marLeft w:val="0"/>
      <w:marRight w:val="0"/>
      <w:marTop w:val="0"/>
      <w:marBottom w:val="0"/>
      <w:divBdr>
        <w:top w:val="none" w:sz="0" w:space="0" w:color="auto"/>
        <w:left w:val="none" w:sz="0" w:space="0" w:color="auto"/>
        <w:bottom w:val="none" w:sz="0" w:space="0" w:color="auto"/>
        <w:right w:val="none" w:sz="0" w:space="0" w:color="auto"/>
      </w:divBdr>
    </w:div>
    <w:div w:id="582184681">
      <w:bodyDiv w:val="1"/>
      <w:marLeft w:val="0"/>
      <w:marRight w:val="0"/>
      <w:marTop w:val="0"/>
      <w:marBottom w:val="0"/>
      <w:divBdr>
        <w:top w:val="none" w:sz="0" w:space="0" w:color="auto"/>
        <w:left w:val="none" w:sz="0" w:space="0" w:color="auto"/>
        <w:bottom w:val="none" w:sz="0" w:space="0" w:color="auto"/>
        <w:right w:val="none" w:sz="0" w:space="0" w:color="auto"/>
      </w:divBdr>
    </w:div>
    <w:div w:id="814107973">
      <w:bodyDiv w:val="1"/>
      <w:marLeft w:val="0"/>
      <w:marRight w:val="0"/>
      <w:marTop w:val="0"/>
      <w:marBottom w:val="0"/>
      <w:divBdr>
        <w:top w:val="none" w:sz="0" w:space="0" w:color="auto"/>
        <w:left w:val="none" w:sz="0" w:space="0" w:color="auto"/>
        <w:bottom w:val="none" w:sz="0" w:space="0" w:color="auto"/>
        <w:right w:val="none" w:sz="0" w:space="0" w:color="auto"/>
      </w:divBdr>
    </w:div>
    <w:div w:id="1296830974">
      <w:bodyDiv w:val="1"/>
      <w:marLeft w:val="0"/>
      <w:marRight w:val="0"/>
      <w:marTop w:val="0"/>
      <w:marBottom w:val="0"/>
      <w:divBdr>
        <w:top w:val="none" w:sz="0" w:space="0" w:color="auto"/>
        <w:left w:val="none" w:sz="0" w:space="0" w:color="auto"/>
        <w:bottom w:val="none" w:sz="0" w:space="0" w:color="auto"/>
        <w:right w:val="none" w:sz="0" w:space="0" w:color="auto"/>
      </w:divBdr>
    </w:div>
    <w:div w:id="1348405277">
      <w:bodyDiv w:val="1"/>
      <w:marLeft w:val="0"/>
      <w:marRight w:val="0"/>
      <w:marTop w:val="0"/>
      <w:marBottom w:val="0"/>
      <w:divBdr>
        <w:top w:val="none" w:sz="0" w:space="0" w:color="auto"/>
        <w:left w:val="none" w:sz="0" w:space="0" w:color="auto"/>
        <w:bottom w:val="none" w:sz="0" w:space="0" w:color="auto"/>
        <w:right w:val="none" w:sz="0" w:space="0" w:color="auto"/>
      </w:divBdr>
    </w:div>
    <w:div w:id="1539202362">
      <w:bodyDiv w:val="1"/>
      <w:marLeft w:val="0"/>
      <w:marRight w:val="0"/>
      <w:marTop w:val="0"/>
      <w:marBottom w:val="0"/>
      <w:divBdr>
        <w:top w:val="none" w:sz="0" w:space="0" w:color="auto"/>
        <w:left w:val="none" w:sz="0" w:space="0" w:color="auto"/>
        <w:bottom w:val="none" w:sz="0" w:space="0" w:color="auto"/>
        <w:right w:val="none" w:sz="0" w:space="0" w:color="auto"/>
      </w:divBdr>
    </w:div>
    <w:div w:id="1573811439">
      <w:bodyDiv w:val="1"/>
      <w:marLeft w:val="0"/>
      <w:marRight w:val="0"/>
      <w:marTop w:val="0"/>
      <w:marBottom w:val="0"/>
      <w:divBdr>
        <w:top w:val="none" w:sz="0" w:space="0" w:color="auto"/>
        <w:left w:val="none" w:sz="0" w:space="0" w:color="auto"/>
        <w:bottom w:val="none" w:sz="0" w:space="0" w:color="auto"/>
        <w:right w:val="none" w:sz="0" w:space="0" w:color="auto"/>
      </w:divBdr>
    </w:div>
    <w:div w:id="1635601960">
      <w:bodyDiv w:val="1"/>
      <w:marLeft w:val="0"/>
      <w:marRight w:val="0"/>
      <w:marTop w:val="0"/>
      <w:marBottom w:val="0"/>
      <w:divBdr>
        <w:top w:val="none" w:sz="0" w:space="0" w:color="auto"/>
        <w:left w:val="none" w:sz="0" w:space="0" w:color="auto"/>
        <w:bottom w:val="none" w:sz="0" w:space="0" w:color="auto"/>
        <w:right w:val="none" w:sz="0" w:space="0" w:color="auto"/>
      </w:divBdr>
    </w:div>
    <w:div w:id="20648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image" Target="media/image2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png"/><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4ade6c7-0081-4783-91ee-2a5a11eba7c5">VRS5CQ2JWPAA-454-2850</_dlc_DocId>
    <_dlc_DocIdUrl xmlns="34ade6c7-0081-4783-91ee-2a5a11eba7c5">
      <Url>http://ecfmp.pfizer.com/MA/camb_us2/prjs/cGAS/_layouts/DocIdRedir.aspx?ID=VRS5CQ2JWPAA-454-2850</Url>
      <Description>VRS5CQ2JWPAA-454-2850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CF525CF15B33043963F1C232413A447" ma:contentTypeVersion="0" ma:contentTypeDescription="Create a new document." ma:contentTypeScope="" ma:versionID="feb7dff9874ca8df550125a6827cd56d">
  <xsd:schema xmlns:xsd="http://www.w3.org/2001/XMLSchema" xmlns:xs="http://www.w3.org/2001/XMLSchema" xmlns:p="http://schemas.microsoft.com/office/2006/metadata/properties" xmlns:ns2="34ade6c7-0081-4783-91ee-2a5a11eba7c5" targetNamespace="http://schemas.microsoft.com/office/2006/metadata/properties" ma:root="true" ma:fieldsID="96d56bf04a35cef1b19d2c6420cca09e" ns2:_="">
    <xsd:import namespace="34ade6c7-0081-4783-91ee-2a5a11eba7c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de6c7-0081-4783-91ee-2a5a11eba7c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E73B2-237A-48A4-880E-E4B02A9D6DDD}">
  <ds:schemaRefs>
    <ds:schemaRef ds:uri="http://schemas.microsoft.com/sharepoint/v3/contenttype/forms"/>
  </ds:schemaRefs>
</ds:datastoreItem>
</file>

<file path=customXml/itemProps2.xml><?xml version="1.0" encoding="utf-8"?>
<ds:datastoreItem xmlns:ds="http://schemas.openxmlformats.org/officeDocument/2006/customXml" ds:itemID="{31482424-EAA5-424A-BE42-D53AE1A14896}">
  <ds:schemaRefs>
    <ds:schemaRef ds:uri="http://schemas.microsoft.com/office/2006/metadata/properties"/>
    <ds:schemaRef ds:uri="http://schemas.microsoft.com/office/infopath/2007/PartnerControls"/>
    <ds:schemaRef ds:uri="34ade6c7-0081-4783-91ee-2a5a11eba7c5"/>
  </ds:schemaRefs>
</ds:datastoreItem>
</file>

<file path=customXml/itemProps3.xml><?xml version="1.0" encoding="utf-8"?>
<ds:datastoreItem xmlns:ds="http://schemas.openxmlformats.org/officeDocument/2006/customXml" ds:itemID="{7EE661D7-0B76-401C-9F6A-D72D4133EB9A}">
  <ds:schemaRefs>
    <ds:schemaRef ds:uri="http://schemas.microsoft.com/sharepoint/events"/>
  </ds:schemaRefs>
</ds:datastoreItem>
</file>

<file path=customXml/itemProps4.xml><?xml version="1.0" encoding="utf-8"?>
<ds:datastoreItem xmlns:ds="http://schemas.openxmlformats.org/officeDocument/2006/customXml" ds:itemID="{537EFE64-9515-4A75-8B17-4762C5287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de6c7-0081-4783-91ee-2a5a11eba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Pfizer Inc</Company>
  <LinksUpToDate>false</LinksUpToDate>
  <CharactersWithSpaces>33896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Ming</dc:creator>
  <cp:lastModifiedBy>Justin D. Hall</cp:lastModifiedBy>
  <cp:revision>3</cp:revision>
  <cp:lastPrinted>2017-03-20T18:06:00Z</cp:lastPrinted>
  <dcterms:created xsi:type="dcterms:W3CDTF">2017-09-13T18:54:00Z</dcterms:created>
  <dcterms:modified xsi:type="dcterms:W3CDTF">2017-09-13T18:56:00Z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0x010100ACF525CF15B33043963F1C232413A447</vt:lpwstr>
  </property>
  <property fmtid="{D5CDD505-2E9C-101B-9397-08002B2CF9AE}" pid="3" name="_dlc_DocIdItemGuid">
    <vt:lpwstr>93b5208f-7765-483e-9cc3-6bd8bf60c304</vt:lpwstr>
  </property>
</Properties>
</file>