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F62" w:rsidRDefault="00487F62" w:rsidP="00487F62">
      <w:pPr>
        <w:spacing w:line="480" w:lineRule="auto"/>
        <w:rPr>
          <w:rFonts w:ascii="Times New Roman" w:eastAsia="Times New Roman" w:hAnsi="Times New Roman" w:cs="Times New Roman"/>
          <w:b/>
          <w:kern w:val="32"/>
          <w:sz w:val="20"/>
          <w:szCs w:val="20"/>
        </w:rPr>
      </w:pPr>
      <w:r w:rsidRPr="008D166C">
        <w:rPr>
          <w:rFonts w:ascii="Times New Roman" w:eastAsia="Times New Roman" w:hAnsi="Times New Roman" w:cs="Times New Roman"/>
          <w:b/>
          <w:kern w:val="32"/>
          <w:sz w:val="20"/>
          <w:szCs w:val="20"/>
        </w:rPr>
        <w:t xml:space="preserve">Maternal </w:t>
      </w:r>
      <w:r>
        <w:rPr>
          <w:rFonts w:ascii="Times New Roman" w:eastAsia="Times New Roman" w:hAnsi="Times New Roman" w:cs="Times New Roman"/>
          <w:b/>
          <w:kern w:val="32"/>
          <w:sz w:val="20"/>
          <w:szCs w:val="20"/>
        </w:rPr>
        <w:t>Use of Drug Substrates o</w:t>
      </w:r>
      <w:r w:rsidRPr="008D166C">
        <w:rPr>
          <w:rFonts w:ascii="Times New Roman" w:eastAsia="Times New Roman" w:hAnsi="Times New Roman" w:cs="Times New Roman"/>
          <w:b/>
          <w:kern w:val="32"/>
          <w:sz w:val="20"/>
          <w:szCs w:val="20"/>
        </w:rPr>
        <w:t xml:space="preserve">f Placental Transporters </w:t>
      </w:r>
      <w:r>
        <w:rPr>
          <w:rFonts w:ascii="Times New Roman" w:eastAsia="Times New Roman" w:hAnsi="Times New Roman" w:cs="Times New Roman"/>
          <w:b/>
          <w:kern w:val="32"/>
          <w:sz w:val="20"/>
          <w:szCs w:val="20"/>
        </w:rPr>
        <w:t>a</w:t>
      </w:r>
      <w:r w:rsidRPr="008D166C">
        <w:rPr>
          <w:rFonts w:ascii="Times New Roman" w:eastAsia="Times New Roman" w:hAnsi="Times New Roman" w:cs="Times New Roman"/>
          <w:b/>
          <w:kern w:val="32"/>
          <w:sz w:val="20"/>
          <w:szCs w:val="20"/>
        </w:rPr>
        <w:t xml:space="preserve">nd </w:t>
      </w:r>
      <w:r>
        <w:rPr>
          <w:rFonts w:ascii="Times New Roman" w:eastAsia="Times New Roman" w:hAnsi="Times New Roman" w:cs="Times New Roman"/>
          <w:b/>
          <w:kern w:val="32"/>
          <w:sz w:val="20"/>
          <w:szCs w:val="20"/>
        </w:rPr>
        <w:t>t</w:t>
      </w:r>
      <w:r w:rsidRPr="008D166C">
        <w:rPr>
          <w:rFonts w:ascii="Times New Roman" w:eastAsia="Times New Roman" w:hAnsi="Times New Roman" w:cs="Times New Roman"/>
          <w:b/>
          <w:kern w:val="32"/>
          <w:sz w:val="20"/>
          <w:szCs w:val="20"/>
        </w:rPr>
        <w:t xml:space="preserve">he Effect </w:t>
      </w:r>
      <w:r>
        <w:rPr>
          <w:rFonts w:ascii="Times New Roman" w:eastAsia="Times New Roman" w:hAnsi="Times New Roman" w:cs="Times New Roman"/>
          <w:b/>
          <w:kern w:val="32"/>
          <w:sz w:val="20"/>
          <w:szCs w:val="20"/>
        </w:rPr>
        <w:t>o</w:t>
      </w:r>
      <w:r w:rsidRPr="008D166C">
        <w:rPr>
          <w:rFonts w:ascii="Times New Roman" w:eastAsia="Times New Roman" w:hAnsi="Times New Roman" w:cs="Times New Roman"/>
          <w:b/>
          <w:kern w:val="32"/>
          <w:sz w:val="20"/>
          <w:szCs w:val="20"/>
        </w:rPr>
        <w:t xml:space="preserve">f </w:t>
      </w:r>
      <w:r>
        <w:rPr>
          <w:rFonts w:ascii="Times New Roman" w:eastAsia="Times New Roman" w:hAnsi="Times New Roman" w:cs="Times New Roman"/>
          <w:b/>
          <w:kern w:val="32"/>
          <w:sz w:val="20"/>
          <w:szCs w:val="20"/>
        </w:rPr>
        <w:t xml:space="preserve">Transporter-Mediated </w:t>
      </w:r>
      <w:r w:rsidRPr="008D166C">
        <w:rPr>
          <w:rFonts w:ascii="Times New Roman" w:eastAsia="Times New Roman" w:hAnsi="Times New Roman" w:cs="Times New Roman"/>
          <w:b/>
          <w:kern w:val="32"/>
          <w:sz w:val="20"/>
          <w:szCs w:val="20"/>
        </w:rPr>
        <w:t xml:space="preserve">Drug Interactions </w:t>
      </w:r>
      <w:r>
        <w:rPr>
          <w:rFonts w:ascii="Times New Roman" w:eastAsia="Times New Roman" w:hAnsi="Times New Roman" w:cs="Times New Roman"/>
          <w:b/>
          <w:kern w:val="32"/>
          <w:sz w:val="20"/>
          <w:szCs w:val="20"/>
        </w:rPr>
        <w:t>on the Risk o</w:t>
      </w:r>
      <w:r w:rsidRPr="008D166C">
        <w:rPr>
          <w:rFonts w:ascii="Times New Roman" w:eastAsia="Times New Roman" w:hAnsi="Times New Roman" w:cs="Times New Roman"/>
          <w:b/>
          <w:kern w:val="32"/>
          <w:sz w:val="20"/>
          <w:szCs w:val="20"/>
        </w:rPr>
        <w:t>f Congenital Anomalies</w:t>
      </w:r>
      <w:r w:rsidRPr="008D166C">
        <w:rPr>
          <w:rFonts w:ascii="Times New Roman" w:eastAsia="Times New Roman" w:hAnsi="Times New Roman" w:cs="Times New Roman"/>
          <w:b/>
          <w:kern w:val="32"/>
          <w:sz w:val="20"/>
          <w:szCs w:val="20"/>
          <w:lang w:eastAsia="nl-NL"/>
        </w:rPr>
        <w:t xml:space="preserve"> </w:t>
      </w:r>
    </w:p>
    <w:p w:rsidR="001212ED" w:rsidRPr="001212ED" w:rsidRDefault="001212ED" w:rsidP="001212ED">
      <w:pPr>
        <w:spacing w:line="480" w:lineRule="auto"/>
        <w:rPr>
          <w:rFonts w:ascii="Times New Roman" w:eastAsiaTheme="minorHAnsi" w:hAnsi="Times New Roman" w:cs="Times New Roman"/>
          <w:sz w:val="20"/>
          <w:szCs w:val="20"/>
          <w:lang w:val="en-GB" w:eastAsia="nl-NL"/>
        </w:rPr>
      </w:pPr>
      <w:r w:rsidRPr="001212ED">
        <w:rPr>
          <w:rFonts w:ascii="Times New Roman" w:eastAsiaTheme="minorHAnsi" w:hAnsi="Times New Roman" w:cs="Times New Roman"/>
          <w:sz w:val="20"/>
          <w:szCs w:val="20"/>
          <w:lang w:val="en-GB" w:eastAsia="nl-NL"/>
        </w:rPr>
        <w:t>Aizati N A Daud</w:t>
      </w:r>
      <w:r w:rsidRPr="001212ED">
        <w:rPr>
          <w:rFonts w:ascii="Times New Roman" w:eastAsiaTheme="minorHAnsi" w:hAnsi="Times New Roman" w:cs="Times New Roman"/>
          <w:sz w:val="20"/>
          <w:szCs w:val="20"/>
          <w:vertAlign w:val="superscript"/>
          <w:lang w:val="en-GB" w:eastAsia="nl-NL"/>
        </w:rPr>
        <w:t>1,2</w:t>
      </w:r>
      <w:r w:rsidRPr="001212ED">
        <w:rPr>
          <w:rFonts w:ascii="Times New Roman" w:eastAsiaTheme="minorHAnsi" w:hAnsi="Times New Roman" w:cs="Times New Roman"/>
          <w:sz w:val="20"/>
          <w:szCs w:val="20"/>
          <w:lang w:val="en-GB" w:eastAsia="nl-NL"/>
        </w:rPr>
        <w:t>*, Jorieke E H Bergman</w:t>
      </w:r>
      <w:r w:rsidRPr="001212ED">
        <w:rPr>
          <w:rFonts w:ascii="Times New Roman" w:eastAsiaTheme="minorHAnsi" w:hAnsi="Times New Roman" w:cs="Times New Roman"/>
          <w:sz w:val="20"/>
          <w:szCs w:val="20"/>
          <w:vertAlign w:val="superscript"/>
          <w:lang w:val="en-GB" w:eastAsia="nl-NL"/>
        </w:rPr>
        <w:t>3</w:t>
      </w:r>
      <w:r w:rsidRPr="001212ED">
        <w:rPr>
          <w:rFonts w:ascii="Times New Roman" w:eastAsiaTheme="minorHAnsi" w:hAnsi="Times New Roman" w:cs="Times New Roman"/>
          <w:sz w:val="20"/>
          <w:szCs w:val="20"/>
          <w:lang w:val="en-GB" w:eastAsia="nl-NL"/>
        </w:rPr>
        <w:t>, Monika P Oktora</w:t>
      </w:r>
      <w:r w:rsidRPr="001212ED">
        <w:rPr>
          <w:rFonts w:ascii="Times New Roman" w:eastAsiaTheme="minorHAnsi" w:hAnsi="Times New Roman" w:cs="Times New Roman"/>
          <w:sz w:val="20"/>
          <w:szCs w:val="20"/>
          <w:vertAlign w:val="superscript"/>
          <w:lang w:val="en-GB" w:eastAsia="nl-NL"/>
        </w:rPr>
        <w:t>1</w:t>
      </w:r>
      <w:r w:rsidRPr="001212ED">
        <w:rPr>
          <w:rFonts w:ascii="Times New Roman" w:eastAsiaTheme="minorHAnsi" w:hAnsi="Times New Roman" w:cs="Times New Roman"/>
          <w:sz w:val="20"/>
          <w:szCs w:val="20"/>
          <w:lang w:val="en-GB" w:eastAsia="nl-NL"/>
        </w:rPr>
        <w:t>, Wilhelmina S Kerstjens-Frederikse</w:t>
      </w:r>
      <w:r w:rsidRPr="001212ED">
        <w:rPr>
          <w:rFonts w:ascii="Times New Roman" w:eastAsiaTheme="minorHAnsi" w:hAnsi="Times New Roman" w:cs="Times New Roman"/>
          <w:sz w:val="20"/>
          <w:szCs w:val="20"/>
          <w:vertAlign w:val="superscript"/>
          <w:lang w:val="en-GB" w:eastAsia="nl-NL"/>
        </w:rPr>
        <w:t>3</w:t>
      </w:r>
      <w:r w:rsidRPr="001212ED">
        <w:rPr>
          <w:rFonts w:ascii="Times New Roman" w:eastAsiaTheme="minorHAnsi" w:hAnsi="Times New Roman" w:cs="Times New Roman"/>
          <w:sz w:val="20"/>
          <w:szCs w:val="20"/>
          <w:lang w:val="en-GB" w:eastAsia="nl-NL"/>
        </w:rPr>
        <w:t>, Henk Groen</w:t>
      </w:r>
      <w:r w:rsidRPr="001212ED">
        <w:rPr>
          <w:rFonts w:ascii="Times New Roman" w:eastAsiaTheme="minorHAnsi" w:hAnsi="Times New Roman" w:cs="Times New Roman"/>
          <w:sz w:val="20"/>
          <w:szCs w:val="20"/>
          <w:vertAlign w:val="superscript"/>
          <w:lang w:val="en-GB" w:eastAsia="nl-NL"/>
        </w:rPr>
        <w:t>4</w:t>
      </w:r>
      <w:r w:rsidRPr="001212ED">
        <w:rPr>
          <w:rFonts w:ascii="Times New Roman" w:eastAsiaTheme="minorHAnsi" w:hAnsi="Times New Roman" w:cs="Times New Roman"/>
          <w:sz w:val="20"/>
          <w:szCs w:val="20"/>
          <w:lang w:val="en-GB" w:eastAsia="nl-NL"/>
        </w:rPr>
        <w:t>, Jens H Bos</w:t>
      </w:r>
      <w:r w:rsidRPr="001212ED">
        <w:rPr>
          <w:rFonts w:ascii="Times New Roman" w:eastAsiaTheme="minorHAnsi" w:hAnsi="Times New Roman" w:cs="Times New Roman"/>
          <w:sz w:val="20"/>
          <w:szCs w:val="20"/>
          <w:vertAlign w:val="superscript"/>
          <w:lang w:val="en-GB" w:eastAsia="nl-NL"/>
        </w:rPr>
        <w:t>1</w:t>
      </w:r>
      <w:r w:rsidRPr="001212ED">
        <w:rPr>
          <w:rFonts w:ascii="Times New Roman" w:eastAsiaTheme="minorHAnsi" w:hAnsi="Times New Roman" w:cs="Times New Roman"/>
          <w:sz w:val="20"/>
          <w:szCs w:val="20"/>
          <w:lang w:val="en-GB" w:eastAsia="nl-NL"/>
        </w:rPr>
        <w:t>, Eelko Hak</w:t>
      </w:r>
      <w:r w:rsidRPr="001212ED">
        <w:rPr>
          <w:rFonts w:ascii="Times New Roman" w:eastAsiaTheme="minorHAnsi" w:hAnsi="Times New Roman" w:cs="Times New Roman"/>
          <w:sz w:val="20"/>
          <w:szCs w:val="20"/>
          <w:vertAlign w:val="superscript"/>
          <w:lang w:val="en-GB" w:eastAsia="nl-NL"/>
        </w:rPr>
        <w:t>1</w:t>
      </w:r>
      <w:r w:rsidRPr="001212ED">
        <w:rPr>
          <w:rFonts w:ascii="Times New Roman" w:eastAsiaTheme="minorHAnsi" w:hAnsi="Times New Roman" w:cs="Times New Roman"/>
          <w:sz w:val="20"/>
          <w:szCs w:val="20"/>
          <w:lang w:val="en-GB" w:eastAsia="nl-NL"/>
        </w:rPr>
        <w:t>, B</w:t>
      </w:r>
      <w:r w:rsidRPr="001212ED">
        <w:rPr>
          <w:rFonts w:ascii="Times New Roman" w:eastAsiaTheme="minorHAnsi" w:hAnsi="Times New Roman" w:cs="Times New Roman"/>
          <w:sz w:val="20"/>
          <w:szCs w:val="20"/>
          <w:lang w:val="nl-NL" w:eastAsia="nl-NL"/>
        </w:rPr>
        <w:fldChar w:fldCharType="begin"/>
      </w:r>
      <w:r w:rsidRPr="001212ED">
        <w:rPr>
          <w:rFonts w:ascii="Times New Roman" w:eastAsiaTheme="minorHAnsi" w:hAnsi="Times New Roman" w:cs="Times New Roman"/>
          <w:sz w:val="20"/>
          <w:szCs w:val="20"/>
          <w:lang w:val="en-GB" w:eastAsia="nl-NL"/>
        </w:rPr>
        <w:instrText xml:space="preserve"> XE "Plo0307" </w:instrText>
      </w:r>
      <w:r w:rsidRPr="001212ED">
        <w:rPr>
          <w:rFonts w:ascii="Times New Roman" w:eastAsiaTheme="minorHAnsi" w:hAnsi="Times New Roman" w:cs="Times New Roman"/>
          <w:sz w:val="20"/>
          <w:szCs w:val="20"/>
          <w:lang w:val="nl-NL" w:eastAsia="nl-NL"/>
        </w:rPr>
        <w:fldChar w:fldCharType="end"/>
      </w:r>
      <w:r w:rsidRPr="001212ED">
        <w:rPr>
          <w:rFonts w:ascii="Times New Roman" w:eastAsiaTheme="minorHAnsi" w:hAnsi="Times New Roman" w:cs="Times New Roman"/>
          <w:sz w:val="20"/>
          <w:szCs w:val="20"/>
          <w:lang w:val="en-GB" w:eastAsia="nl-NL"/>
        </w:rPr>
        <w:t xml:space="preserve">ob </w:t>
      </w:r>
      <w:r w:rsidRPr="001212ED">
        <w:rPr>
          <w:rFonts w:ascii="Times New Roman" w:eastAsiaTheme="minorHAnsi" w:hAnsi="Times New Roman" w:cs="Times New Roman"/>
          <w:sz w:val="20"/>
          <w:szCs w:val="20"/>
          <w:lang w:val="nl-NL" w:eastAsia="nl-NL"/>
        </w:rPr>
        <w:fldChar w:fldCharType="begin"/>
      </w:r>
      <w:r w:rsidRPr="001212ED">
        <w:rPr>
          <w:rFonts w:ascii="Times New Roman" w:eastAsiaTheme="minorHAnsi" w:hAnsi="Times New Roman" w:cs="Times New Roman"/>
          <w:sz w:val="20"/>
          <w:szCs w:val="20"/>
          <w:lang w:val="en-GB" w:eastAsia="nl-NL"/>
        </w:rPr>
        <w:instrText xml:space="preserve"> XE "Ob" </w:instrText>
      </w:r>
      <w:r w:rsidRPr="001212ED">
        <w:rPr>
          <w:rFonts w:ascii="Times New Roman" w:eastAsiaTheme="minorHAnsi" w:hAnsi="Times New Roman" w:cs="Times New Roman"/>
          <w:sz w:val="20"/>
          <w:szCs w:val="20"/>
          <w:lang w:val="nl-NL" w:eastAsia="nl-NL"/>
        </w:rPr>
        <w:fldChar w:fldCharType="end"/>
      </w:r>
      <w:r w:rsidRPr="001212ED">
        <w:rPr>
          <w:rFonts w:ascii="Times New Roman" w:eastAsiaTheme="minorHAnsi" w:hAnsi="Times New Roman" w:cs="Times New Roman"/>
          <w:sz w:val="20"/>
          <w:szCs w:val="20"/>
          <w:lang w:val="en-GB" w:eastAsia="nl-NL"/>
        </w:rPr>
        <w:t>Wilffert</w:t>
      </w:r>
      <w:r w:rsidRPr="001212ED">
        <w:rPr>
          <w:rFonts w:ascii="Times New Roman" w:eastAsiaTheme="minorHAnsi" w:hAnsi="Times New Roman" w:cs="Times New Roman"/>
          <w:sz w:val="20"/>
          <w:szCs w:val="20"/>
          <w:vertAlign w:val="superscript"/>
          <w:lang w:val="en-GB" w:eastAsia="nl-NL"/>
        </w:rPr>
        <w:t>1,5</w:t>
      </w:r>
      <w:r w:rsidRPr="001212ED">
        <w:rPr>
          <w:rFonts w:ascii="Times New Roman" w:eastAsiaTheme="minorHAnsi" w:hAnsi="Times New Roman" w:cs="Times New Roman"/>
          <w:sz w:val="20"/>
          <w:szCs w:val="20"/>
          <w:lang w:val="nl-NL" w:eastAsia="nl-NL"/>
        </w:rPr>
        <w:fldChar w:fldCharType="begin"/>
      </w:r>
      <w:r w:rsidRPr="001212ED">
        <w:rPr>
          <w:rFonts w:ascii="Times New Roman" w:eastAsiaTheme="minorHAnsi" w:hAnsi="Times New Roman" w:cs="Times New Roman"/>
          <w:sz w:val="20"/>
          <w:szCs w:val="20"/>
          <w:lang w:val="en-GB" w:eastAsia="nl-NL"/>
        </w:rPr>
        <w:instrText xml:space="preserve"> XE "Wilffert1" </w:instrText>
      </w:r>
      <w:r w:rsidRPr="001212ED">
        <w:rPr>
          <w:rFonts w:ascii="Times New Roman" w:eastAsiaTheme="minorHAnsi" w:hAnsi="Times New Roman" w:cs="Times New Roman"/>
          <w:sz w:val="20"/>
          <w:szCs w:val="20"/>
          <w:lang w:val="nl-NL" w:eastAsia="nl-NL"/>
        </w:rPr>
        <w:fldChar w:fldCharType="end"/>
      </w:r>
    </w:p>
    <w:p w:rsidR="001212ED" w:rsidRPr="001212ED" w:rsidRDefault="001212ED" w:rsidP="001212ED">
      <w:pPr>
        <w:spacing w:line="480" w:lineRule="auto"/>
        <w:rPr>
          <w:rFonts w:ascii="Times New Roman" w:eastAsiaTheme="minorHAnsi" w:hAnsi="Times New Roman" w:cs="Times New Roman"/>
          <w:sz w:val="20"/>
          <w:szCs w:val="20"/>
          <w:lang w:val="en-US" w:eastAsia="nl-NL"/>
        </w:rPr>
      </w:pPr>
      <w:r w:rsidRPr="001212ED">
        <w:rPr>
          <w:rFonts w:ascii="Times New Roman" w:eastAsiaTheme="minorHAnsi" w:hAnsi="Times New Roman" w:cs="Times New Roman"/>
          <w:sz w:val="20"/>
          <w:szCs w:val="20"/>
          <w:vertAlign w:val="superscript"/>
          <w:lang w:val="en-US" w:eastAsia="nl-NL"/>
        </w:rPr>
        <w:t>1</w:t>
      </w:r>
      <w:r w:rsidRPr="001212ED">
        <w:rPr>
          <w:rFonts w:ascii="Times New Roman" w:eastAsiaTheme="minorHAnsi" w:hAnsi="Times New Roman" w:cs="Times New Roman"/>
          <w:sz w:val="20"/>
          <w:szCs w:val="20"/>
          <w:lang w:val="en-US" w:eastAsia="nl-NL"/>
        </w:rPr>
        <w:t>University of Groningen, Groningen Research Institute of Pharmacy, PharmacoTherapy, -Epidemiology &amp; -Economics, , Groningen, the Netherlands</w:t>
      </w:r>
    </w:p>
    <w:p w:rsidR="001212ED" w:rsidRPr="001212ED" w:rsidRDefault="001212ED" w:rsidP="001212ED">
      <w:pPr>
        <w:spacing w:line="480" w:lineRule="auto"/>
        <w:rPr>
          <w:rFonts w:ascii="Times New Roman" w:eastAsiaTheme="minorHAnsi" w:hAnsi="Times New Roman" w:cs="Times New Roman"/>
          <w:sz w:val="20"/>
          <w:szCs w:val="20"/>
          <w:lang w:val="en-US" w:eastAsia="nl-NL"/>
        </w:rPr>
      </w:pPr>
      <w:r w:rsidRPr="001212ED">
        <w:rPr>
          <w:rFonts w:ascii="Times New Roman" w:eastAsiaTheme="minorHAnsi" w:hAnsi="Times New Roman" w:cs="Times New Roman"/>
          <w:sz w:val="20"/>
          <w:szCs w:val="20"/>
          <w:vertAlign w:val="superscript"/>
          <w:lang w:val="en-US" w:eastAsia="nl-NL"/>
        </w:rPr>
        <w:t>2</w:t>
      </w:r>
      <w:r w:rsidRPr="001212ED">
        <w:rPr>
          <w:rFonts w:ascii="Times New Roman" w:eastAsiaTheme="minorHAnsi" w:hAnsi="Times New Roman" w:cs="Times New Roman"/>
          <w:sz w:val="20"/>
          <w:szCs w:val="20"/>
          <w:lang w:val="en-US" w:eastAsia="nl-NL"/>
        </w:rPr>
        <w:t>Universiti Sains Malaysia, School of Pharmaceutical Sciences, Discipline of Clinical Pharmacy, Penang, Malaysia</w:t>
      </w:r>
    </w:p>
    <w:p w:rsidR="001212ED" w:rsidRPr="001212ED" w:rsidRDefault="001212ED" w:rsidP="001212ED">
      <w:pPr>
        <w:spacing w:line="480" w:lineRule="auto"/>
        <w:rPr>
          <w:rFonts w:ascii="Times New Roman" w:eastAsiaTheme="minorHAnsi" w:hAnsi="Times New Roman" w:cs="Times New Roman"/>
          <w:sz w:val="20"/>
          <w:szCs w:val="20"/>
          <w:lang w:val="en-US" w:eastAsia="nl-NL"/>
        </w:rPr>
      </w:pPr>
      <w:r w:rsidRPr="001212ED">
        <w:rPr>
          <w:rFonts w:ascii="Times New Roman" w:eastAsiaTheme="minorHAnsi" w:hAnsi="Times New Roman" w:cs="Times New Roman"/>
          <w:sz w:val="20"/>
          <w:szCs w:val="20"/>
          <w:vertAlign w:val="superscript"/>
          <w:lang w:val="en-US" w:eastAsia="nl-NL"/>
        </w:rPr>
        <w:t>3</w:t>
      </w:r>
      <w:r w:rsidRPr="001212ED">
        <w:rPr>
          <w:rFonts w:ascii="Times New Roman" w:eastAsiaTheme="minorHAnsi" w:hAnsi="Times New Roman" w:cs="Times New Roman"/>
          <w:sz w:val="20"/>
          <w:szCs w:val="20"/>
          <w:lang w:val="en-US" w:eastAsia="nl-NL"/>
        </w:rPr>
        <w:t>University of Groningen, University Medical Center Groningen, Department of Genetics, Groningen, the Netherlands</w:t>
      </w:r>
    </w:p>
    <w:p w:rsidR="001212ED" w:rsidRPr="001212ED" w:rsidRDefault="001212ED" w:rsidP="001212ED">
      <w:pPr>
        <w:spacing w:line="480" w:lineRule="auto"/>
        <w:rPr>
          <w:rFonts w:ascii="Times New Roman" w:eastAsiaTheme="minorHAnsi" w:hAnsi="Times New Roman" w:cs="Times New Roman"/>
          <w:sz w:val="20"/>
          <w:szCs w:val="20"/>
          <w:lang w:val="en-US" w:eastAsia="nl-NL"/>
        </w:rPr>
      </w:pPr>
      <w:r w:rsidRPr="001212ED">
        <w:rPr>
          <w:rFonts w:ascii="Times New Roman" w:eastAsiaTheme="minorHAnsi" w:hAnsi="Times New Roman" w:cs="Times New Roman"/>
          <w:sz w:val="20"/>
          <w:szCs w:val="20"/>
          <w:lang w:val="en-US" w:eastAsia="nl-NL"/>
        </w:rPr>
        <w:t xml:space="preserve"> </w:t>
      </w:r>
      <w:r w:rsidRPr="001212ED">
        <w:rPr>
          <w:rFonts w:ascii="Times New Roman" w:eastAsiaTheme="minorHAnsi" w:hAnsi="Times New Roman" w:cs="Times New Roman"/>
          <w:sz w:val="20"/>
          <w:szCs w:val="20"/>
          <w:vertAlign w:val="superscript"/>
          <w:lang w:val="en-US" w:eastAsia="nl-NL"/>
        </w:rPr>
        <w:t>4</w:t>
      </w:r>
      <w:r w:rsidRPr="001212ED">
        <w:rPr>
          <w:rFonts w:ascii="Times New Roman" w:eastAsiaTheme="minorHAnsi" w:hAnsi="Times New Roman" w:cs="Times New Roman"/>
          <w:sz w:val="20"/>
          <w:szCs w:val="20"/>
          <w:lang w:val="en-US" w:eastAsia="nl-NL"/>
        </w:rPr>
        <w:t>University of Groningen, University Medical Centre Groningen, Department of Epidemiology,</w:t>
      </w:r>
      <w:r w:rsidRPr="001212ED">
        <w:rPr>
          <w:rFonts w:ascii="Times New Roman" w:eastAsiaTheme="minorHAnsi" w:hAnsi="Times New Roman" w:cs="Times New Roman"/>
          <w:sz w:val="20"/>
          <w:szCs w:val="20"/>
          <w:vertAlign w:val="superscript"/>
          <w:lang w:val="en-US" w:eastAsia="nl-NL"/>
        </w:rPr>
        <w:t xml:space="preserve"> </w:t>
      </w:r>
      <w:r w:rsidRPr="001212ED">
        <w:rPr>
          <w:rFonts w:ascii="Times New Roman" w:eastAsiaTheme="minorHAnsi" w:hAnsi="Times New Roman" w:cs="Times New Roman"/>
          <w:sz w:val="20"/>
          <w:szCs w:val="20"/>
          <w:lang w:val="en-US" w:eastAsia="nl-NL"/>
        </w:rPr>
        <w:t>Groningen, the Netherlands</w:t>
      </w:r>
    </w:p>
    <w:p w:rsidR="001212ED" w:rsidRPr="001212ED" w:rsidRDefault="001212ED" w:rsidP="001212ED">
      <w:pPr>
        <w:spacing w:line="480" w:lineRule="auto"/>
        <w:rPr>
          <w:rFonts w:ascii="Times New Roman" w:eastAsiaTheme="minorHAnsi" w:hAnsi="Times New Roman" w:cs="Times New Roman"/>
          <w:sz w:val="20"/>
          <w:szCs w:val="20"/>
          <w:lang w:val="en-US" w:eastAsia="nl-NL"/>
        </w:rPr>
      </w:pPr>
      <w:r w:rsidRPr="001212ED">
        <w:rPr>
          <w:rFonts w:ascii="Times New Roman" w:eastAsiaTheme="minorHAnsi" w:hAnsi="Times New Roman" w:cs="Times New Roman"/>
          <w:sz w:val="20"/>
          <w:szCs w:val="20"/>
          <w:vertAlign w:val="superscript"/>
          <w:lang w:val="en-US" w:eastAsia="nl-NL"/>
        </w:rPr>
        <w:t>5</w:t>
      </w:r>
      <w:r w:rsidRPr="001212ED">
        <w:rPr>
          <w:rFonts w:ascii="Times New Roman" w:eastAsiaTheme="minorHAnsi" w:hAnsi="Times New Roman" w:cs="Times New Roman"/>
          <w:sz w:val="20"/>
          <w:szCs w:val="20"/>
          <w:lang w:val="en-US" w:eastAsia="nl-NL"/>
        </w:rPr>
        <w:t>University of Groningen, University Medical Center Groningen, Department of Clinical Pharmacy and Pharmacology,</w:t>
      </w:r>
      <w:r w:rsidRPr="001212ED">
        <w:rPr>
          <w:rFonts w:ascii="Times New Roman" w:eastAsiaTheme="minorHAnsi" w:hAnsi="Times New Roman" w:cs="Times New Roman"/>
          <w:sz w:val="20"/>
          <w:szCs w:val="20"/>
          <w:vertAlign w:val="superscript"/>
          <w:lang w:val="en-US" w:eastAsia="nl-NL"/>
        </w:rPr>
        <w:t xml:space="preserve"> </w:t>
      </w:r>
      <w:r w:rsidRPr="001212ED">
        <w:rPr>
          <w:rFonts w:ascii="Times New Roman" w:eastAsiaTheme="minorHAnsi" w:hAnsi="Times New Roman" w:cs="Times New Roman"/>
          <w:sz w:val="20"/>
          <w:szCs w:val="20"/>
          <w:lang w:val="en-US" w:eastAsia="nl-NL"/>
        </w:rPr>
        <w:t>Groningen, the Netherlands</w:t>
      </w:r>
    </w:p>
    <w:p w:rsidR="001212ED" w:rsidRPr="001212ED" w:rsidRDefault="001212ED" w:rsidP="001212ED">
      <w:pPr>
        <w:spacing w:line="480" w:lineRule="auto"/>
        <w:rPr>
          <w:rFonts w:ascii="Times New Roman" w:eastAsiaTheme="minorHAnsi" w:hAnsi="Times New Roman" w:cs="Times New Roman"/>
          <w:sz w:val="20"/>
          <w:szCs w:val="20"/>
          <w:lang w:val="en-GB" w:eastAsia="en-US"/>
        </w:rPr>
      </w:pPr>
      <w:r w:rsidRPr="001212ED">
        <w:rPr>
          <w:rFonts w:ascii="Times New Roman" w:eastAsiaTheme="minorHAnsi" w:hAnsi="Times New Roman" w:cs="Times New Roman"/>
          <w:sz w:val="20"/>
          <w:szCs w:val="20"/>
          <w:lang w:val="en-US" w:eastAsia="nl-NL"/>
        </w:rPr>
        <w:t>*</w:t>
      </w:r>
      <w:r w:rsidRPr="001212ED">
        <w:rPr>
          <w:rFonts w:ascii="Times New Roman" w:eastAsiaTheme="minorHAnsi" w:hAnsi="Times New Roman" w:cs="Times New Roman"/>
          <w:sz w:val="20"/>
          <w:szCs w:val="20"/>
          <w:lang w:val="en-GB" w:eastAsia="en-US"/>
        </w:rPr>
        <w:t>Corresponding author</w:t>
      </w:r>
    </w:p>
    <w:p w:rsidR="001212ED" w:rsidRPr="001212ED" w:rsidRDefault="001212ED" w:rsidP="001212ED">
      <w:pPr>
        <w:spacing w:line="480" w:lineRule="auto"/>
        <w:rPr>
          <w:rFonts w:eastAsiaTheme="minorHAnsi"/>
          <w:lang w:val="en-GB" w:eastAsia="en-US"/>
        </w:rPr>
      </w:pPr>
      <w:r w:rsidRPr="001212ED">
        <w:rPr>
          <w:rFonts w:ascii="Times New Roman" w:eastAsiaTheme="minorHAnsi" w:hAnsi="Times New Roman" w:cs="Times New Roman"/>
          <w:sz w:val="20"/>
          <w:szCs w:val="20"/>
          <w:lang w:val="en-GB" w:eastAsia="en-US"/>
        </w:rPr>
        <w:t xml:space="preserve"> E-mail:</w:t>
      </w:r>
      <w:r w:rsidRPr="001212ED">
        <w:rPr>
          <w:rFonts w:ascii="Times New Roman" w:eastAsiaTheme="minorHAnsi" w:hAnsi="Times New Roman" w:cs="Times New Roman"/>
          <w:b/>
          <w:sz w:val="20"/>
          <w:szCs w:val="20"/>
          <w:lang w:val="en-GB" w:eastAsia="en-US"/>
        </w:rPr>
        <w:t xml:space="preserve"> </w:t>
      </w:r>
      <w:hyperlink r:id="rId8" w:history="1">
        <w:r w:rsidRPr="001212ED">
          <w:rPr>
            <w:rFonts w:ascii="Times New Roman" w:eastAsiaTheme="minorHAnsi" w:hAnsi="Times New Roman" w:cs="Times New Roman"/>
            <w:color w:val="0000FF"/>
            <w:sz w:val="20"/>
            <w:szCs w:val="20"/>
            <w:u w:val="single"/>
            <w:lang w:val="en-GB" w:eastAsia="en-US"/>
          </w:rPr>
          <w:t>aizati.daud@gmail.com</w:t>
        </w:r>
      </w:hyperlink>
    </w:p>
    <w:p w:rsidR="00487F62" w:rsidRDefault="00487F62" w:rsidP="00487F62">
      <w:pPr>
        <w:spacing w:before="240" w:line="480" w:lineRule="auto"/>
        <w:rPr>
          <w:rFonts w:ascii="Times New Roman" w:hAnsi="Times New Roman" w:cs="Times New Roman"/>
          <w:sz w:val="20"/>
          <w:szCs w:val="20"/>
        </w:rPr>
      </w:pPr>
      <w:r>
        <w:rPr>
          <w:rFonts w:ascii="Times New Roman" w:hAnsi="Times New Roman" w:cs="Times New Roman"/>
          <w:b/>
          <w:bCs/>
          <w:sz w:val="20"/>
          <w:szCs w:val="20"/>
        </w:rPr>
        <w:t>Short title:</w:t>
      </w:r>
      <w:r>
        <w:rPr>
          <w:rFonts w:ascii="Times New Roman" w:hAnsi="Times New Roman" w:cs="Times New Roman"/>
          <w:sz w:val="20"/>
          <w:szCs w:val="20"/>
        </w:rPr>
        <w:t xml:space="preserve"> Placental transporters and transporter-mediated drug interactions </w:t>
      </w:r>
    </w:p>
    <w:p w:rsidR="00014C4A" w:rsidRDefault="00014C4A" w:rsidP="00CA17DB">
      <w:pPr>
        <w:pStyle w:val="NormalWeb"/>
        <w:spacing w:after="0" w:afterAutospacing="0" w:line="480" w:lineRule="auto"/>
        <w:rPr>
          <w:sz w:val="22"/>
          <w:szCs w:val="22"/>
        </w:rPr>
      </w:pPr>
    </w:p>
    <w:p w:rsidR="00014C4A" w:rsidRDefault="00014C4A" w:rsidP="00CA17DB">
      <w:pPr>
        <w:pStyle w:val="NormalWeb"/>
        <w:spacing w:after="0" w:afterAutospacing="0" w:line="480" w:lineRule="auto"/>
        <w:rPr>
          <w:sz w:val="22"/>
          <w:szCs w:val="22"/>
        </w:rPr>
      </w:pPr>
    </w:p>
    <w:p w:rsidR="00014C4A" w:rsidRDefault="00014C4A" w:rsidP="00CA17DB">
      <w:pPr>
        <w:pStyle w:val="NormalWeb"/>
        <w:spacing w:after="0" w:afterAutospacing="0" w:line="480" w:lineRule="auto"/>
        <w:rPr>
          <w:sz w:val="22"/>
          <w:szCs w:val="22"/>
        </w:rPr>
      </w:pPr>
    </w:p>
    <w:p w:rsidR="00014C4A" w:rsidRDefault="00014C4A" w:rsidP="00CA17DB">
      <w:pPr>
        <w:pStyle w:val="NormalWeb"/>
        <w:spacing w:after="0" w:afterAutospacing="0" w:line="480" w:lineRule="auto"/>
        <w:rPr>
          <w:sz w:val="22"/>
          <w:szCs w:val="22"/>
        </w:rPr>
      </w:pPr>
    </w:p>
    <w:p w:rsidR="00487F62" w:rsidRDefault="00487F62" w:rsidP="00CA17DB">
      <w:pPr>
        <w:pStyle w:val="NormalWeb"/>
        <w:spacing w:after="0" w:afterAutospacing="0" w:line="480" w:lineRule="auto"/>
        <w:rPr>
          <w:sz w:val="22"/>
          <w:szCs w:val="22"/>
        </w:rPr>
      </w:pPr>
    </w:p>
    <w:p w:rsidR="00D9022A" w:rsidRPr="00014C4A" w:rsidRDefault="001212ED" w:rsidP="00CA17DB">
      <w:pPr>
        <w:pStyle w:val="NormalWeb"/>
        <w:spacing w:after="0" w:afterAutospacing="0" w:line="480" w:lineRule="auto"/>
        <w:rPr>
          <w:sz w:val="20"/>
          <w:szCs w:val="20"/>
        </w:rPr>
      </w:pPr>
      <w:r>
        <w:rPr>
          <w:sz w:val="20"/>
          <w:szCs w:val="20"/>
        </w:rPr>
        <w:lastRenderedPageBreak/>
        <w:t>Tab</w:t>
      </w:r>
      <w:r w:rsidR="00487F62">
        <w:rPr>
          <w:sz w:val="20"/>
          <w:szCs w:val="20"/>
        </w:rPr>
        <w:t>le</w:t>
      </w:r>
      <w:r>
        <w:rPr>
          <w:sz w:val="20"/>
          <w:szCs w:val="20"/>
        </w:rPr>
        <w:t xml:space="preserve"> A</w:t>
      </w:r>
      <w:r w:rsidR="00D9022A" w:rsidRPr="00014C4A">
        <w:rPr>
          <w:sz w:val="20"/>
          <w:szCs w:val="20"/>
        </w:rPr>
        <w:t xml:space="preserve">: The codings for each type of major </w:t>
      </w:r>
      <w:r w:rsidR="00CA17DB" w:rsidRPr="00014C4A">
        <w:rPr>
          <w:sz w:val="20"/>
          <w:szCs w:val="20"/>
        </w:rPr>
        <w:t>anomalies included in the study</w:t>
      </w:r>
    </w:p>
    <w:tbl>
      <w:tblPr>
        <w:tblStyle w:val="TableGrid"/>
        <w:tblW w:w="0" w:type="auto"/>
        <w:tblLook w:val="04A0" w:firstRow="1" w:lastRow="0" w:firstColumn="1" w:lastColumn="0" w:noHBand="0" w:noVBand="1"/>
      </w:tblPr>
      <w:tblGrid>
        <w:gridCol w:w="3099"/>
        <w:gridCol w:w="3099"/>
        <w:gridCol w:w="3100"/>
      </w:tblGrid>
      <w:tr w:rsidR="00D9022A" w:rsidRPr="00014C4A" w:rsidTr="00EF02B1">
        <w:tc>
          <w:tcPr>
            <w:tcW w:w="3099" w:type="dxa"/>
          </w:tcPr>
          <w:p w:rsidR="00D9022A" w:rsidRPr="00014C4A" w:rsidRDefault="00D9022A" w:rsidP="00EF02B1">
            <w:pPr>
              <w:pStyle w:val="NormalWeb"/>
              <w:spacing w:before="0" w:beforeAutospacing="0" w:after="0" w:afterAutospacing="0" w:line="480" w:lineRule="auto"/>
              <w:rPr>
                <w:b/>
                <w:sz w:val="20"/>
                <w:szCs w:val="20"/>
              </w:rPr>
            </w:pPr>
            <w:r w:rsidRPr="00014C4A">
              <w:rPr>
                <w:b/>
                <w:sz w:val="20"/>
                <w:szCs w:val="20"/>
              </w:rPr>
              <w:t xml:space="preserve">Types of major anomalies </w:t>
            </w:r>
          </w:p>
        </w:tc>
        <w:tc>
          <w:tcPr>
            <w:tcW w:w="3099" w:type="dxa"/>
          </w:tcPr>
          <w:p w:rsidR="00D9022A" w:rsidRPr="00014C4A" w:rsidRDefault="00D9022A" w:rsidP="00EF02B1">
            <w:pPr>
              <w:pStyle w:val="NormalWeb"/>
              <w:spacing w:before="0" w:beforeAutospacing="0" w:after="0" w:afterAutospacing="0" w:line="480" w:lineRule="auto"/>
              <w:rPr>
                <w:b/>
                <w:sz w:val="20"/>
                <w:szCs w:val="20"/>
              </w:rPr>
            </w:pPr>
            <w:r w:rsidRPr="00014C4A">
              <w:rPr>
                <w:b/>
                <w:sz w:val="20"/>
                <w:szCs w:val="20"/>
              </w:rPr>
              <w:t>ICD 9</w:t>
            </w:r>
          </w:p>
        </w:tc>
        <w:tc>
          <w:tcPr>
            <w:tcW w:w="3100" w:type="dxa"/>
          </w:tcPr>
          <w:p w:rsidR="00D9022A" w:rsidRPr="00014C4A" w:rsidRDefault="00D9022A" w:rsidP="00EF02B1">
            <w:pPr>
              <w:pStyle w:val="NormalWeb"/>
              <w:spacing w:before="0" w:beforeAutospacing="0" w:after="0" w:afterAutospacing="0" w:line="480" w:lineRule="auto"/>
              <w:rPr>
                <w:b/>
                <w:sz w:val="20"/>
                <w:szCs w:val="20"/>
              </w:rPr>
            </w:pPr>
            <w:r w:rsidRPr="00014C4A">
              <w:rPr>
                <w:b/>
                <w:sz w:val="20"/>
                <w:szCs w:val="20"/>
              </w:rPr>
              <w:t>ICD 10</w:t>
            </w:r>
          </w:p>
        </w:tc>
      </w:tr>
      <w:tr w:rsidR="00D9022A" w:rsidRPr="00014C4A" w:rsidTr="00EF02B1">
        <w:tc>
          <w:tcPr>
            <w:tcW w:w="3099" w:type="dxa"/>
          </w:tcPr>
          <w:p w:rsidR="00D9022A" w:rsidRPr="00014C4A" w:rsidRDefault="00D9022A" w:rsidP="00EF02B1">
            <w:pPr>
              <w:pStyle w:val="NormalWeb"/>
              <w:spacing w:before="0" w:beforeAutospacing="0" w:after="0" w:afterAutospacing="0" w:line="480" w:lineRule="auto"/>
              <w:rPr>
                <w:sz w:val="20"/>
                <w:szCs w:val="20"/>
              </w:rPr>
            </w:pPr>
            <w:r w:rsidRPr="00014C4A">
              <w:rPr>
                <w:sz w:val="20"/>
                <w:szCs w:val="20"/>
              </w:rPr>
              <w:t>Nervous system</w:t>
            </w:r>
          </w:p>
        </w:tc>
        <w:tc>
          <w:tcPr>
            <w:tcW w:w="3099" w:type="dxa"/>
          </w:tcPr>
          <w:p w:rsidR="00D9022A" w:rsidRPr="00014C4A" w:rsidRDefault="00D9022A" w:rsidP="00EF02B1">
            <w:pPr>
              <w:pStyle w:val="NormalWeb"/>
              <w:spacing w:before="0" w:beforeAutospacing="0" w:after="0" w:afterAutospacing="0" w:line="480" w:lineRule="auto"/>
              <w:rPr>
                <w:sz w:val="20"/>
                <w:szCs w:val="20"/>
              </w:rPr>
            </w:pPr>
            <w:r w:rsidRPr="00014C4A">
              <w:rPr>
                <w:sz w:val="20"/>
                <w:szCs w:val="20"/>
              </w:rPr>
              <w:t>740-742</w:t>
            </w:r>
          </w:p>
        </w:tc>
        <w:tc>
          <w:tcPr>
            <w:tcW w:w="3100" w:type="dxa"/>
          </w:tcPr>
          <w:p w:rsidR="00D9022A" w:rsidRPr="00014C4A" w:rsidRDefault="00D9022A" w:rsidP="00EF02B1">
            <w:pPr>
              <w:pStyle w:val="NormalWeb"/>
              <w:spacing w:before="0" w:beforeAutospacing="0" w:after="0" w:afterAutospacing="0" w:line="480" w:lineRule="auto"/>
              <w:rPr>
                <w:sz w:val="20"/>
                <w:szCs w:val="20"/>
              </w:rPr>
            </w:pPr>
            <w:r w:rsidRPr="00014C4A">
              <w:rPr>
                <w:sz w:val="20"/>
                <w:szCs w:val="20"/>
              </w:rPr>
              <w:t>Q00-Q07 (not Q0782)</w:t>
            </w:r>
          </w:p>
        </w:tc>
      </w:tr>
      <w:tr w:rsidR="00D9022A" w:rsidRPr="00014C4A" w:rsidTr="00EF02B1">
        <w:tc>
          <w:tcPr>
            <w:tcW w:w="3099" w:type="dxa"/>
          </w:tcPr>
          <w:p w:rsidR="00D9022A" w:rsidRPr="00014C4A" w:rsidRDefault="00D9022A" w:rsidP="00EF02B1">
            <w:pPr>
              <w:pStyle w:val="NormalWeb"/>
              <w:spacing w:before="0" w:beforeAutospacing="0" w:after="0" w:afterAutospacing="0" w:line="480" w:lineRule="auto"/>
              <w:rPr>
                <w:sz w:val="20"/>
                <w:szCs w:val="20"/>
              </w:rPr>
            </w:pPr>
            <w:r w:rsidRPr="00014C4A">
              <w:rPr>
                <w:sz w:val="20"/>
                <w:szCs w:val="20"/>
              </w:rPr>
              <w:t>Eye, ear, face &amp; neck</w:t>
            </w:r>
          </w:p>
        </w:tc>
        <w:tc>
          <w:tcPr>
            <w:tcW w:w="3099" w:type="dxa"/>
          </w:tcPr>
          <w:p w:rsidR="00D9022A" w:rsidRPr="00014C4A" w:rsidRDefault="00D9022A" w:rsidP="00EF02B1">
            <w:pPr>
              <w:pStyle w:val="NormalWeb"/>
              <w:spacing w:before="0" w:beforeAutospacing="0" w:after="0" w:afterAutospacing="0" w:line="480" w:lineRule="auto"/>
              <w:rPr>
                <w:sz w:val="20"/>
                <w:szCs w:val="20"/>
              </w:rPr>
            </w:pPr>
            <w:r w:rsidRPr="00014C4A">
              <w:rPr>
                <w:sz w:val="20"/>
                <w:szCs w:val="20"/>
              </w:rPr>
              <w:t>743-744 (not 74365, 74411-74413, 7443, 74491)</w:t>
            </w:r>
          </w:p>
        </w:tc>
        <w:tc>
          <w:tcPr>
            <w:tcW w:w="3100" w:type="dxa"/>
          </w:tcPr>
          <w:p w:rsidR="00D9022A" w:rsidRPr="00014C4A" w:rsidRDefault="00D9022A" w:rsidP="00EF02B1">
            <w:pPr>
              <w:pStyle w:val="NormalWeb"/>
              <w:spacing w:before="0" w:beforeAutospacing="0" w:after="0" w:afterAutospacing="0" w:line="480" w:lineRule="auto"/>
              <w:rPr>
                <w:sz w:val="20"/>
                <w:szCs w:val="20"/>
              </w:rPr>
            </w:pPr>
            <w:r w:rsidRPr="00014C4A">
              <w:rPr>
                <w:sz w:val="20"/>
                <w:szCs w:val="20"/>
              </w:rPr>
              <w:t>Q10-Q16, Q178, Q183, Q188 (not Q101-Q103, Q105, Q135)</w:t>
            </w:r>
          </w:p>
        </w:tc>
      </w:tr>
      <w:tr w:rsidR="00D9022A" w:rsidRPr="00014C4A" w:rsidTr="00EF02B1">
        <w:tc>
          <w:tcPr>
            <w:tcW w:w="3099" w:type="dxa"/>
          </w:tcPr>
          <w:p w:rsidR="00D9022A" w:rsidRPr="00014C4A" w:rsidRDefault="00D9022A" w:rsidP="00EF02B1">
            <w:pPr>
              <w:pStyle w:val="NormalWeb"/>
              <w:spacing w:before="0" w:beforeAutospacing="0" w:after="0" w:afterAutospacing="0" w:line="480" w:lineRule="auto"/>
              <w:rPr>
                <w:sz w:val="20"/>
                <w:szCs w:val="20"/>
              </w:rPr>
            </w:pPr>
            <w:r w:rsidRPr="00014C4A">
              <w:rPr>
                <w:sz w:val="20"/>
                <w:szCs w:val="20"/>
              </w:rPr>
              <w:t>Heart</w:t>
            </w:r>
          </w:p>
        </w:tc>
        <w:tc>
          <w:tcPr>
            <w:tcW w:w="3099" w:type="dxa"/>
          </w:tcPr>
          <w:p w:rsidR="00D9022A" w:rsidRPr="00014C4A" w:rsidRDefault="00D9022A" w:rsidP="00EF02B1">
            <w:pPr>
              <w:pStyle w:val="NormalWeb"/>
              <w:spacing w:before="0" w:beforeAutospacing="0" w:after="0" w:afterAutospacing="0" w:line="480" w:lineRule="auto"/>
              <w:rPr>
                <w:sz w:val="20"/>
                <w:szCs w:val="20"/>
              </w:rPr>
            </w:pPr>
            <w:r w:rsidRPr="00014C4A">
              <w:rPr>
                <w:sz w:val="20"/>
                <w:szCs w:val="20"/>
              </w:rPr>
              <w:t>745-746,7470-7474 (not 74550)</w:t>
            </w:r>
          </w:p>
        </w:tc>
        <w:tc>
          <w:tcPr>
            <w:tcW w:w="3100" w:type="dxa"/>
          </w:tcPr>
          <w:p w:rsidR="00D9022A" w:rsidRPr="00014C4A" w:rsidRDefault="00D9022A" w:rsidP="00EF02B1">
            <w:pPr>
              <w:pStyle w:val="NormalWeb"/>
              <w:spacing w:before="0" w:beforeAutospacing="0" w:after="0" w:afterAutospacing="0" w:line="480" w:lineRule="auto"/>
              <w:rPr>
                <w:sz w:val="20"/>
                <w:szCs w:val="20"/>
              </w:rPr>
            </w:pPr>
            <w:r w:rsidRPr="00014C4A">
              <w:rPr>
                <w:sz w:val="20"/>
                <w:szCs w:val="20"/>
              </w:rPr>
              <w:t>Q20-Q26 (not Q2111)</w:t>
            </w:r>
          </w:p>
        </w:tc>
      </w:tr>
      <w:tr w:rsidR="00D9022A" w:rsidRPr="00014C4A" w:rsidTr="00EF02B1">
        <w:tc>
          <w:tcPr>
            <w:tcW w:w="3099" w:type="dxa"/>
          </w:tcPr>
          <w:p w:rsidR="00D9022A" w:rsidRPr="00014C4A" w:rsidRDefault="00D9022A" w:rsidP="00EF02B1">
            <w:pPr>
              <w:pStyle w:val="NormalWeb"/>
              <w:spacing w:before="0" w:beforeAutospacing="0" w:after="0" w:afterAutospacing="0" w:line="480" w:lineRule="auto"/>
              <w:rPr>
                <w:sz w:val="20"/>
                <w:szCs w:val="20"/>
              </w:rPr>
            </w:pPr>
            <w:r w:rsidRPr="00014C4A">
              <w:rPr>
                <w:sz w:val="20"/>
                <w:szCs w:val="20"/>
              </w:rPr>
              <w:t>Respiratory</w:t>
            </w:r>
          </w:p>
        </w:tc>
        <w:tc>
          <w:tcPr>
            <w:tcW w:w="3099" w:type="dxa"/>
          </w:tcPr>
          <w:p w:rsidR="00D9022A" w:rsidRPr="00014C4A" w:rsidRDefault="00D9022A" w:rsidP="00EF02B1">
            <w:pPr>
              <w:pStyle w:val="NormalWeb"/>
              <w:spacing w:before="0" w:beforeAutospacing="0" w:after="0" w:afterAutospacing="0" w:line="480" w:lineRule="auto"/>
              <w:rPr>
                <w:sz w:val="20"/>
                <w:szCs w:val="20"/>
              </w:rPr>
            </w:pPr>
            <w:r w:rsidRPr="00014C4A">
              <w:rPr>
                <w:sz w:val="20"/>
                <w:szCs w:val="20"/>
              </w:rPr>
              <w:t>748 (not 74819, 748304, 74832, 74862)</w:t>
            </w:r>
          </w:p>
        </w:tc>
        <w:tc>
          <w:tcPr>
            <w:tcW w:w="3100" w:type="dxa"/>
          </w:tcPr>
          <w:p w:rsidR="00D9022A" w:rsidRPr="00014C4A" w:rsidRDefault="00D9022A" w:rsidP="00EF02B1">
            <w:pPr>
              <w:pStyle w:val="NormalWeb"/>
              <w:spacing w:before="0" w:beforeAutospacing="0" w:after="0" w:afterAutospacing="0" w:line="480" w:lineRule="auto"/>
              <w:rPr>
                <w:sz w:val="20"/>
                <w:szCs w:val="20"/>
              </w:rPr>
            </w:pPr>
            <w:r w:rsidRPr="00014C4A">
              <w:rPr>
                <w:sz w:val="20"/>
                <w:szCs w:val="20"/>
              </w:rPr>
              <w:t>Q30-Q34 (not Q309, Q314, Q315, Q320, Q331)</w:t>
            </w:r>
          </w:p>
        </w:tc>
      </w:tr>
      <w:tr w:rsidR="00D9022A" w:rsidRPr="00014C4A" w:rsidTr="00EF02B1">
        <w:tc>
          <w:tcPr>
            <w:tcW w:w="3099" w:type="dxa"/>
          </w:tcPr>
          <w:p w:rsidR="00D9022A" w:rsidRPr="00014C4A" w:rsidRDefault="00D9022A" w:rsidP="00EF02B1">
            <w:pPr>
              <w:pStyle w:val="NormalWeb"/>
              <w:spacing w:before="0" w:beforeAutospacing="0" w:after="0" w:afterAutospacing="0" w:line="480" w:lineRule="auto"/>
              <w:rPr>
                <w:sz w:val="20"/>
                <w:szCs w:val="20"/>
              </w:rPr>
            </w:pPr>
            <w:r w:rsidRPr="00014C4A">
              <w:rPr>
                <w:sz w:val="20"/>
                <w:szCs w:val="20"/>
              </w:rPr>
              <w:t>Oro-facial clefts</w:t>
            </w:r>
          </w:p>
        </w:tc>
        <w:tc>
          <w:tcPr>
            <w:tcW w:w="3099" w:type="dxa"/>
          </w:tcPr>
          <w:p w:rsidR="00D9022A" w:rsidRPr="00014C4A" w:rsidRDefault="00D9022A" w:rsidP="00EF02B1">
            <w:pPr>
              <w:pStyle w:val="NormalWeb"/>
              <w:spacing w:before="0" w:beforeAutospacing="0" w:after="0" w:afterAutospacing="0" w:line="480" w:lineRule="auto"/>
              <w:rPr>
                <w:sz w:val="20"/>
                <w:szCs w:val="20"/>
              </w:rPr>
            </w:pPr>
            <w:r w:rsidRPr="00014C4A">
              <w:rPr>
                <w:sz w:val="20"/>
                <w:szCs w:val="20"/>
              </w:rPr>
              <w:t>7490-7492</w:t>
            </w:r>
          </w:p>
        </w:tc>
        <w:tc>
          <w:tcPr>
            <w:tcW w:w="3100" w:type="dxa"/>
          </w:tcPr>
          <w:p w:rsidR="00D9022A" w:rsidRPr="00014C4A" w:rsidRDefault="00D9022A" w:rsidP="00EF02B1">
            <w:pPr>
              <w:pStyle w:val="NormalWeb"/>
              <w:spacing w:before="0" w:beforeAutospacing="0" w:after="0" w:afterAutospacing="0" w:line="480" w:lineRule="auto"/>
              <w:rPr>
                <w:sz w:val="20"/>
                <w:szCs w:val="20"/>
              </w:rPr>
            </w:pPr>
            <w:r w:rsidRPr="00014C4A">
              <w:rPr>
                <w:sz w:val="20"/>
                <w:szCs w:val="20"/>
              </w:rPr>
              <w:t>Q35-Q37</w:t>
            </w:r>
          </w:p>
        </w:tc>
      </w:tr>
      <w:tr w:rsidR="00D9022A" w:rsidRPr="00014C4A" w:rsidTr="00EF02B1">
        <w:tc>
          <w:tcPr>
            <w:tcW w:w="3099" w:type="dxa"/>
          </w:tcPr>
          <w:p w:rsidR="00D9022A" w:rsidRPr="00014C4A" w:rsidRDefault="00D9022A" w:rsidP="00EF02B1">
            <w:pPr>
              <w:pStyle w:val="NormalWeb"/>
              <w:spacing w:before="0" w:beforeAutospacing="0" w:after="0" w:afterAutospacing="0" w:line="480" w:lineRule="auto"/>
              <w:rPr>
                <w:sz w:val="20"/>
                <w:szCs w:val="20"/>
              </w:rPr>
            </w:pPr>
            <w:r w:rsidRPr="00014C4A">
              <w:rPr>
                <w:sz w:val="20"/>
                <w:szCs w:val="20"/>
              </w:rPr>
              <w:t>Digestive system, excluding diaphragmatic hernia and including hypertrophic pyloric stenosis</w:t>
            </w:r>
          </w:p>
        </w:tc>
        <w:tc>
          <w:tcPr>
            <w:tcW w:w="3099" w:type="dxa"/>
          </w:tcPr>
          <w:p w:rsidR="00D9022A" w:rsidRPr="00014C4A" w:rsidRDefault="00D9022A" w:rsidP="00EF02B1">
            <w:pPr>
              <w:pStyle w:val="NormalWeb"/>
              <w:spacing w:before="0" w:beforeAutospacing="0" w:after="0" w:afterAutospacing="0" w:line="480" w:lineRule="auto"/>
              <w:rPr>
                <w:sz w:val="20"/>
                <w:szCs w:val="20"/>
              </w:rPr>
            </w:pPr>
            <w:r w:rsidRPr="00014C4A">
              <w:rPr>
                <w:sz w:val="20"/>
                <w:szCs w:val="20"/>
              </w:rPr>
              <w:t>750-751 (not 7500, 75012, 75024, 7506, 7510)</w:t>
            </w:r>
          </w:p>
        </w:tc>
        <w:tc>
          <w:tcPr>
            <w:tcW w:w="3100" w:type="dxa"/>
          </w:tcPr>
          <w:p w:rsidR="00D9022A" w:rsidRPr="00014C4A" w:rsidRDefault="00D9022A" w:rsidP="00EF02B1">
            <w:pPr>
              <w:pStyle w:val="NormalWeb"/>
              <w:spacing w:before="0" w:beforeAutospacing="0" w:after="0" w:afterAutospacing="0" w:line="480" w:lineRule="auto"/>
              <w:rPr>
                <w:sz w:val="20"/>
                <w:szCs w:val="20"/>
              </w:rPr>
            </w:pPr>
            <w:r w:rsidRPr="00014C4A">
              <w:rPr>
                <w:sz w:val="20"/>
                <w:szCs w:val="20"/>
              </w:rPr>
              <w:t>Q38-Q45 (not Q381, Q382, Q3850, Q401, Q4021, Q430, Q4320, Q4381, Q4382)</w:t>
            </w:r>
          </w:p>
        </w:tc>
      </w:tr>
      <w:tr w:rsidR="00D9022A" w:rsidRPr="00014C4A" w:rsidTr="00EF02B1">
        <w:tc>
          <w:tcPr>
            <w:tcW w:w="3099" w:type="dxa"/>
          </w:tcPr>
          <w:p w:rsidR="00D9022A" w:rsidRPr="00014C4A" w:rsidRDefault="00D9022A" w:rsidP="00EF02B1">
            <w:pPr>
              <w:pStyle w:val="NormalWeb"/>
              <w:spacing w:before="0" w:beforeAutospacing="0" w:after="0" w:afterAutospacing="0" w:line="480" w:lineRule="auto"/>
              <w:rPr>
                <w:sz w:val="20"/>
                <w:szCs w:val="20"/>
              </w:rPr>
            </w:pPr>
            <w:r w:rsidRPr="00014C4A">
              <w:rPr>
                <w:sz w:val="20"/>
                <w:szCs w:val="20"/>
              </w:rPr>
              <w:t>Urinary</w:t>
            </w:r>
          </w:p>
        </w:tc>
        <w:tc>
          <w:tcPr>
            <w:tcW w:w="3099" w:type="dxa"/>
          </w:tcPr>
          <w:p w:rsidR="00D9022A" w:rsidRPr="00014C4A" w:rsidRDefault="00D9022A" w:rsidP="00EF02B1">
            <w:pPr>
              <w:pStyle w:val="NormalWeb"/>
              <w:spacing w:before="0" w:beforeAutospacing="0" w:after="0" w:afterAutospacing="0" w:line="480" w:lineRule="auto"/>
              <w:rPr>
                <w:sz w:val="20"/>
                <w:szCs w:val="20"/>
              </w:rPr>
            </w:pPr>
            <w:r w:rsidRPr="00014C4A">
              <w:rPr>
                <w:sz w:val="20"/>
                <w:szCs w:val="20"/>
              </w:rPr>
              <w:t>75261, 753 (not 753101, 75334), 756721</w:t>
            </w:r>
          </w:p>
        </w:tc>
        <w:tc>
          <w:tcPr>
            <w:tcW w:w="3100" w:type="dxa"/>
          </w:tcPr>
          <w:p w:rsidR="00D9022A" w:rsidRPr="00014C4A" w:rsidRDefault="00D9022A" w:rsidP="00EF02B1">
            <w:pPr>
              <w:pStyle w:val="NormalWeb"/>
              <w:spacing w:before="0" w:beforeAutospacing="0" w:after="0" w:afterAutospacing="0" w:line="480" w:lineRule="auto"/>
              <w:rPr>
                <w:sz w:val="20"/>
                <w:szCs w:val="20"/>
              </w:rPr>
            </w:pPr>
            <w:r w:rsidRPr="00014C4A">
              <w:rPr>
                <w:sz w:val="20"/>
                <w:szCs w:val="20"/>
              </w:rPr>
              <w:t>Q60-Q64 (not Q610, Q633), Q794</w:t>
            </w:r>
          </w:p>
        </w:tc>
      </w:tr>
      <w:tr w:rsidR="00D9022A" w:rsidRPr="00014C4A" w:rsidTr="00EF02B1">
        <w:tc>
          <w:tcPr>
            <w:tcW w:w="3099" w:type="dxa"/>
          </w:tcPr>
          <w:p w:rsidR="00D9022A" w:rsidRPr="00014C4A" w:rsidRDefault="00D9022A" w:rsidP="00EF02B1">
            <w:pPr>
              <w:pStyle w:val="NormalWeb"/>
              <w:spacing w:before="0" w:beforeAutospacing="0" w:after="0" w:afterAutospacing="0" w:line="480" w:lineRule="auto"/>
              <w:rPr>
                <w:sz w:val="20"/>
                <w:szCs w:val="20"/>
              </w:rPr>
            </w:pPr>
            <w:r w:rsidRPr="00014C4A">
              <w:rPr>
                <w:sz w:val="20"/>
                <w:szCs w:val="20"/>
              </w:rPr>
              <w:t>Genital</w:t>
            </w:r>
          </w:p>
        </w:tc>
        <w:tc>
          <w:tcPr>
            <w:tcW w:w="3099" w:type="dxa"/>
          </w:tcPr>
          <w:p w:rsidR="00D9022A" w:rsidRPr="00014C4A" w:rsidRDefault="00D9022A" w:rsidP="00EF02B1">
            <w:pPr>
              <w:pStyle w:val="NormalWeb"/>
              <w:spacing w:before="0" w:beforeAutospacing="0" w:after="0" w:afterAutospacing="0" w:line="480" w:lineRule="auto"/>
              <w:rPr>
                <w:sz w:val="20"/>
                <w:szCs w:val="20"/>
              </w:rPr>
            </w:pPr>
            <w:r w:rsidRPr="00014C4A">
              <w:rPr>
                <w:sz w:val="20"/>
                <w:szCs w:val="20"/>
              </w:rPr>
              <w:t>750-7524 (not 752431, 752442), 75260, 7527-7529</w:t>
            </w:r>
          </w:p>
        </w:tc>
        <w:tc>
          <w:tcPr>
            <w:tcW w:w="3100" w:type="dxa"/>
          </w:tcPr>
          <w:p w:rsidR="00D9022A" w:rsidRPr="00014C4A" w:rsidRDefault="00D9022A" w:rsidP="00EF02B1">
            <w:pPr>
              <w:pStyle w:val="NormalWeb"/>
              <w:spacing w:before="0" w:beforeAutospacing="0" w:after="0" w:afterAutospacing="0" w:line="480" w:lineRule="auto"/>
              <w:rPr>
                <w:sz w:val="20"/>
                <w:szCs w:val="20"/>
              </w:rPr>
            </w:pPr>
            <w:r w:rsidRPr="00014C4A">
              <w:rPr>
                <w:sz w:val="20"/>
                <w:szCs w:val="20"/>
              </w:rPr>
              <w:t>Q50-Q52, Q54-Q56 (not Q544, Q5520, Q5521)</w:t>
            </w:r>
          </w:p>
        </w:tc>
      </w:tr>
      <w:tr w:rsidR="00D9022A" w:rsidRPr="00014C4A" w:rsidTr="00EF02B1">
        <w:tc>
          <w:tcPr>
            <w:tcW w:w="3099" w:type="dxa"/>
          </w:tcPr>
          <w:p w:rsidR="00D9022A" w:rsidRPr="00014C4A" w:rsidRDefault="00D9022A" w:rsidP="00EF02B1">
            <w:pPr>
              <w:pStyle w:val="NormalWeb"/>
              <w:spacing w:before="0" w:beforeAutospacing="0" w:after="0" w:afterAutospacing="0" w:line="480" w:lineRule="auto"/>
              <w:rPr>
                <w:sz w:val="20"/>
                <w:szCs w:val="20"/>
              </w:rPr>
            </w:pPr>
            <w:r w:rsidRPr="00014C4A">
              <w:rPr>
                <w:sz w:val="20"/>
                <w:szCs w:val="20"/>
              </w:rPr>
              <w:t>Limb</w:t>
            </w:r>
          </w:p>
        </w:tc>
        <w:tc>
          <w:tcPr>
            <w:tcW w:w="3099" w:type="dxa"/>
          </w:tcPr>
          <w:p w:rsidR="00D9022A" w:rsidRPr="00014C4A" w:rsidRDefault="00D9022A" w:rsidP="00EF02B1">
            <w:pPr>
              <w:pStyle w:val="NormalWeb"/>
              <w:spacing w:before="0" w:beforeAutospacing="0" w:after="0" w:afterAutospacing="0" w:line="480" w:lineRule="auto"/>
              <w:rPr>
                <w:sz w:val="20"/>
                <w:szCs w:val="20"/>
              </w:rPr>
            </w:pPr>
            <w:r w:rsidRPr="00014C4A">
              <w:rPr>
                <w:sz w:val="20"/>
                <w:szCs w:val="20"/>
              </w:rPr>
              <w:t>75430, 75444, 75450, 75451, 754731, 7548, 7550-7554, 755505-755507, 75551, 755522, 75553, 755552-75559, 755612-7559</w:t>
            </w:r>
          </w:p>
        </w:tc>
        <w:tc>
          <w:tcPr>
            <w:tcW w:w="3100" w:type="dxa"/>
          </w:tcPr>
          <w:p w:rsidR="00D9022A" w:rsidRPr="00014C4A" w:rsidRDefault="00D9022A" w:rsidP="00EF02B1">
            <w:pPr>
              <w:pStyle w:val="NormalWeb"/>
              <w:spacing w:before="0" w:beforeAutospacing="0" w:after="0" w:afterAutospacing="0" w:line="480" w:lineRule="auto"/>
              <w:rPr>
                <w:sz w:val="20"/>
                <w:szCs w:val="20"/>
              </w:rPr>
            </w:pPr>
            <w:r w:rsidRPr="00014C4A">
              <w:rPr>
                <w:sz w:val="20"/>
                <w:szCs w:val="20"/>
              </w:rPr>
              <w:t>Q65-Q74 (not Q653-Q656, Q662-Q669, Q67, Q680, Q6821, Q683-Q685, Q7400)</w:t>
            </w:r>
          </w:p>
        </w:tc>
      </w:tr>
    </w:tbl>
    <w:p w:rsidR="00D9022A" w:rsidRPr="00014C4A" w:rsidRDefault="00D9022A" w:rsidP="00D9022A">
      <w:pPr>
        <w:pStyle w:val="NormalWeb"/>
        <w:spacing w:line="480" w:lineRule="auto"/>
        <w:rPr>
          <w:sz w:val="20"/>
          <w:szCs w:val="20"/>
        </w:rPr>
      </w:pPr>
    </w:p>
    <w:p w:rsidR="007358B1" w:rsidRDefault="007358B1" w:rsidP="00D9022A">
      <w:pPr>
        <w:pStyle w:val="NormalWeb"/>
        <w:spacing w:line="480" w:lineRule="auto"/>
        <w:ind w:left="640" w:hanging="640"/>
        <w:rPr>
          <w:sz w:val="20"/>
          <w:szCs w:val="20"/>
        </w:rPr>
      </w:pPr>
    </w:p>
    <w:p w:rsidR="002A7713" w:rsidRDefault="002A7713" w:rsidP="00D9022A">
      <w:pPr>
        <w:pStyle w:val="NormalWeb"/>
        <w:spacing w:line="480" w:lineRule="auto"/>
        <w:ind w:left="640" w:hanging="640"/>
        <w:rPr>
          <w:sz w:val="20"/>
          <w:szCs w:val="20"/>
        </w:rPr>
      </w:pPr>
    </w:p>
    <w:p w:rsidR="002A7713" w:rsidRDefault="002A7713" w:rsidP="00D9022A">
      <w:pPr>
        <w:pStyle w:val="NormalWeb"/>
        <w:spacing w:line="480" w:lineRule="auto"/>
        <w:ind w:left="640" w:hanging="640"/>
        <w:rPr>
          <w:sz w:val="20"/>
          <w:szCs w:val="20"/>
        </w:rPr>
      </w:pPr>
    </w:p>
    <w:p w:rsidR="002A7713" w:rsidRDefault="002A7713" w:rsidP="00D9022A">
      <w:pPr>
        <w:pStyle w:val="NormalWeb"/>
        <w:spacing w:line="480" w:lineRule="auto"/>
        <w:ind w:left="640" w:hanging="640"/>
        <w:rPr>
          <w:sz w:val="20"/>
          <w:szCs w:val="20"/>
        </w:rPr>
      </w:pPr>
    </w:p>
    <w:p w:rsidR="002A7713" w:rsidRDefault="002A7713" w:rsidP="00D9022A">
      <w:pPr>
        <w:pStyle w:val="NormalWeb"/>
        <w:spacing w:line="480" w:lineRule="auto"/>
        <w:ind w:left="640" w:hanging="640"/>
        <w:rPr>
          <w:sz w:val="20"/>
          <w:szCs w:val="20"/>
        </w:rPr>
      </w:pPr>
    </w:p>
    <w:p w:rsidR="002A7713" w:rsidRPr="002A7713" w:rsidRDefault="002A7713" w:rsidP="002A7713">
      <w:pPr>
        <w:spacing w:after="0" w:line="480" w:lineRule="auto"/>
        <w:jc w:val="both"/>
        <w:rPr>
          <w:rFonts w:ascii="Times New Roman" w:hAnsi="Times New Roman" w:cs="Times New Roman"/>
          <w:sz w:val="20"/>
          <w:szCs w:val="20"/>
        </w:rPr>
      </w:pPr>
      <w:r w:rsidRPr="002A7713">
        <w:rPr>
          <w:rFonts w:ascii="Times New Roman" w:hAnsi="Times New Roman" w:cs="Times New Roman"/>
          <w:sz w:val="20"/>
          <w:szCs w:val="20"/>
        </w:rPr>
        <w:lastRenderedPageBreak/>
        <w:t>Table</w:t>
      </w:r>
      <w:r w:rsidR="001212ED">
        <w:rPr>
          <w:rFonts w:ascii="Times New Roman" w:hAnsi="Times New Roman" w:cs="Times New Roman"/>
          <w:sz w:val="20"/>
          <w:szCs w:val="20"/>
        </w:rPr>
        <w:t xml:space="preserve"> B</w:t>
      </w:r>
      <w:r w:rsidRPr="002A7713">
        <w:rPr>
          <w:rFonts w:ascii="Times New Roman" w:hAnsi="Times New Roman" w:cs="Times New Roman"/>
          <w:sz w:val="20"/>
          <w:szCs w:val="20"/>
        </w:rPr>
        <w:t>: Risk of overall anomalies in cases exposed to drug-drug interactions mediated by placental transporter proteins</w:t>
      </w:r>
    </w:p>
    <w:tbl>
      <w:tblPr>
        <w:tblStyle w:val="TableGrid"/>
        <w:tblpPr w:leftFromText="180" w:rightFromText="180" w:vertAnchor="text" w:tblpX="-318" w:tblpY="1"/>
        <w:tblOverlap w:val="never"/>
        <w:tblW w:w="9640" w:type="dxa"/>
        <w:tblLayout w:type="fixed"/>
        <w:tblLook w:val="04A0" w:firstRow="1" w:lastRow="0" w:firstColumn="1" w:lastColumn="0" w:noHBand="0" w:noVBand="1"/>
      </w:tblPr>
      <w:tblGrid>
        <w:gridCol w:w="3828"/>
        <w:gridCol w:w="1276"/>
        <w:gridCol w:w="1418"/>
        <w:gridCol w:w="1427"/>
        <w:gridCol w:w="1691"/>
      </w:tblGrid>
      <w:tr w:rsidR="002A7713" w:rsidRPr="002A7713" w:rsidTr="00CF5F36">
        <w:tc>
          <w:tcPr>
            <w:tcW w:w="3828" w:type="dxa"/>
            <w:vMerge w:val="restart"/>
            <w:shd w:val="clear" w:color="auto" w:fill="auto"/>
          </w:tcPr>
          <w:p w:rsidR="002A7713" w:rsidRPr="002A7713" w:rsidRDefault="002A7713" w:rsidP="00CF5F36">
            <w:pPr>
              <w:spacing w:line="360" w:lineRule="auto"/>
              <w:rPr>
                <w:rFonts w:ascii="Times New Roman" w:hAnsi="Times New Roman" w:cs="Times New Roman"/>
                <w:b/>
                <w:sz w:val="20"/>
                <w:szCs w:val="20"/>
              </w:rPr>
            </w:pPr>
            <w:r w:rsidRPr="002A7713">
              <w:rPr>
                <w:rFonts w:ascii="Times New Roman" w:hAnsi="Times New Roman" w:cs="Times New Roman"/>
                <w:b/>
                <w:sz w:val="20"/>
                <w:szCs w:val="20"/>
              </w:rPr>
              <w:t>Drug interaction patterns</w:t>
            </w:r>
          </w:p>
        </w:tc>
        <w:tc>
          <w:tcPr>
            <w:tcW w:w="2694" w:type="dxa"/>
            <w:gridSpan w:val="2"/>
            <w:shd w:val="clear" w:color="auto" w:fill="auto"/>
          </w:tcPr>
          <w:p w:rsidR="002A7713" w:rsidRPr="002A7713" w:rsidRDefault="002A7713" w:rsidP="00CF5F36">
            <w:pPr>
              <w:spacing w:line="360" w:lineRule="auto"/>
              <w:jc w:val="center"/>
              <w:rPr>
                <w:rFonts w:ascii="Times New Roman" w:hAnsi="Times New Roman" w:cs="Times New Roman"/>
                <w:b/>
                <w:sz w:val="20"/>
                <w:szCs w:val="20"/>
              </w:rPr>
            </w:pPr>
            <w:r w:rsidRPr="002A7713">
              <w:rPr>
                <w:rFonts w:ascii="Times New Roman" w:hAnsi="Times New Roman" w:cs="Times New Roman"/>
                <w:b/>
                <w:sz w:val="20"/>
                <w:szCs w:val="20"/>
              </w:rPr>
              <w:t>All cases</w:t>
            </w:r>
          </w:p>
        </w:tc>
        <w:tc>
          <w:tcPr>
            <w:tcW w:w="3118" w:type="dxa"/>
            <w:gridSpan w:val="2"/>
            <w:shd w:val="clear" w:color="auto" w:fill="auto"/>
          </w:tcPr>
          <w:p w:rsidR="002A7713" w:rsidRPr="002A7713" w:rsidRDefault="002A7713" w:rsidP="00CF5F36">
            <w:pPr>
              <w:spacing w:line="360" w:lineRule="auto"/>
              <w:jc w:val="center"/>
              <w:rPr>
                <w:rFonts w:ascii="Times New Roman" w:hAnsi="Times New Roman" w:cs="Times New Roman"/>
                <w:b/>
                <w:sz w:val="20"/>
                <w:szCs w:val="20"/>
              </w:rPr>
            </w:pPr>
            <w:r w:rsidRPr="002A7713">
              <w:rPr>
                <w:rFonts w:ascii="Times New Roman" w:hAnsi="Times New Roman" w:cs="Times New Roman"/>
                <w:b/>
                <w:sz w:val="20"/>
                <w:szCs w:val="20"/>
              </w:rPr>
              <w:t>Liveborn cases only</w:t>
            </w:r>
          </w:p>
        </w:tc>
      </w:tr>
      <w:tr w:rsidR="002A7713" w:rsidRPr="002A7713" w:rsidTr="00CF5F36">
        <w:tc>
          <w:tcPr>
            <w:tcW w:w="3828" w:type="dxa"/>
            <w:vMerge/>
            <w:shd w:val="clear" w:color="auto" w:fill="auto"/>
          </w:tcPr>
          <w:p w:rsidR="002A7713" w:rsidRPr="002A7713" w:rsidRDefault="002A7713" w:rsidP="00CF5F36">
            <w:pPr>
              <w:spacing w:line="360" w:lineRule="auto"/>
              <w:rPr>
                <w:rFonts w:ascii="Times New Roman" w:hAnsi="Times New Roman" w:cs="Times New Roman"/>
                <w:sz w:val="20"/>
                <w:szCs w:val="20"/>
              </w:rPr>
            </w:pPr>
          </w:p>
        </w:tc>
        <w:tc>
          <w:tcPr>
            <w:tcW w:w="1276" w:type="dxa"/>
            <w:shd w:val="clear" w:color="auto" w:fill="auto"/>
          </w:tcPr>
          <w:p w:rsidR="002A7713" w:rsidRPr="002A7713" w:rsidRDefault="002A7713" w:rsidP="00CF5F36">
            <w:pPr>
              <w:spacing w:line="360" w:lineRule="auto"/>
              <w:jc w:val="center"/>
              <w:rPr>
                <w:rFonts w:ascii="Times New Roman" w:hAnsi="Times New Roman" w:cs="Times New Roman"/>
                <w:sz w:val="20"/>
                <w:szCs w:val="20"/>
              </w:rPr>
            </w:pPr>
            <w:r w:rsidRPr="002A7713">
              <w:rPr>
                <w:rFonts w:ascii="Times New Roman" w:hAnsi="Times New Roman" w:cs="Times New Roman"/>
                <w:sz w:val="20"/>
                <w:szCs w:val="20"/>
              </w:rPr>
              <w:t>Cases (N=5,131)</w:t>
            </w:r>
          </w:p>
        </w:tc>
        <w:tc>
          <w:tcPr>
            <w:tcW w:w="1418" w:type="dxa"/>
            <w:shd w:val="clear" w:color="auto" w:fill="auto"/>
          </w:tcPr>
          <w:p w:rsidR="002A7713" w:rsidRPr="002A7713" w:rsidRDefault="002A7713" w:rsidP="00CF5F36">
            <w:pPr>
              <w:spacing w:line="360" w:lineRule="auto"/>
              <w:jc w:val="center"/>
              <w:rPr>
                <w:rFonts w:ascii="Times New Roman" w:hAnsi="Times New Roman" w:cs="Times New Roman"/>
                <w:sz w:val="20"/>
                <w:szCs w:val="20"/>
              </w:rPr>
            </w:pPr>
            <w:r w:rsidRPr="002A7713">
              <w:rPr>
                <w:rFonts w:ascii="Times New Roman" w:hAnsi="Times New Roman" w:cs="Times New Roman"/>
                <w:sz w:val="20"/>
                <w:szCs w:val="20"/>
              </w:rPr>
              <w:t>Referent population (N=31,055)</w:t>
            </w:r>
          </w:p>
        </w:tc>
        <w:tc>
          <w:tcPr>
            <w:tcW w:w="1427" w:type="dxa"/>
            <w:shd w:val="clear" w:color="auto" w:fill="auto"/>
          </w:tcPr>
          <w:p w:rsidR="002A7713" w:rsidRPr="002A7713" w:rsidRDefault="002A7713" w:rsidP="00CF5F36">
            <w:pPr>
              <w:spacing w:line="360" w:lineRule="auto"/>
              <w:jc w:val="center"/>
              <w:rPr>
                <w:rFonts w:ascii="Times New Roman" w:hAnsi="Times New Roman" w:cs="Times New Roman"/>
                <w:sz w:val="20"/>
                <w:szCs w:val="20"/>
              </w:rPr>
            </w:pPr>
            <w:r w:rsidRPr="002A7713">
              <w:rPr>
                <w:rFonts w:ascii="Times New Roman" w:hAnsi="Times New Roman" w:cs="Times New Roman"/>
                <w:sz w:val="20"/>
                <w:szCs w:val="20"/>
              </w:rPr>
              <w:t>Live-born cases (N=4,805)</w:t>
            </w:r>
          </w:p>
        </w:tc>
        <w:tc>
          <w:tcPr>
            <w:tcW w:w="1691" w:type="dxa"/>
            <w:shd w:val="clear" w:color="auto" w:fill="auto"/>
          </w:tcPr>
          <w:p w:rsidR="002A7713" w:rsidRPr="002A7713" w:rsidRDefault="002A7713" w:rsidP="00CF5F36">
            <w:pPr>
              <w:spacing w:line="360" w:lineRule="auto"/>
              <w:jc w:val="center"/>
              <w:rPr>
                <w:rFonts w:ascii="Times New Roman" w:hAnsi="Times New Roman" w:cs="Times New Roman"/>
                <w:sz w:val="20"/>
                <w:szCs w:val="20"/>
              </w:rPr>
            </w:pPr>
            <w:r w:rsidRPr="002A7713">
              <w:rPr>
                <w:rFonts w:ascii="Times New Roman" w:hAnsi="Times New Roman" w:cs="Times New Roman"/>
                <w:sz w:val="20"/>
                <w:szCs w:val="20"/>
              </w:rPr>
              <w:t>Referent population (N=31,055)</w:t>
            </w:r>
          </w:p>
        </w:tc>
      </w:tr>
      <w:tr w:rsidR="002A7713" w:rsidRPr="002A7713" w:rsidTr="00CF5F36">
        <w:tc>
          <w:tcPr>
            <w:tcW w:w="9640" w:type="dxa"/>
            <w:gridSpan w:val="5"/>
            <w:shd w:val="clear" w:color="auto" w:fill="auto"/>
          </w:tcPr>
          <w:p w:rsidR="002A7713" w:rsidRPr="002A7713" w:rsidRDefault="002A7713" w:rsidP="00CF5F36">
            <w:pPr>
              <w:spacing w:line="360" w:lineRule="auto"/>
              <w:jc w:val="both"/>
              <w:rPr>
                <w:rFonts w:ascii="Times New Roman" w:hAnsi="Times New Roman" w:cs="Times New Roman"/>
                <w:sz w:val="20"/>
                <w:szCs w:val="20"/>
              </w:rPr>
            </w:pPr>
            <w:r w:rsidRPr="002A7713">
              <w:rPr>
                <w:rFonts w:ascii="Times New Roman" w:hAnsi="Times New Roman" w:cs="Times New Roman"/>
                <w:b/>
                <w:sz w:val="20"/>
                <w:szCs w:val="20"/>
              </w:rPr>
              <w:t>BCRP</w:t>
            </w:r>
          </w:p>
        </w:tc>
      </w:tr>
      <w:tr w:rsidR="002A7713" w:rsidRPr="002A7713" w:rsidTr="00CF5F36">
        <w:tc>
          <w:tcPr>
            <w:tcW w:w="3828" w:type="dxa"/>
            <w:shd w:val="clear" w:color="auto" w:fill="auto"/>
          </w:tcPr>
          <w:p w:rsidR="002A7713" w:rsidRPr="002A7713" w:rsidRDefault="002A7713" w:rsidP="00CF5F36">
            <w:pPr>
              <w:spacing w:line="360" w:lineRule="auto"/>
              <w:rPr>
                <w:rFonts w:ascii="Times New Roman" w:hAnsi="Times New Roman" w:cs="Times New Roman"/>
                <w:sz w:val="20"/>
                <w:szCs w:val="20"/>
              </w:rPr>
            </w:pPr>
            <w:r w:rsidRPr="002A7713">
              <w:rPr>
                <w:rFonts w:ascii="Times New Roman" w:hAnsi="Times New Roman" w:cs="Times New Roman"/>
                <w:sz w:val="20"/>
                <w:szCs w:val="20"/>
              </w:rPr>
              <w:t>BCRP</w:t>
            </w:r>
            <w:r w:rsidRPr="002A7713">
              <w:rPr>
                <w:rFonts w:ascii="Times New Roman" w:hAnsi="Times New Roman" w:cs="Times New Roman"/>
                <w:sz w:val="20"/>
                <w:szCs w:val="20"/>
                <w:u w:color="FA5050"/>
              </w:rPr>
              <w:t xml:space="preserve"> substrates</w:t>
            </w:r>
            <w:r w:rsidRPr="002A7713">
              <w:rPr>
                <w:rFonts w:ascii="Times New Roman" w:hAnsi="Times New Roman" w:cs="Times New Roman"/>
                <w:sz w:val="20"/>
                <w:szCs w:val="20"/>
                <w:u w:color="FA5050"/>
                <w:vertAlign w:val="superscript"/>
              </w:rPr>
              <w:t>a</w:t>
            </w:r>
            <w:r w:rsidRPr="002A7713">
              <w:rPr>
                <w:rFonts w:ascii="Times New Roman" w:hAnsi="Times New Roman" w:cs="Times New Roman"/>
                <w:sz w:val="20"/>
                <w:szCs w:val="20"/>
                <w:vertAlign w:val="superscript"/>
              </w:rPr>
              <w:t xml:space="preserve"> </w:t>
            </w:r>
            <w:r w:rsidRPr="002A7713">
              <w:rPr>
                <w:rFonts w:ascii="Times New Roman" w:hAnsi="Times New Roman" w:cs="Times New Roman"/>
                <w:sz w:val="20"/>
                <w:szCs w:val="20"/>
              </w:rPr>
              <w:t xml:space="preserve"> alone, n (%)</w:t>
            </w:r>
          </w:p>
        </w:tc>
        <w:tc>
          <w:tcPr>
            <w:tcW w:w="1276" w:type="dxa"/>
            <w:shd w:val="clear" w:color="auto" w:fill="auto"/>
          </w:tcPr>
          <w:p w:rsidR="002A7713" w:rsidRPr="002A7713" w:rsidRDefault="002A7713" w:rsidP="00CF5F36">
            <w:pPr>
              <w:spacing w:line="360" w:lineRule="auto"/>
              <w:jc w:val="center"/>
              <w:rPr>
                <w:rFonts w:ascii="Times New Roman" w:hAnsi="Times New Roman" w:cs="Times New Roman"/>
                <w:sz w:val="20"/>
                <w:szCs w:val="20"/>
              </w:rPr>
            </w:pPr>
            <w:r w:rsidRPr="002A7713">
              <w:rPr>
                <w:rFonts w:ascii="Times New Roman" w:hAnsi="Times New Roman" w:cs="Times New Roman"/>
                <w:sz w:val="20"/>
                <w:szCs w:val="20"/>
              </w:rPr>
              <w:t>150 (2.9)</w:t>
            </w:r>
          </w:p>
        </w:tc>
        <w:tc>
          <w:tcPr>
            <w:tcW w:w="1418" w:type="dxa"/>
            <w:shd w:val="clear" w:color="auto" w:fill="auto"/>
          </w:tcPr>
          <w:p w:rsidR="002A7713" w:rsidRPr="002A7713" w:rsidRDefault="002A7713" w:rsidP="00CF5F36">
            <w:pPr>
              <w:spacing w:line="360" w:lineRule="auto"/>
              <w:jc w:val="center"/>
              <w:rPr>
                <w:rFonts w:ascii="Times New Roman" w:hAnsi="Times New Roman" w:cs="Times New Roman"/>
                <w:sz w:val="20"/>
                <w:szCs w:val="20"/>
              </w:rPr>
            </w:pPr>
            <w:r w:rsidRPr="002A7713">
              <w:rPr>
                <w:rFonts w:ascii="Times New Roman" w:hAnsi="Times New Roman" w:cs="Times New Roman"/>
                <w:sz w:val="20"/>
                <w:szCs w:val="20"/>
              </w:rPr>
              <w:t>1101 (3.5)</w:t>
            </w:r>
          </w:p>
        </w:tc>
        <w:tc>
          <w:tcPr>
            <w:tcW w:w="1427" w:type="dxa"/>
            <w:shd w:val="clear" w:color="auto" w:fill="auto"/>
          </w:tcPr>
          <w:p w:rsidR="002A7713" w:rsidRPr="002A7713" w:rsidRDefault="002A7713" w:rsidP="00CF5F36">
            <w:pPr>
              <w:spacing w:line="360" w:lineRule="auto"/>
              <w:jc w:val="center"/>
              <w:rPr>
                <w:rFonts w:ascii="Times New Roman" w:hAnsi="Times New Roman" w:cs="Times New Roman"/>
                <w:sz w:val="20"/>
                <w:szCs w:val="20"/>
              </w:rPr>
            </w:pPr>
            <w:r w:rsidRPr="002A7713">
              <w:rPr>
                <w:rFonts w:ascii="Times New Roman" w:hAnsi="Times New Roman" w:cs="Times New Roman"/>
                <w:sz w:val="20"/>
                <w:szCs w:val="20"/>
              </w:rPr>
              <w:t>134 (2.8)</w:t>
            </w:r>
          </w:p>
        </w:tc>
        <w:tc>
          <w:tcPr>
            <w:tcW w:w="1691" w:type="dxa"/>
            <w:shd w:val="clear" w:color="auto" w:fill="auto"/>
          </w:tcPr>
          <w:p w:rsidR="002A7713" w:rsidRPr="002A7713" w:rsidRDefault="002A7713" w:rsidP="00CF5F36">
            <w:pPr>
              <w:spacing w:line="360" w:lineRule="auto"/>
              <w:jc w:val="center"/>
              <w:rPr>
                <w:rFonts w:ascii="Times New Roman" w:hAnsi="Times New Roman" w:cs="Times New Roman"/>
                <w:sz w:val="20"/>
                <w:szCs w:val="20"/>
              </w:rPr>
            </w:pPr>
            <w:r w:rsidRPr="002A7713">
              <w:rPr>
                <w:rFonts w:ascii="Times New Roman" w:hAnsi="Times New Roman" w:cs="Times New Roman"/>
                <w:sz w:val="20"/>
                <w:szCs w:val="20"/>
              </w:rPr>
              <w:t>1101 (3.5)</w:t>
            </w:r>
          </w:p>
        </w:tc>
      </w:tr>
      <w:tr w:rsidR="002A7713" w:rsidRPr="002A7713" w:rsidTr="00CF5F36">
        <w:tc>
          <w:tcPr>
            <w:tcW w:w="3828" w:type="dxa"/>
            <w:shd w:val="clear" w:color="auto" w:fill="auto"/>
          </w:tcPr>
          <w:p w:rsidR="002A7713" w:rsidRPr="002A7713" w:rsidRDefault="002A7713" w:rsidP="00CF5F36">
            <w:pPr>
              <w:spacing w:line="360" w:lineRule="auto"/>
              <w:rPr>
                <w:rFonts w:ascii="Times New Roman" w:hAnsi="Times New Roman" w:cs="Times New Roman"/>
                <w:sz w:val="20"/>
                <w:szCs w:val="20"/>
              </w:rPr>
            </w:pPr>
            <w:r w:rsidRPr="002A7713">
              <w:rPr>
                <w:rFonts w:ascii="Times New Roman" w:hAnsi="Times New Roman" w:cs="Times New Roman"/>
                <w:sz w:val="20"/>
                <w:szCs w:val="20"/>
              </w:rPr>
              <w:t>BCRP substrates</w:t>
            </w:r>
            <w:r w:rsidRPr="002A7713">
              <w:rPr>
                <w:rFonts w:ascii="Times New Roman" w:hAnsi="Times New Roman" w:cs="Times New Roman"/>
                <w:sz w:val="20"/>
                <w:szCs w:val="20"/>
                <w:u w:color="FA5050"/>
                <w:vertAlign w:val="superscript"/>
              </w:rPr>
              <w:t>a</w:t>
            </w:r>
            <w:r w:rsidRPr="002A7713">
              <w:rPr>
                <w:rFonts w:ascii="Times New Roman" w:hAnsi="Times New Roman" w:cs="Times New Roman"/>
                <w:sz w:val="20"/>
                <w:szCs w:val="20"/>
                <w:vertAlign w:val="superscript"/>
              </w:rPr>
              <w:t xml:space="preserve"> </w:t>
            </w:r>
            <w:r w:rsidRPr="002A7713">
              <w:rPr>
                <w:rFonts w:ascii="Times New Roman" w:hAnsi="Times New Roman" w:cs="Times New Roman"/>
                <w:sz w:val="20"/>
                <w:szCs w:val="20"/>
              </w:rPr>
              <w:t xml:space="preserve"> + inhibitor, n (%)</w:t>
            </w:r>
          </w:p>
        </w:tc>
        <w:tc>
          <w:tcPr>
            <w:tcW w:w="1276" w:type="dxa"/>
            <w:shd w:val="clear" w:color="auto" w:fill="auto"/>
          </w:tcPr>
          <w:p w:rsidR="002A7713" w:rsidRPr="002A7713" w:rsidRDefault="002A7713" w:rsidP="00CF5F36">
            <w:pPr>
              <w:spacing w:line="360" w:lineRule="auto"/>
              <w:jc w:val="center"/>
              <w:rPr>
                <w:rFonts w:ascii="Times New Roman" w:hAnsi="Times New Roman" w:cs="Times New Roman"/>
                <w:sz w:val="20"/>
                <w:szCs w:val="20"/>
              </w:rPr>
            </w:pPr>
            <w:r w:rsidRPr="002A7713">
              <w:rPr>
                <w:rFonts w:ascii="Times New Roman" w:hAnsi="Times New Roman" w:cs="Times New Roman"/>
                <w:sz w:val="20"/>
                <w:szCs w:val="20"/>
              </w:rPr>
              <w:t>3 (0.06)</w:t>
            </w:r>
          </w:p>
        </w:tc>
        <w:tc>
          <w:tcPr>
            <w:tcW w:w="1418" w:type="dxa"/>
            <w:shd w:val="clear" w:color="auto" w:fill="auto"/>
          </w:tcPr>
          <w:p w:rsidR="002A7713" w:rsidRPr="002A7713" w:rsidRDefault="002A7713" w:rsidP="00CF5F36">
            <w:pPr>
              <w:spacing w:line="360" w:lineRule="auto"/>
              <w:jc w:val="center"/>
              <w:rPr>
                <w:rFonts w:ascii="Times New Roman" w:hAnsi="Times New Roman" w:cs="Times New Roman"/>
                <w:sz w:val="20"/>
                <w:szCs w:val="20"/>
              </w:rPr>
            </w:pPr>
            <w:r w:rsidRPr="002A7713">
              <w:rPr>
                <w:rFonts w:ascii="Times New Roman" w:hAnsi="Times New Roman" w:cs="Times New Roman"/>
                <w:sz w:val="20"/>
                <w:szCs w:val="20"/>
              </w:rPr>
              <w:t>31 (0.01)</w:t>
            </w:r>
          </w:p>
        </w:tc>
        <w:tc>
          <w:tcPr>
            <w:tcW w:w="1427" w:type="dxa"/>
            <w:shd w:val="clear" w:color="auto" w:fill="auto"/>
          </w:tcPr>
          <w:p w:rsidR="002A7713" w:rsidRPr="002A7713" w:rsidRDefault="002A7713" w:rsidP="00CF5F36">
            <w:pPr>
              <w:spacing w:line="360" w:lineRule="auto"/>
              <w:jc w:val="center"/>
              <w:rPr>
                <w:rFonts w:ascii="Times New Roman" w:hAnsi="Times New Roman" w:cs="Times New Roman"/>
                <w:sz w:val="20"/>
                <w:szCs w:val="20"/>
              </w:rPr>
            </w:pPr>
            <w:r w:rsidRPr="002A7713">
              <w:rPr>
                <w:rFonts w:ascii="Times New Roman" w:hAnsi="Times New Roman" w:cs="Times New Roman"/>
                <w:sz w:val="20"/>
                <w:szCs w:val="20"/>
              </w:rPr>
              <w:t>3 (0.06)</w:t>
            </w:r>
          </w:p>
        </w:tc>
        <w:tc>
          <w:tcPr>
            <w:tcW w:w="1691" w:type="dxa"/>
            <w:shd w:val="clear" w:color="auto" w:fill="auto"/>
          </w:tcPr>
          <w:p w:rsidR="002A7713" w:rsidRPr="002A7713" w:rsidRDefault="002A7713" w:rsidP="00CF5F36">
            <w:pPr>
              <w:spacing w:line="360" w:lineRule="auto"/>
              <w:jc w:val="center"/>
              <w:rPr>
                <w:rFonts w:ascii="Times New Roman" w:hAnsi="Times New Roman" w:cs="Times New Roman"/>
                <w:sz w:val="20"/>
                <w:szCs w:val="20"/>
              </w:rPr>
            </w:pPr>
            <w:r w:rsidRPr="002A7713">
              <w:rPr>
                <w:rFonts w:ascii="Times New Roman" w:hAnsi="Times New Roman" w:cs="Times New Roman"/>
                <w:sz w:val="20"/>
                <w:szCs w:val="20"/>
              </w:rPr>
              <w:t>31 (0.01)</w:t>
            </w:r>
          </w:p>
        </w:tc>
      </w:tr>
      <w:tr w:rsidR="002A7713" w:rsidRPr="002A7713" w:rsidTr="00CF5F36">
        <w:tc>
          <w:tcPr>
            <w:tcW w:w="3828" w:type="dxa"/>
            <w:shd w:val="clear" w:color="auto" w:fill="auto"/>
          </w:tcPr>
          <w:p w:rsidR="002A7713" w:rsidRPr="002A7713" w:rsidRDefault="002A7713" w:rsidP="00CF5F36">
            <w:pPr>
              <w:spacing w:line="360" w:lineRule="auto"/>
              <w:rPr>
                <w:rFonts w:ascii="Times New Roman" w:hAnsi="Times New Roman" w:cs="Times New Roman"/>
                <w:sz w:val="20"/>
                <w:szCs w:val="20"/>
              </w:rPr>
            </w:pPr>
            <w:r w:rsidRPr="002A7713">
              <w:rPr>
                <w:rFonts w:ascii="Times New Roman" w:hAnsi="Times New Roman" w:cs="Times New Roman"/>
                <w:sz w:val="20"/>
                <w:szCs w:val="20"/>
              </w:rPr>
              <w:t>Unadjusted OR (95% CI)</w:t>
            </w:r>
          </w:p>
        </w:tc>
        <w:tc>
          <w:tcPr>
            <w:tcW w:w="2694" w:type="dxa"/>
            <w:gridSpan w:val="2"/>
            <w:shd w:val="clear" w:color="auto" w:fill="auto"/>
          </w:tcPr>
          <w:p w:rsidR="002A7713" w:rsidRPr="002A7713" w:rsidRDefault="002A7713" w:rsidP="00CF5F36">
            <w:pPr>
              <w:spacing w:line="360" w:lineRule="auto"/>
              <w:jc w:val="center"/>
              <w:rPr>
                <w:rFonts w:ascii="Times New Roman" w:hAnsi="Times New Roman" w:cs="Times New Roman"/>
                <w:sz w:val="20"/>
                <w:szCs w:val="20"/>
              </w:rPr>
            </w:pPr>
            <w:r w:rsidRPr="002A7713">
              <w:rPr>
                <w:rFonts w:ascii="Times New Roman" w:hAnsi="Times New Roman" w:cs="Times New Roman"/>
                <w:sz w:val="20"/>
                <w:szCs w:val="20"/>
              </w:rPr>
              <w:t>0.71 (0.22-2.35)</w:t>
            </w:r>
          </w:p>
        </w:tc>
        <w:tc>
          <w:tcPr>
            <w:tcW w:w="3118" w:type="dxa"/>
            <w:gridSpan w:val="2"/>
            <w:shd w:val="clear" w:color="auto" w:fill="auto"/>
          </w:tcPr>
          <w:p w:rsidR="002A7713" w:rsidRPr="002A7713" w:rsidRDefault="002A7713" w:rsidP="00CF5F36">
            <w:pPr>
              <w:spacing w:line="360" w:lineRule="auto"/>
              <w:jc w:val="center"/>
              <w:rPr>
                <w:rFonts w:ascii="Times New Roman" w:hAnsi="Times New Roman" w:cs="Times New Roman"/>
                <w:sz w:val="20"/>
                <w:szCs w:val="20"/>
              </w:rPr>
            </w:pPr>
            <w:r w:rsidRPr="002A7713">
              <w:rPr>
                <w:rFonts w:ascii="Times New Roman" w:hAnsi="Times New Roman" w:cs="Times New Roman"/>
                <w:sz w:val="20"/>
                <w:szCs w:val="20"/>
              </w:rPr>
              <w:t>0.8 (0.24-2.64)</w:t>
            </w:r>
          </w:p>
        </w:tc>
      </w:tr>
      <w:tr w:rsidR="002A7713" w:rsidRPr="002A7713" w:rsidTr="00CF5F36">
        <w:tc>
          <w:tcPr>
            <w:tcW w:w="3828" w:type="dxa"/>
            <w:shd w:val="clear" w:color="auto" w:fill="auto"/>
          </w:tcPr>
          <w:p w:rsidR="002A7713" w:rsidRPr="002A7713" w:rsidRDefault="002A7713" w:rsidP="00CF5F36">
            <w:pPr>
              <w:spacing w:line="360" w:lineRule="auto"/>
              <w:rPr>
                <w:rFonts w:ascii="Times New Roman" w:hAnsi="Times New Roman" w:cs="Times New Roman"/>
                <w:sz w:val="20"/>
                <w:szCs w:val="20"/>
              </w:rPr>
            </w:pPr>
            <w:r w:rsidRPr="002A7713">
              <w:rPr>
                <w:rFonts w:ascii="Times New Roman" w:hAnsi="Times New Roman" w:cs="Times New Roman"/>
                <w:sz w:val="20"/>
                <w:szCs w:val="20"/>
              </w:rPr>
              <w:t>Adjusted OR</w:t>
            </w:r>
            <w:r w:rsidRPr="002A7713">
              <w:rPr>
                <w:rFonts w:ascii="Times New Roman" w:hAnsi="Times New Roman" w:cs="Times New Roman"/>
                <w:sz w:val="20"/>
                <w:szCs w:val="20"/>
                <w:vertAlign w:val="superscript"/>
              </w:rPr>
              <w:t>b</w:t>
            </w:r>
            <w:r w:rsidRPr="002A7713">
              <w:rPr>
                <w:rFonts w:ascii="Times New Roman" w:hAnsi="Times New Roman" w:cs="Times New Roman"/>
                <w:sz w:val="20"/>
                <w:szCs w:val="20"/>
              </w:rPr>
              <w:t xml:space="preserve"> (95% CI)</w:t>
            </w:r>
          </w:p>
        </w:tc>
        <w:tc>
          <w:tcPr>
            <w:tcW w:w="2694" w:type="dxa"/>
            <w:gridSpan w:val="2"/>
            <w:shd w:val="clear" w:color="auto" w:fill="auto"/>
          </w:tcPr>
          <w:p w:rsidR="002A7713" w:rsidRPr="002A7713" w:rsidRDefault="002A7713" w:rsidP="00CF5F36">
            <w:pPr>
              <w:spacing w:line="360" w:lineRule="auto"/>
              <w:jc w:val="center"/>
              <w:rPr>
                <w:rFonts w:ascii="Times New Roman" w:hAnsi="Times New Roman" w:cs="Times New Roman"/>
                <w:sz w:val="20"/>
                <w:szCs w:val="20"/>
              </w:rPr>
            </w:pPr>
            <w:r w:rsidRPr="002A7713">
              <w:rPr>
                <w:rFonts w:ascii="Times New Roman" w:hAnsi="Times New Roman" w:cs="Times New Roman"/>
                <w:sz w:val="20"/>
                <w:szCs w:val="20"/>
              </w:rPr>
              <w:t>0.69 (0.21-2.28)</w:t>
            </w:r>
          </w:p>
        </w:tc>
        <w:tc>
          <w:tcPr>
            <w:tcW w:w="3118" w:type="dxa"/>
            <w:gridSpan w:val="2"/>
            <w:shd w:val="clear" w:color="auto" w:fill="auto"/>
          </w:tcPr>
          <w:p w:rsidR="002A7713" w:rsidRPr="002A7713" w:rsidRDefault="002A7713" w:rsidP="00CF5F36">
            <w:pPr>
              <w:spacing w:line="360" w:lineRule="auto"/>
              <w:jc w:val="center"/>
              <w:rPr>
                <w:rFonts w:ascii="Times New Roman" w:hAnsi="Times New Roman" w:cs="Times New Roman"/>
                <w:sz w:val="20"/>
                <w:szCs w:val="20"/>
              </w:rPr>
            </w:pPr>
            <w:r w:rsidRPr="002A7713">
              <w:rPr>
                <w:rFonts w:ascii="Times New Roman" w:hAnsi="Times New Roman" w:cs="Times New Roman"/>
                <w:sz w:val="20"/>
                <w:szCs w:val="20"/>
              </w:rPr>
              <w:t>0.78 (0.23-2.58)</w:t>
            </w:r>
          </w:p>
        </w:tc>
      </w:tr>
      <w:tr w:rsidR="002A7713" w:rsidRPr="002A7713" w:rsidTr="00CF5F36">
        <w:tc>
          <w:tcPr>
            <w:tcW w:w="9640" w:type="dxa"/>
            <w:gridSpan w:val="5"/>
            <w:shd w:val="clear" w:color="auto" w:fill="auto"/>
          </w:tcPr>
          <w:p w:rsidR="002A7713" w:rsidRPr="002A7713" w:rsidRDefault="002A7713" w:rsidP="00CF5F36">
            <w:pPr>
              <w:spacing w:line="360" w:lineRule="auto"/>
              <w:jc w:val="both"/>
              <w:rPr>
                <w:rFonts w:ascii="Times New Roman" w:hAnsi="Times New Roman" w:cs="Times New Roman"/>
                <w:sz w:val="20"/>
                <w:szCs w:val="20"/>
              </w:rPr>
            </w:pPr>
            <w:r w:rsidRPr="002A7713">
              <w:rPr>
                <w:rFonts w:ascii="Times New Roman" w:hAnsi="Times New Roman" w:cs="Times New Roman"/>
                <w:b/>
                <w:sz w:val="20"/>
                <w:szCs w:val="20"/>
              </w:rPr>
              <w:t>MRP1</w:t>
            </w:r>
          </w:p>
        </w:tc>
      </w:tr>
      <w:tr w:rsidR="002A7713" w:rsidRPr="002A7713" w:rsidTr="00CF5F36">
        <w:tc>
          <w:tcPr>
            <w:tcW w:w="3828" w:type="dxa"/>
            <w:shd w:val="clear" w:color="auto" w:fill="auto"/>
          </w:tcPr>
          <w:p w:rsidR="002A7713" w:rsidRPr="002A7713" w:rsidRDefault="002A7713" w:rsidP="00CF5F36">
            <w:pPr>
              <w:spacing w:line="360" w:lineRule="auto"/>
              <w:rPr>
                <w:rFonts w:ascii="Times New Roman" w:hAnsi="Times New Roman" w:cs="Times New Roman"/>
                <w:sz w:val="20"/>
                <w:szCs w:val="20"/>
              </w:rPr>
            </w:pPr>
            <w:r w:rsidRPr="002A7713">
              <w:rPr>
                <w:rFonts w:ascii="Times New Roman" w:hAnsi="Times New Roman" w:cs="Times New Roman"/>
                <w:sz w:val="20"/>
                <w:szCs w:val="20"/>
              </w:rPr>
              <w:t>MRP1</w:t>
            </w:r>
            <w:r w:rsidRPr="002A7713">
              <w:rPr>
                <w:rFonts w:ascii="Times New Roman" w:hAnsi="Times New Roman" w:cs="Times New Roman"/>
                <w:sz w:val="20"/>
                <w:szCs w:val="20"/>
                <w:u w:color="FA5050"/>
              </w:rPr>
              <w:t>substrates</w:t>
            </w:r>
            <w:r w:rsidRPr="002A7713">
              <w:rPr>
                <w:rFonts w:ascii="Times New Roman" w:hAnsi="Times New Roman" w:cs="Times New Roman"/>
                <w:sz w:val="20"/>
                <w:szCs w:val="20"/>
                <w:u w:color="FA5050"/>
                <w:vertAlign w:val="superscript"/>
              </w:rPr>
              <w:t>a</w:t>
            </w:r>
            <w:r w:rsidRPr="002A7713">
              <w:rPr>
                <w:rFonts w:ascii="Times New Roman" w:hAnsi="Times New Roman" w:cs="Times New Roman"/>
                <w:sz w:val="20"/>
                <w:szCs w:val="20"/>
                <w:vertAlign w:val="superscript"/>
              </w:rPr>
              <w:t xml:space="preserve"> </w:t>
            </w:r>
            <w:r w:rsidRPr="002A7713">
              <w:rPr>
                <w:rFonts w:ascii="Times New Roman" w:hAnsi="Times New Roman" w:cs="Times New Roman"/>
                <w:sz w:val="20"/>
                <w:szCs w:val="20"/>
              </w:rPr>
              <w:t>alone, n (%)</w:t>
            </w:r>
          </w:p>
        </w:tc>
        <w:tc>
          <w:tcPr>
            <w:tcW w:w="1276" w:type="dxa"/>
            <w:shd w:val="clear" w:color="auto" w:fill="auto"/>
          </w:tcPr>
          <w:p w:rsidR="002A7713" w:rsidRPr="002A7713" w:rsidRDefault="002A7713" w:rsidP="00CF5F36">
            <w:pPr>
              <w:spacing w:line="360" w:lineRule="auto"/>
              <w:jc w:val="center"/>
              <w:rPr>
                <w:rFonts w:ascii="Times New Roman" w:hAnsi="Times New Roman" w:cs="Times New Roman"/>
                <w:sz w:val="20"/>
                <w:szCs w:val="20"/>
              </w:rPr>
            </w:pPr>
            <w:r w:rsidRPr="002A7713">
              <w:rPr>
                <w:rFonts w:ascii="Times New Roman" w:hAnsi="Times New Roman" w:cs="Times New Roman"/>
                <w:sz w:val="20"/>
                <w:szCs w:val="20"/>
              </w:rPr>
              <w:t>306 (6.0)</w:t>
            </w:r>
          </w:p>
        </w:tc>
        <w:tc>
          <w:tcPr>
            <w:tcW w:w="1418" w:type="dxa"/>
            <w:shd w:val="clear" w:color="auto" w:fill="auto"/>
          </w:tcPr>
          <w:p w:rsidR="002A7713" w:rsidRPr="002A7713" w:rsidRDefault="002A7713" w:rsidP="00CF5F36">
            <w:pPr>
              <w:spacing w:line="360" w:lineRule="auto"/>
              <w:jc w:val="center"/>
              <w:rPr>
                <w:rFonts w:ascii="Times New Roman" w:hAnsi="Times New Roman" w:cs="Times New Roman"/>
                <w:sz w:val="20"/>
                <w:szCs w:val="20"/>
              </w:rPr>
            </w:pPr>
            <w:r w:rsidRPr="002A7713">
              <w:rPr>
                <w:rFonts w:ascii="Times New Roman" w:hAnsi="Times New Roman" w:cs="Times New Roman"/>
                <w:sz w:val="20"/>
                <w:szCs w:val="20"/>
              </w:rPr>
              <w:t>2468 (7.9)</w:t>
            </w:r>
          </w:p>
        </w:tc>
        <w:tc>
          <w:tcPr>
            <w:tcW w:w="1427" w:type="dxa"/>
            <w:shd w:val="clear" w:color="auto" w:fill="auto"/>
          </w:tcPr>
          <w:p w:rsidR="002A7713" w:rsidRPr="002A7713" w:rsidRDefault="002A7713" w:rsidP="00CF5F36">
            <w:pPr>
              <w:spacing w:line="360" w:lineRule="auto"/>
              <w:jc w:val="center"/>
              <w:rPr>
                <w:rFonts w:ascii="Times New Roman" w:hAnsi="Times New Roman" w:cs="Times New Roman"/>
                <w:sz w:val="20"/>
                <w:szCs w:val="20"/>
              </w:rPr>
            </w:pPr>
            <w:r w:rsidRPr="002A7713">
              <w:rPr>
                <w:rFonts w:ascii="Times New Roman" w:hAnsi="Times New Roman" w:cs="Times New Roman"/>
                <w:sz w:val="20"/>
                <w:szCs w:val="20"/>
              </w:rPr>
              <w:t>287 (6.0)</w:t>
            </w:r>
          </w:p>
        </w:tc>
        <w:tc>
          <w:tcPr>
            <w:tcW w:w="1691" w:type="dxa"/>
            <w:shd w:val="clear" w:color="auto" w:fill="auto"/>
          </w:tcPr>
          <w:p w:rsidR="002A7713" w:rsidRPr="002A7713" w:rsidRDefault="002A7713" w:rsidP="00CF5F36">
            <w:pPr>
              <w:spacing w:line="360" w:lineRule="auto"/>
              <w:jc w:val="center"/>
              <w:rPr>
                <w:rFonts w:ascii="Times New Roman" w:hAnsi="Times New Roman" w:cs="Times New Roman"/>
                <w:sz w:val="20"/>
                <w:szCs w:val="20"/>
              </w:rPr>
            </w:pPr>
            <w:r w:rsidRPr="002A7713">
              <w:rPr>
                <w:rFonts w:ascii="Times New Roman" w:hAnsi="Times New Roman" w:cs="Times New Roman"/>
                <w:sz w:val="20"/>
                <w:szCs w:val="20"/>
              </w:rPr>
              <w:t>2468 (7.9)</w:t>
            </w:r>
          </w:p>
        </w:tc>
      </w:tr>
      <w:tr w:rsidR="002A7713" w:rsidRPr="002A7713" w:rsidTr="00CF5F36">
        <w:tc>
          <w:tcPr>
            <w:tcW w:w="3828" w:type="dxa"/>
            <w:shd w:val="clear" w:color="auto" w:fill="auto"/>
          </w:tcPr>
          <w:p w:rsidR="002A7713" w:rsidRPr="002A7713" w:rsidRDefault="002A7713" w:rsidP="00CF5F36">
            <w:pPr>
              <w:spacing w:line="360" w:lineRule="auto"/>
              <w:rPr>
                <w:rFonts w:ascii="Times New Roman" w:hAnsi="Times New Roman" w:cs="Times New Roman"/>
                <w:sz w:val="20"/>
                <w:szCs w:val="20"/>
              </w:rPr>
            </w:pPr>
            <w:r w:rsidRPr="002A7713">
              <w:rPr>
                <w:rFonts w:ascii="Times New Roman" w:hAnsi="Times New Roman" w:cs="Times New Roman"/>
                <w:sz w:val="20"/>
                <w:szCs w:val="20"/>
              </w:rPr>
              <w:t>MRP1 substrates</w:t>
            </w:r>
            <w:r w:rsidRPr="002A7713">
              <w:rPr>
                <w:rFonts w:ascii="Times New Roman" w:hAnsi="Times New Roman" w:cs="Times New Roman"/>
                <w:sz w:val="20"/>
                <w:szCs w:val="20"/>
                <w:u w:color="FA5050"/>
                <w:vertAlign w:val="superscript"/>
              </w:rPr>
              <w:t xml:space="preserve"> a</w:t>
            </w:r>
            <w:r w:rsidRPr="002A7713">
              <w:rPr>
                <w:rFonts w:ascii="Times New Roman" w:hAnsi="Times New Roman" w:cs="Times New Roman"/>
                <w:sz w:val="20"/>
                <w:szCs w:val="20"/>
                <w:vertAlign w:val="superscript"/>
              </w:rPr>
              <w:t xml:space="preserve"> </w:t>
            </w:r>
            <w:r w:rsidRPr="002A7713">
              <w:rPr>
                <w:rFonts w:ascii="Times New Roman" w:hAnsi="Times New Roman" w:cs="Times New Roman"/>
                <w:sz w:val="20"/>
                <w:szCs w:val="20"/>
              </w:rPr>
              <w:t xml:space="preserve"> + inhibitor, n (%)</w:t>
            </w:r>
          </w:p>
        </w:tc>
        <w:tc>
          <w:tcPr>
            <w:tcW w:w="1276" w:type="dxa"/>
            <w:shd w:val="clear" w:color="auto" w:fill="auto"/>
          </w:tcPr>
          <w:p w:rsidR="002A7713" w:rsidRPr="002A7713" w:rsidRDefault="002A7713" w:rsidP="00CF5F36">
            <w:pPr>
              <w:spacing w:line="360" w:lineRule="auto"/>
              <w:jc w:val="center"/>
              <w:rPr>
                <w:rFonts w:ascii="Times New Roman" w:hAnsi="Times New Roman" w:cs="Times New Roman"/>
                <w:sz w:val="20"/>
                <w:szCs w:val="20"/>
              </w:rPr>
            </w:pPr>
            <w:r w:rsidRPr="002A7713">
              <w:rPr>
                <w:rFonts w:ascii="Times New Roman" w:hAnsi="Times New Roman" w:cs="Times New Roman"/>
                <w:sz w:val="20"/>
                <w:szCs w:val="20"/>
              </w:rPr>
              <w:t>1 (0.02)</w:t>
            </w:r>
          </w:p>
        </w:tc>
        <w:tc>
          <w:tcPr>
            <w:tcW w:w="1418" w:type="dxa"/>
            <w:shd w:val="clear" w:color="auto" w:fill="auto"/>
          </w:tcPr>
          <w:p w:rsidR="002A7713" w:rsidRPr="002A7713" w:rsidRDefault="002A7713" w:rsidP="00CF5F36">
            <w:pPr>
              <w:spacing w:line="360" w:lineRule="auto"/>
              <w:jc w:val="center"/>
              <w:rPr>
                <w:rFonts w:ascii="Times New Roman" w:hAnsi="Times New Roman" w:cs="Times New Roman"/>
                <w:sz w:val="20"/>
                <w:szCs w:val="20"/>
              </w:rPr>
            </w:pPr>
            <w:r w:rsidRPr="002A7713">
              <w:rPr>
                <w:rFonts w:ascii="Times New Roman" w:hAnsi="Times New Roman" w:cs="Times New Roman"/>
                <w:sz w:val="20"/>
                <w:szCs w:val="20"/>
              </w:rPr>
              <w:t>4 (0.01)</w:t>
            </w:r>
          </w:p>
        </w:tc>
        <w:tc>
          <w:tcPr>
            <w:tcW w:w="1427" w:type="dxa"/>
            <w:shd w:val="clear" w:color="auto" w:fill="auto"/>
          </w:tcPr>
          <w:p w:rsidR="002A7713" w:rsidRPr="002A7713" w:rsidRDefault="002A7713" w:rsidP="00CF5F36">
            <w:pPr>
              <w:spacing w:line="360" w:lineRule="auto"/>
              <w:jc w:val="center"/>
              <w:rPr>
                <w:rFonts w:ascii="Times New Roman" w:hAnsi="Times New Roman" w:cs="Times New Roman"/>
                <w:sz w:val="20"/>
                <w:szCs w:val="20"/>
              </w:rPr>
            </w:pPr>
            <w:r w:rsidRPr="002A7713">
              <w:rPr>
                <w:rFonts w:ascii="Times New Roman" w:hAnsi="Times New Roman" w:cs="Times New Roman"/>
                <w:sz w:val="20"/>
                <w:szCs w:val="20"/>
              </w:rPr>
              <w:t>1 (0.02)</w:t>
            </w:r>
          </w:p>
        </w:tc>
        <w:tc>
          <w:tcPr>
            <w:tcW w:w="1691" w:type="dxa"/>
            <w:shd w:val="clear" w:color="auto" w:fill="auto"/>
          </w:tcPr>
          <w:p w:rsidR="002A7713" w:rsidRPr="002A7713" w:rsidRDefault="002A7713" w:rsidP="00CF5F36">
            <w:pPr>
              <w:spacing w:line="360" w:lineRule="auto"/>
              <w:jc w:val="center"/>
              <w:rPr>
                <w:rFonts w:ascii="Times New Roman" w:hAnsi="Times New Roman" w:cs="Times New Roman"/>
                <w:sz w:val="20"/>
                <w:szCs w:val="20"/>
              </w:rPr>
            </w:pPr>
            <w:r w:rsidRPr="002A7713">
              <w:rPr>
                <w:rFonts w:ascii="Times New Roman" w:hAnsi="Times New Roman" w:cs="Times New Roman"/>
                <w:sz w:val="20"/>
                <w:szCs w:val="20"/>
              </w:rPr>
              <w:t>4 (0.01)</w:t>
            </w:r>
          </w:p>
        </w:tc>
      </w:tr>
      <w:tr w:rsidR="002A7713" w:rsidRPr="002A7713" w:rsidTr="00CF5F36">
        <w:tc>
          <w:tcPr>
            <w:tcW w:w="3828" w:type="dxa"/>
            <w:shd w:val="clear" w:color="auto" w:fill="auto"/>
          </w:tcPr>
          <w:p w:rsidR="002A7713" w:rsidRPr="002A7713" w:rsidRDefault="002A7713" w:rsidP="00CF5F36">
            <w:pPr>
              <w:spacing w:line="360" w:lineRule="auto"/>
              <w:rPr>
                <w:rFonts w:ascii="Times New Roman" w:hAnsi="Times New Roman" w:cs="Times New Roman"/>
                <w:sz w:val="20"/>
                <w:szCs w:val="20"/>
              </w:rPr>
            </w:pPr>
            <w:r w:rsidRPr="002A7713">
              <w:rPr>
                <w:rFonts w:ascii="Times New Roman" w:hAnsi="Times New Roman" w:cs="Times New Roman"/>
                <w:sz w:val="20"/>
                <w:szCs w:val="20"/>
              </w:rPr>
              <w:t>Unadjusted OR (95% CI)</w:t>
            </w:r>
          </w:p>
        </w:tc>
        <w:tc>
          <w:tcPr>
            <w:tcW w:w="2694" w:type="dxa"/>
            <w:gridSpan w:val="2"/>
            <w:shd w:val="clear" w:color="auto" w:fill="auto"/>
          </w:tcPr>
          <w:p w:rsidR="002A7713" w:rsidRPr="002A7713" w:rsidRDefault="002A7713" w:rsidP="00CF5F36">
            <w:pPr>
              <w:spacing w:line="360" w:lineRule="auto"/>
              <w:jc w:val="center"/>
              <w:rPr>
                <w:rFonts w:ascii="Times New Roman" w:hAnsi="Times New Roman" w:cs="Times New Roman"/>
                <w:color w:val="FF0000"/>
                <w:sz w:val="20"/>
                <w:szCs w:val="20"/>
              </w:rPr>
            </w:pPr>
            <w:r w:rsidRPr="002A7713">
              <w:rPr>
                <w:rFonts w:ascii="Times New Roman" w:hAnsi="Times New Roman" w:cs="Times New Roman"/>
                <w:sz w:val="20"/>
                <w:szCs w:val="20"/>
              </w:rPr>
              <w:t>2.02 (0.23-18.1)</w:t>
            </w:r>
          </w:p>
        </w:tc>
        <w:tc>
          <w:tcPr>
            <w:tcW w:w="3118" w:type="dxa"/>
            <w:gridSpan w:val="2"/>
            <w:shd w:val="clear" w:color="auto" w:fill="auto"/>
          </w:tcPr>
          <w:p w:rsidR="002A7713" w:rsidRPr="002A7713" w:rsidRDefault="002A7713" w:rsidP="00CF5F36">
            <w:pPr>
              <w:spacing w:line="360" w:lineRule="auto"/>
              <w:jc w:val="center"/>
              <w:rPr>
                <w:rFonts w:ascii="Times New Roman" w:hAnsi="Times New Roman" w:cs="Times New Roman"/>
                <w:sz w:val="20"/>
                <w:szCs w:val="20"/>
                <w:u w:color="FA5050"/>
              </w:rPr>
            </w:pPr>
            <w:r w:rsidRPr="002A7713">
              <w:rPr>
                <w:rFonts w:ascii="Times New Roman" w:hAnsi="Times New Roman" w:cs="Times New Roman"/>
                <w:sz w:val="20"/>
                <w:szCs w:val="20"/>
                <w:u w:color="FA5050"/>
              </w:rPr>
              <w:t>2.15 (0.24-19.3)</w:t>
            </w:r>
          </w:p>
        </w:tc>
      </w:tr>
      <w:tr w:rsidR="002A7713" w:rsidRPr="002A7713" w:rsidTr="00CF5F36">
        <w:tc>
          <w:tcPr>
            <w:tcW w:w="3828" w:type="dxa"/>
            <w:shd w:val="clear" w:color="auto" w:fill="auto"/>
          </w:tcPr>
          <w:p w:rsidR="002A7713" w:rsidRPr="002A7713" w:rsidRDefault="002A7713" w:rsidP="00CF5F36">
            <w:pPr>
              <w:spacing w:line="360" w:lineRule="auto"/>
              <w:rPr>
                <w:rFonts w:ascii="Times New Roman" w:hAnsi="Times New Roman" w:cs="Times New Roman"/>
                <w:sz w:val="20"/>
                <w:szCs w:val="20"/>
              </w:rPr>
            </w:pPr>
            <w:r w:rsidRPr="002A7713">
              <w:rPr>
                <w:rFonts w:ascii="Times New Roman" w:hAnsi="Times New Roman" w:cs="Times New Roman"/>
                <w:sz w:val="20"/>
                <w:szCs w:val="20"/>
              </w:rPr>
              <w:t>Adjusted OR</w:t>
            </w:r>
            <w:r w:rsidRPr="002A7713">
              <w:rPr>
                <w:rFonts w:ascii="Times New Roman" w:hAnsi="Times New Roman" w:cs="Times New Roman"/>
                <w:sz w:val="20"/>
                <w:szCs w:val="20"/>
                <w:vertAlign w:val="superscript"/>
              </w:rPr>
              <w:t>b</w:t>
            </w:r>
            <w:r w:rsidRPr="002A7713">
              <w:rPr>
                <w:rFonts w:ascii="Times New Roman" w:hAnsi="Times New Roman" w:cs="Times New Roman"/>
                <w:sz w:val="20"/>
                <w:szCs w:val="20"/>
              </w:rPr>
              <w:t xml:space="preserve"> (95% CI)</w:t>
            </w:r>
          </w:p>
        </w:tc>
        <w:tc>
          <w:tcPr>
            <w:tcW w:w="2694" w:type="dxa"/>
            <w:gridSpan w:val="2"/>
            <w:shd w:val="clear" w:color="auto" w:fill="auto"/>
          </w:tcPr>
          <w:p w:rsidR="002A7713" w:rsidRPr="002A7713" w:rsidRDefault="002A7713" w:rsidP="00CF5F36">
            <w:pPr>
              <w:spacing w:line="360" w:lineRule="auto"/>
              <w:jc w:val="center"/>
              <w:rPr>
                <w:rFonts w:ascii="Times New Roman" w:hAnsi="Times New Roman" w:cs="Times New Roman"/>
                <w:color w:val="FF0000"/>
                <w:sz w:val="20"/>
                <w:szCs w:val="20"/>
              </w:rPr>
            </w:pPr>
            <w:r w:rsidRPr="002A7713">
              <w:rPr>
                <w:rFonts w:ascii="Times New Roman" w:hAnsi="Times New Roman" w:cs="Times New Roman"/>
                <w:sz w:val="20"/>
                <w:szCs w:val="20"/>
              </w:rPr>
              <w:t>1.96 (0.22-17.70)</w:t>
            </w:r>
          </w:p>
        </w:tc>
        <w:tc>
          <w:tcPr>
            <w:tcW w:w="3118" w:type="dxa"/>
            <w:gridSpan w:val="2"/>
            <w:tcBorders>
              <w:top w:val="nil"/>
            </w:tcBorders>
            <w:shd w:val="clear" w:color="auto" w:fill="auto"/>
          </w:tcPr>
          <w:p w:rsidR="002A7713" w:rsidRPr="002A7713" w:rsidRDefault="002A7713" w:rsidP="00CF5F36">
            <w:pPr>
              <w:spacing w:line="360" w:lineRule="auto"/>
              <w:jc w:val="center"/>
              <w:rPr>
                <w:rFonts w:ascii="Times New Roman" w:hAnsi="Times New Roman" w:cs="Times New Roman"/>
                <w:sz w:val="20"/>
                <w:szCs w:val="20"/>
                <w:u w:color="FA5050"/>
              </w:rPr>
            </w:pPr>
            <w:r w:rsidRPr="002A7713">
              <w:rPr>
                <w:rFonts w:ascii="Times New Roman" w:hAnsi="Times New Roman" w:cs="Times New Roman"/>
                <w:sz w:val="20"/>
                <w:szCs w:val="20"/>
                <w:u w:color="FA5050"/>
              </w:rPr>
              <w:t>2.04 (0.23-18.46)</w:t>
            </w:r>
          </w:p>
        </w:tc>
      </w:tr>
      <w:tr w:rsidR="002A7713" w:rsidRPr="002A7713" w:rsidTr="00CF5F36">
        <w:tc>
          <w:tcPr>
            <w:tcW w:w="9640" w:type="dxa"/>
            <w:gridSpan w:val="5"/>
            <w:shd w:val="clear" w:color="auto" w:fill="auto"/>
          </w:tcPr>
          <w:p w:rsidR="002A7713" w:rsidRPr="002A7713" w:rsidRDefault="002A7713" w:rsidP="00CF5F36">
            <w:pPr>
              <w:spacing w:line="360" w:lineRule="auto"/>
              <w:jc w:val="both"/>
              <w:rPr>
                <w:rFonts w:ascii="Times New Roman" w:hAnsi="Times New Roman" w:cs="Times New Roman"/>
                <w:sz w:val="20"/>
                <w:szCs w:val="20"/>
              </w:rPr>
            </w:pPr>
            <w:r w:rsidRPr="002A7713">
              <w:rPr>
                <w:rFonts w:ascii="Times New Roman" w:hAnsi="Times New Roman" w:cs="Times New Roman"/>
                <w:b/>
                <w:sz w:val="20"/>
                <w:szCs w:val="20"/>
              </w:rPr>
              <w:t>MCT1</w:t>
            </w:r>
          </w:p>
        </w:tc>
      </w:tr>
      <w:tr w:rsidR="002A7713" w:rsidRPr="002A7713" w:rsidTr="00CF5F36">
        <w:tc>
          <w:tcPr>
            <w:tcW w:w="3828" w:type="dxa"/>
            <w:shd w:val="clear" w:color="auto" w:fill="auto"/>
          </w:tcPr>
          <w:p w:rsidR="002A7713" w:rsidRPr="002A7713" w:rsidRDefault="002A7713" w:rsidP="00CF5F36">
            <w:pPr>
              <w:spacing w:line="360" w:lineRule="auto"/>
              <w:rPr>
                <w:rFonts w:ascii="Times New Roman" w:hAnsi="Times New Roman" w:cs="Times New Roman"/>
                <w:sz w:val="20"/>
                <w:szCs w:val="20"/>
              </w:rPr>
            </w:pPr>
            <w:r w:rsidRPr="002A7713">
              <w:rPr>
                <w:rFonts w:ascii="Times New Roman" w:hAnsi="Times New Roman" w:cs="Times New Roman"/>
                <w:sz w:val="20"/>
                <w:szCs w:val="20"/>
              </w:rPr>
              <w:t>MCT1 substrates</w:t>
            </w:r>
            <w:r w:rsidRPr="002A7713">
              <w:rPr>
                <w:rFonts w:ascii="Times New Roman" w:hAnsi="Times New Roman" w:cs="Times New Roman"/>
                <w:sz w:val="20"/>
                <w:szCs w:val="20"/>
                <w:u w:color="FA5050"/>
                <w:vertAlign w:val="superscript"/>
              </w:rPr>
              <w:t xml:space="preserve"> a</w:t>
            </w:r>
            <w:r w:rsidRPr="002A7713">
              <w:rPr>
                <w:rFonts w:ascii="Times New Roman" w:hAnsi="Times New Roman" w:cs="Times New Roman"/>
                <w:sz w:val="20"/>
                <w:szCs w:val="20"/>
              </w:rPr>
              <w:t xml:space="preserve"> alone, n (%)</w:t>
            </w:r>
          </w:p>
        </w:tc>
        <w:tc>
          <w:tcPr>
            <w:tcW w:w="1276" w:type="dxa"/>
            <w:shd w:val="clear" w:color="auto" w:fill="auto"/>
          </w:tcPr>
          <w:p w:rsidR="002A7713" w:rsidRPr="002A7713" w:rsidRDefault="002A7713" w:rsidP="00CF5F36">
            <w:pPr>
              <w:spacing w:line="360" w:lineRule="auto"/>
              <w:jc w:val="center"/>
              <w:rPr>
                <w:rFonts w:ascii="Times New Roman" w:hAnsi="Times New Roman" w:cs="Times New Roman"/>
                <w:sz w:val="20"/>
                <w:szCs w:val="20"/>
              </w:rPr>
            </w:pPr>
            <w:r w:rsidRPr="002A7713">
              <w:rPr>
                <w:rFonts w:ascii="Times New Roman" w:hAnsi="Times New Roman" w:cs="Times New Roman"/>
                <w:sz w:val="20"/>
                <w:szCs w:val="20"/>
              </w:rPr>
              <w:t>24 (0.47)</w:t>
            </w:r>
          </w:p>
        </w:tc>
        <w:tc>
          <w:tcPr>
            <w:tcW w:w="1418" w:type="dxa"/>
            <w:shd w:val="clear" w:color="auto" w:fill="auto"/>
          </w:tcPr>
          <w:p w:rsidR="002A7713" w:rsidRPr="002A7713" w:rsidRDefault="002A7713" w:rsidP="00CF5F36">
            <w:pPr>
              <w:spacing w:line="360" w:lineRule="auto"/>
              <w:jc w:val="center"/>
              <w:rPr>
                <w:rFonts w:ascii="Times New Roman" w:hAnsi="Times New Roman" w:cs="Times New Roman"/>
                <w:sz w:val="20"/>
                <w:szCs w:val="20"/>
              </w:rPr>
            </w:pPr>
            <w:r w:rsidRPr="002A7713">
              <w:rPr>
                <w:rFonts w:ascii="Times New Roman" w:hAnsi="Times New Roman" w:cs="Times New Roman"/>
                <w:sz w:val="20"/>
                <w:szCs w:val="20"/>
              </w:rPr>
              <w:t>45 (0.14)</w:t>
            </w:r>
          </w:p>
        </w:tc>
        <w:tc>
          <w:tcPr>
            <w:tcW w:w="1427" w:type="dxa"/>
            <w:shd w:val="clear" w:color="auto" w:fill="auto"/>
          </w:tcPr>
          <w:p w:rsidR="002A7713" w:rsidRPr="002A7713" w:rsidRDefault="002A7713" w:rsidP="00CF5F36">
            <w:pPr>
              <w:spacing w:line="360" w:lineRule="auto"/>
              <w:jc w:val="center"/>
              <w:rPr>
                <w:rFonts w:ascii="Times New Roman" w:hAnsi="Times New Roman" w:cs="Times New Roman"/>
                <w:sz w:val="20"/>
                <w:szCs w:val="20"/>
              </w:rPr>
            </w:pPr>
            <w:r w:rsidRPr="002A7713">
              <w:rPr>
                <w:rFonts w:ascii="Times New Roman" w:hAnsi="Times New Roman" w:cs="Times New Roman"/>
                <w:sz w:val="20"/>
                <w:szCs w:val="20"/>
              </w:rPr>
              <w:t>20 (0.42)</w:t>
            </w:r>
          </w:p>
        </w:tc>
        <w:tc>
          <w:tcPr>
            <w:tcW w:w="1691" w:type="dxa"/>
            <w:shd w:val="clear" w:color="auto" w:fill="auto"/>
          </w:tcPr>
          <w:p w:rsidR="002A7713" w:rsidRPr="002A7713" w:rsidRDefault="002A7713" w:rsidP="00CF5F36">
            <w:pPr>
              <w:spacing w:line="360" w:lineRule="auto"/>
              <w:jc w:val="center"/>
              <w:rPr>
                <w:rFonts w:ascii="Times New Roman" w:hAnsi="Times New Roman" w:cs="Times New Roman"/>
                <w:sz w:val="20"/>
                <w:szCs w:val="20"/>
              </w:rPr>
            </w:pPr>
            <w:r w:rsidRPr="002A7713">
              <w:rPr>
                <w:rFonts w:ascii="Times New Roman" w:hAnsi="Times New Roman" w:cs="Times New Roman"/>
                <w:sz w:val="20"/>
                <w:szCs w:val="20"/>
              </w:rPr>
              <w:t>45 (0.14)</w:t>
            </w:r>
          </w:p>
        </w:tc>
      </w:tr>
      <w:tr w:rsidR="002A7713" w:rsidRPr="002A7713" w:rsidTr="00CF5F36">
        <w:tc>
          <w:tcPr>
            <w:tcW w:w="3828" w:type="dxa"/>
            <w:shd w:val="clear" w:color="auto" w:fill="auto"/>
          </w:tcPr>
          <w:p w:rsidR="002A7713" w:rsidRPr="002A7713" w:rsidRDefault="002A7713" w:rsidP="00CF5F36">
            <w:pPr>
              <w:spacing w:line="360" w:lineRule="auto"/>
              <w:rPr>
                <w:rFonts w:ascii="Times New Roman" w:hAnsi="Times New Roman" w:cs="Times New Roman"/>
                <w:sz w:val="20"/>
                <w:szCs w:val="20"/>
              </w:rPr>
            </w:pPr>
            <w:r w:rsidRPr="002A7713">
              <w:rPr>
                <w:rFonts w:ascii="Times New Roman" w:hAnsi="Times New Roman" w:cs="Times New Roman"/>
                <w:sz w:val="20"/>
                <w:szCs w:val="20"/>
              </w:rPr>
              <w:t>MCT1 substrates</w:t>
            </w:r>
            <w:r w:rsidRPr="002A7713">
              <w:rPr>
                <w:rFonts w:ascii="Times New Roman" w:hAnsi="Times New Roman" w:cs="Times New Roman"/>
                <w:sz w:val="20"/>
                <w:szCs w:val="20"/>
                <w:u w:color="FA5050"/>
                <w:vertAlign w:val="superscript"/>
              </w:rPr>
              <w:t xml:space="preserve"> a</w:t>
            </w:r>
            <w:r w:rsidRPr="002A7713">
              <w:rPr>
                <w:rFonts w:ascii="Times New Roman" w:hAnsi="Times New Roman" w:cs="Times New Roman"/>
                <w:sz w:val="20"/>
                <w:szCs w:val="20"/>
              </w:rPr>
              <w:t xml:space="preserve"> + inhibitor, n (%)</w:t>
            </w:r>
          </w:p>
        </w:tc>
        <w:tc>
          <w:tcPr>
            <w:tcW w:w="1276" w:type="dxa"/>
            <w:shd w:val="clear" w:color="auto" w:fill="auto"/>
          </w:tcPr>
          <w:p w:rsidR="002A7713" w:rsidRPr="002A7713" w:rsidRDefault="002A7713" w:rsidP="00CF5F36">
            <w:pPr>
              <w:spacing w:line="360" w:lineRule="auto"/>
              <w:jc w:val="center"/>
              <w:rPr>
                <w:rFonts w:ascii="Times New Roman" w:hAnsi="Times New Roman" w:cs="Times New Roman"/>
                <w:sz w:val="20"/>
                <w:szCs w:val="20"/>
              </w:rPr>
            </w:pPr>
            <w:r w:rsidRPr="002A7713">
              <w:rPr>
                <w:rFonts w:ascii="Times New Roman" w:hAnsi="Times New Roman" w:cs="Times New Roman"/>
                <w:sz w:val="20"/>
                <w:szCs w:val="20"/>
              </w:rPr>
              <w:t>1 (0.02)</w:t>
            </w:r>
          </w:p>
        </w:tc>
        <w:tc>
          <w:tcPr>
            <w:tcW w:w="1418" w:type="dxa"/>
            <w:shd w:val="clear" w:color="auto" w:fill="auto"/>
          </w:tcPr>
          <w:p w:rsidR="002A7713" w:rsidRPr="002A7713" w:rsidRDefault="002A7713" w:rsidP="00CF5F36">
            <w:pPr>
              <w:spacing w:line="360" w:lineRule="auto"/>
              <w:jc w:val="center"/>
              <w:rPr>
                <w:rFonts w:ascii="Times New Roman" w:hAnsi="Times New Roman" w:cs="Times New Roman"/>
                <w:sz w:val="20"/>
                <w:szCs w:val="20"/>
              </w:rPr>
            </w:pPr>
            <w:r w:rsidRPr="002A7713">
              <w:rPr>
                <w:rFonts w:ascii="Times New Roman" w:hAnsi="Times New Roman" w:cs="Times New Roman"/>
                <w:sz w:val="20"/>
                <w:szCs w:val="20"/>
              </w:rPr>
              <w:t>3 (0.001)</w:t>
            </w:r>
          </w:p>
        </w:tc>
        <w:tc>
          <w:tcPr>
            <w:tcW w:w="1427" w:type="dxa"/>
            <w:shd w:val="clear" w:color="auto" w:fill="auto"/>
          </w:tcPr>
          <w:p w:rsidR="002A7713" w:rsidRPr="002A7713" w:rsidRDefault="002A7713" w:rsidP="00CF5F36">
            <w:pPr>
              <w:spacing w:line="360" w:lineRule="auto"/>
              <w:jc w:val="center"/>
              <w:rPr>
                <w:rFonts w:ascii="Times New Roman" w:hAnsi="Times New Roman" w:cs="Times New Roman"/>
                <w:sz w:val="20"/>
                <w:szCs w:val="20"/>
              </w:rPr>
            </w:pPr>
            <w:r w:rsidRPr="002A7713">
              <w:rPr>
                <w:rFonts w:ascii="Times New Roman" w:hAnsi="Times New Roman" w:cs="Times New Roman"/>
                <w:sz w:val="20"/>
                <w:szCs w:val="20"/>
              </w:rPr>
              <w:t>1 (0.02)</w:t>
            </w:r>
          </w:p>
        </w:tc>
        <w:tc>
          <w:tcPr>
            <w:tcW w:w="1691" w:type="dxa"/>
            <w:shd w:val="clear" w:color="auto" w:fill="auto"/>
          </w:tcPr>
          <w:p w:rsidR="002A7713" w:rsidRPr="002A7713" w:rsidRDefault="002A7713" w:rsidP="00CF5F36">
            <w:pPr>
              <w:spacing w:line="360" w:lineRule="auto"/>
              <w:jc w:val="center"/>
              <w:rPr>
                <w:rFonts w:ascii="Times New Roman" w:hAnsi="Times New Roman" w:cs="Times New Roman"/>
                <w:sz w:val="20"/>
                <w:szCs w:val="20"/>
              </w:rPr>
            </w:pPr>
            <w:r w:rsidRPr="002A7713">
              <w:rPr>
                <w:rFonts w:ascii="Times New Roman" w:hAnsi="Times New Roman" w:cs="Times New Roman"/>
                <w:sz w:val="20"/>
                <w:szCs w:val="20"/>
              </w:rPr>
              <w:t>3 (0.001)</w:t>
            </w:r>
          </w:p>
        </w:tc>
      </w:tr>
      <w:tr w:rsidR="002A7713" w:rsidRPr="002A7713" w:rsidTr="00CF5F36">
        <w:tc>
          <w:tcPr>
            <w:tcW w:w="3828" w:type="dxa"/>
            <w:shd w:val="clear" w:color="auto" w:fill="auto"/>
          </w:tcPr>
          <w:p w:rsidR="002A7713" w:rsidRPr="002A7713" w:rsidRDefault="002A7713" w:rsidP="00CF5F36">
            <w:pPr>
              <w:spacing w:line="360" w:lineRule="auto"/>
              <w:rPr>
                <w:rFonts w:ascii="Times New Roman" w:hAnsi="Times New Roman" w:cs="Times New Roman"/>
                <w:sz w:val="20"/>
                <w:szCs w:val="20"/>
              </w:rPr>
            </w:pPr>
            <w:r w:rsidRPr="002A7713">
              <w:rPr>
                <w:rFonts w:ascii="Times New Roman" w:hAnsi="Times New Roman" w:cs="Times New Roman"/>
                <w:sz w:val="20"/>
                <w:szCs w:val="20"/>
              </w:rPr>
              <w:t>Unadjusted OR (95% CI)</w:t>
            </w:r>
          </w:p>
        </w:tc>
        <w:tc>
          <w:tcPr>
            <w:tcW w:w="2694" w:type="dxa"/>
            <w:gridSpan w:val="2"/>
            <w:shd w:val="clear" w:color="auto" w:fill="auto"/>
          </w:tcPr>
          <w:p w:rsidR="002A7713" w:rsidRPr="002A7713" w:rsidRDefault="002A7713" w:rsidP="00CF5F36">
            <w:pPr>
              <w:spacing w:line="360" w:lineRule="auto"/>
              <w:jc w:val="center"/>
              <w:rPr>
                <w:rFonts w:ascii="Times New Roman" w:hAnsi="Times New Roman" w:cs="Times New Roman"/>
                <w:sz w:val="20"/>
                <w:szCs w:val="20"/>
              </w:rPr>
            </w:pPr>
            <w:r w:rsidRPr="002A7713">
              <w:rPr>
                <w:rFonts w:ascii="Times New Roman" w:hAnsi="Times New Roman" w:cs="Times New Roman"/>
                <w:sz w:val="20"/>
                <w:szCs w:val="20"/>
              </w:rPr>
              <w:t>0.63 (0.062-6.34)</w:t>
            </w:r>
          </w:p>
        </w:tc>
        <w:tc>
          <w:tcPr>
            <w:tcW w:w="3118" w:type="dxa"/>
            <w:gridSpan w:val="2"/>
            <w:shd w:val="clear" w:color="auto" w:fill="auto"/>
          </w:tcPr>
          <w:p w:rsidR="002A7713" w:rsidRPr="002A7713" w:rsidRDefault="002A7713" w:rsidP="00CF5F36">
            <w:pPr>
              <w:spacing w:line="360" w:lineRule="auto"/>
              <w:jc w:val="center"/>
              <w:rPr>
                <w:rFonts w:ascii="Times New Roman" w:hAnsi="Times New Roman" w:cs="Times New Roman"/>
                <w:sz w:val="20"/>
                <w:szCs w:val="20"/>
              </w:rPr>
            </w:pPr>
            <w:r w:rsidRPr="002A7713">
              <w:rPr>
                <w:rFonts w:ascii="Times New Roman" w:hAnsi="Times New Roman" w:cs="Times New Roman"/>
                <w:sz w:val="20"/>
                <w:szCs w:val="20"/>
              </w:rPr>
              <w:t>0.75 (0.073-7.66)</w:t>
            </w:r>
          </w:p>
        </w:tc>
      </w:tr>
      <w:tr w:rsidR="002A7713" w:rsidRPr="002A7713" w:rsidTr="00CF5F36">
        <w:tc>
          <w:tcPr>
            <w:tcW w:w="3828" w:type="dxa"/>
            <w:shd w:val="clear" w:color="auto" w:fill="auto"/>
          </w:tcPr>
          <w:p w:rsidR="002A7713" w:rsidRPr="002A7713" w:rsidRDefault="002A7713" w:rsidP="00CF5F36">
            <w:pPr>
              <w:spacing w:line="360" w:lineRule="auto"/>
              <w:rPr>
                <w:rFonts w:ascii="Times New Roman" w:hAnsi="Times New Roman" w:cs="Times New Roman"/>
                <w:sz w:val="20"/>
                <w:szCs w:val="20"/>
              </w:rPr>
            </w:pPr>
            <w:r w:rsidRPr="002A7713">
              <w:rPr>
                <w:rFonts w:ascii="Times New Roman" w:hAnsi="Times New Roman" w:cs="Times New Roman"/>
                <w:sz w:val="20"/>
                <w:szCs w:val="20"/>
              </w:rPr>
              <w:t>Adjusted OR</w:t>
            </w:r>
            <w:r w:rsidRPr="002A7713">
              <w:rPr>
                <w:rFonts w:ascii="Times New Roman" w:hAnsi="Times New Roman" w:cs="Times New Roman"/>
                <w:sz w:val="20"/>
                <w:szCs w:val="20"/>
                <w:vertAlign w:val="superscript"/>
              </w:rPr>
              <w:t>b</w:t>
            </w:r>
            <w:r w:rsidRPr="002A7713">
              <w:rPr>
                <w:rFonts w:ascii="Times New Roman" w:hAnsi="Times New Roman" w:cs="Times New Roman"/>
                <w:sz w:val="20"/>
                <w:szCs w:val="20"/>
              </w:rPr>
              <w:t xml:space="preserve"> (95% CI)</w:t>
            </w:r>
          </w:p>
        </w:tc>
        <w:tc>
          <w:tcPr>
            <w:tcW w:w="2694" w:type="dxa"/>
            <w:gridSpan w:val="2"/>
            <w:shd w:val="clear" w:color="auto" w:fill="auto"/>
          </w:tcPr>
          <w:p w:rsidR="002A7713" w:rsidRPr="002A7713" w:rsidRDefault="002A7713" w:rsidP="00CF5F36">
            <w:pPr>
              <w:spacing w:line="360" w:lineRule="auto"/>
              <w:jc w:val="center"/>
              <w:rPr>
                <w:rFonts w:ascii="Times New Roman" w:hAnsi="Times New Roman" w:cs="Times New Roman"/>
                <w:sz w:val="20"/>
                <w:szCs w:val="20"/>
              </w:rPr>
            </w:pPr>
            <w:r w:rsidRPr="002A7713">
              <w:rPr>
                <w:rFonts w:ascii="Times New Roman" w:hAnsi="Times New Roman" w:cs="Times New Roman"/>
                <w:sz w:val="20"/>
                <w:szCs w:val="20"/>
              </w:rPr>
              <w:t>0.61 (0.06-6.26)</w:t>
            </w:r>
          </w:p>
        </w:tc>
        <w:tc>
          <w:tcPr>
            <w:tcW w:w="3118" w:type="dxa"/>
            <w:gridSpan w:val="2"/>
            <w:shd w:val="clear" w:color="auto" w:fill="auto"/>
          </w:tcPr>
          <w:p w:rsidR="002A7713" w:rsidRPr="002A7713" w:rsidRDefault="002A7713" w:rsidP="00CF5F36">
            <w:pPr>
              <w:spacing w:line="360" w:lineRule="auto"/>
              <w:jc w:val="center"/>
              <w:rPr>
                <w:rFonts w:ascii="Times New Roman" w:hAnsi="Times New Roman" w:cs="Times New Roman"/>
                <w:sz w:val="20"/>
                <w:szCs w:val="20"/>
              </w:rPr>
            </w:pPr>
            <w:r w:rsidRPr="002A7713">
              <w:rPr>
                <w:rFonts w:ascii="Times New Roman" w:hAnsi="Times New Roman" w:cs="Times New Roman"/>
                <w:sz w:val="20"/>
                <w:szCs w:val="20"/>
              </w:rPr>
              <w:t>0.74 (0.072-7.66)</w:t>
            </w:r>
          </w:p>
        </w:tc>
      </w:tr>
      <w:tr w:rsidR="002A7713" w:rsidRPr="002A7713" w:rsidTr="00CF5F36">
        <w:tc>
          <w:tcPr>
            <w:tcW w:w="9640" w:type="dxa"/>
            <w:gridSpan w:val="5"/>
            <w:shd w:val="clear" w:color="auto" w:fill="auto"/>
          </w:tcPr>
          <w:p w:rsidR="002A7713" w:rsidRPr="002A7713" w:rsidRDefault="002A7713" w:rsidP="00CF5F36">
            <w:pPr>
              <w:spacing w:line="360" w:lineRule="auto"/>
              <w:jc w:val="both"/>
              <w:rPr>
                <w:rFonts w:ascii="Times New Roman" w:hAnsi="Times New Roman" w:cs="Times New Roman"/>
                <w:sz w:val="20"/>
                <w:szCs w:val="20"/>
              </w:rPr>
            </w:pPr>
            <w:r w:rsidRPr="002A7713">
              <w:rPr>
                <w:rFonts w:ascii="Times New Roman" w:hAnsi="Times New Roman" w:cs="Times New Roman"/>
                <w:b/>
                <w:sz w:val="20"/>
                <w:szCs w:val="20"/>
              </w:rPr>
              <w:t>BCRP-OATP2B1</w:t>
            </w:r>
          </w:p>
        </w:tc>
      </w:tr>
      <w:tr w:rsidR="002A7713" w:rsidRPr="002A7713" w:rsidTr="00CF5F36">
        <w:tc>
          <w:tcPr>
            <w:tcW w:w="3828" w:type="dxa"/>
            <w:shd w:val="clear" w:color="auto" w:fill="auto"/>
          </w:tcPr>
          <w:p w:rsidR="002A7713" w:rsidRPr="002A7713" w:rsidRDefault="002A7713" w:rsidP="00CF5F36">
            <w:pPr>
              <w:spacing w:line="360" w:lineRule="auto"/>
              <w:rPr>
                <w:rFonts w:ascii="Times New Roman" w:hAnsi="Times New Roman" w:cs="Times New Roman"/>
                <w:sz w:val="20"/>
                <w:szCs w:val="20"/>
              </w:rPr>
            </w:pPr>
            <w:bookmarkStart w:id="0" w:name="_Hlk427007429"/>
            <w:r w:rsidRPr="002A7713">
              <w:rPr>
                <w:rFonts w:ascii="Times New Roman" w:hAnsi="Times New Roman" w:cs="Times New Roman"/>
                <w:sz w:val="20"/>
                <w:szCs w:val="20"/>
              </w:rPr>
              <w:t>BCRP-OATP2B1 substrates</w:t>
            </w:r>
            <w:r w:rsidRPr="002A7713">
              <w:rPr>
                <w:rFonts w:ascii="Times New Roman" w:hAnsi="Times New Roman" w:cs="Times New Roman"/>
                <w:sz w:val="20"/>
                <w:szCs w:val="20"/>
                <w:u w:color="FA5050"/>
                <w:vertAlign w:val="superscript"/>
              </w:rPr>
              <w:t xml:space="preserve"> a</w:t>
            </w:r>
            <w:r w:rsidRPr="002A7713">
              <w:rPr>
                <w:rFonts w:ascii="Times New Roman" w:hAnsi="Times New Roman" w:cs="Times New Roman"/>
                <w:sz w:val="20"/>
                <w:szCs w:val="20"/>
              </w:rPr>
              <w:t xml:space="preserve">  alone, n (%)</w:t>
            </w:r>
          </w:p>
        </w:tc>
        <w:tc>
          <w:tcPr>
            <w:tcW w:w="1276" w:type="dxa"/>
            <w:shd w:val="clear" w:color="auto" w:fill="auto"/>
          </w:tcPr>
          <w:p w:rsidR="002A7713" w:rsidRPr="002A7713" w:rsidRDefault="002A7713" w:rsidP="00CF5F36">
            <w:pPr>
              <w:spacing w:line="360" w:lineRule="auto"/>
              <w:jc w:val="center"/>
              <w:rPr>
                <w:rFonts w:ascii="Times New Roman" w:hAnsi="Times New Roman" w:cs="Times New Roman"/>
                <w:sz w:val="20"/>
                <w:szCs w:val="20"/>
              </w:rPr>
            </w:pPr>
            <w:r w:rsidRPr="002A7713">
              <w:rPr>
                <w:rFonts w:ascii="Times New Roman" w:hAnsi="Times New Roman" w:cs="Times New Roman"/>
                <w:sz w:val="20"/>
                <w:szCs w:val="20"/>
              </w:rPr>
              <w:t>150 (2.9)</w:t>
            </w:r>
          </w:p>
        </w:tc>
        <w:tc>
          <w:tcPr>
            <w:tcW w:w="1418" w:type="dxa"/>
            <w:shd w:val="clear" w:color="auto" w:fill="auto"/>
          </w:tcPr>
          <w:p w:rsidR="002A7713" w:rsidRPr="002A7713" w:rsidRDefault="002A7713" w:rsidP="00CF5F36">
            <w:pPr>
              <w:spacing w:line="360" w:lineRule="auto"/>
              <w:jc w:val="center"/>
              <w:rPr>
                <w:rFonts w:ascii="Times New Roman" w:hAnsi="Times New Roman" w:cs="Times New Roman"/>
                <w:sz w:val="20"/>
                <w:szCs w:val="20"/>
              </w:rPr>
            </w:pPr>
            <w:r w:rsidRPr="002A7713">
              <w:rPr>
                <w:rFonts w:ascii="Times New Roman" w:hAnsi="Times New Roman" w:cs="Times New Roman"/>
                <w:sz w:val="20"/>
                <w:szCs w:val="20"/>
              </w:rPr>
              <w:t>1098  (3.5)</w:t>
            </w:r>
          </w:p>
        </w:tc>
        <w:tc>
          <w:tcPr>
            <w:tcW w:w="1427" w:type="dxa"/>
            <w:shd w:val="clear" w:color="auto" w:fill="auto"/>
          </w:tcPr>
          <w:p w:rsidR="002A7713" w:rsidRPr="002A7713" w:rsidRDefault="002A7713" w:rsidP="00CF5F36">
            <w:pPr>
              <w:spacing w:line="360" w:lineRule="auto"/>
              <w:jc w:val="center"/>
              <w:rPr>
                <w:rFonts w:ascii="Times New Roman" w:hAnsi="Times New Roman" w:cs="Times New Roman"/>
                <w:sz w:val="20"/>
                <w:szCs w:val="20"/>
              </w:rPr>
            </w:pPr>
            <w:r w:rsidRPr="002A7713">
              <w:rPr>
                <w:rFonts w:ascii="Times New Roman" w:hAnsi="Times New Roman" w:cs="Times New Roman"/>
                <w:sz w:val="20"/>
                <w:szCs w:val="20"/>
              </w:rPr>
              <w:t>134 (2.8)</w:t>
            </w:r>
          </w:p>
        </w:tc>
        <w:tc>
          <w:tcPr>
            <w:tcW w:w="1691" w:type="dxa"/>
            <w:shd w:val="clear" w:color="auto" w:fill="auto"/>
          </w:tcPr>
          <w:p w:rsidR="002A7713" w:rsidRPr="002A7713" w:rsidRDefault="002A7713" w:rsidP="00CF5F36">
            <w:pPr>
              <w:spacing w:line="360" w:lineRule="auto"/>
              <w:jc w:val="center"/>
              <w:rPr>
                <w:rFonts w:ascii="Times New Roman" w:hAnsi="Times New Roman" w:cs="Times New Roman"/>
                <w:sz w:val="20"/>
                <w:szCs w:val="20"/>
              </w:rPr>
            </w:pPr>
            <w:r w:rsidRPr="002A7713">
              <w:rPr>
                <w:rFonts w:ascii="Times New Roman" w:hAnsi="Times New Roman" w:cs="Times New Roman"/>
                <w:sz w:val="20"/>
                <w:szCs w:val="20"/>
              </w:rPr>
              <w:t>1098  (3.5)</w:t>
            </w:r>
          </w:p>
        </w:tc>
      </w:tr>
      <w:tr w:rsidR="002A7713" w:rsidRPr="002A7713" w:rsidTr="00CF5F36">
        <w:tc>
          <w:tcPr>
            <w:tcW w:w="3828" w:type="dxa"/>
            <w:shd w:val="clear" w:color="auto" w:fill="auto"/>
          </w:tcPr>
          <w:p w:rsidR="002A7713" w:rsidRPr="002A7713" w:rsidRDefault="002A7713" w:rsidP="00CF5F36">
            <w:pPr>
              <w:spacing w:line="360" w:lineRule="auto"/>
              <w:rPr>
                <w:rFonts w:ascii="Times New Roman" w:hAnsi="Times New Roman" w:cs="Times New Roman"/>
                <w:sz w:val="20"/>
                <w:szCs w:val="20"/>
              </w:rPr>
            </w:pPr>
            <w:r w:rsidRPr="002A7713">
              <w:rPr>
                <w:rFonts w:ascii="Times New Roman" w:hAnsi="Times New Roman" w:cs="Times New Roman"/>
                <w:sz w:val="20"/>
                <w:szCs w:val="20"/>
              </w:rPr>
              <w:t>BCRP-OATP2B1 substrates</w:t>
            </w:r>
            <w:r w:rsidRPr="002A7713">
              <w:rPr>
                <w:rFonts w:ascii="Times New Roman" w:hAnsi="Times New Roman" w:cs="Times New Roman"/>
                <w:sz w:val="20"/>
                <w:szCs w:val="20"/>
                <w:u w:color="FA5050"/>
                <w:vertAlign w:val="superscript"/>
              </w:rPr>
              <w:t xml:space="preserve"> a</w:t>
            </w:r>
            <w:r w:rsidRPr="002A7713">
              <w:rPr>
                <w:rFonts w:ascii="Times New Roman" w:hAnsi="Times New Roman" w:cs="Times New Roman"/>
                <w:sz w:val="20"/>
                <w:szCs w:val="20"/>
              </w:rPr>
              <w:t xml:space="preserve">  + inhibitor, n (%)</w:t>
            </w:r>
          </w:p>
        </w:tc>
        <w:tc>
          <w:tcPr>
            <w:tcW w:w="1276" w:type="dxa"/>
            <w:shd w:val="clear" w:color="auto" w:fill="auto"/>
          </w:tcPr>
          <w:p w:rsidR="002A7713" w:rsidRPr="002A7713" w:rsidRDefault="002A7713" w:rsidP="00CF5F36">
            <w:pPr>
              <w:spacing w:line="360" w:lineRule="auto"/>
              <w:jc w:val="center"/>
              <w:rPr>
                <w:rFonts w:ascii="Times New Roman" w:hAnsi="Times New Roman" w:cs="Times New Roman"/>
                <w:sz w:val="20"/>
                <w:szCs w:val="20"/>
              </w:rPr>
            </w:pPr>
            <w:r w:rsidRPr="002A7713">
              <w:rPr>
                <w:rFonts w:ascii="Times New Roman" w:hAnsi="Times New Roman" w:cs="Times New Roman"/>
                <w:sz w:val="20"/>
                <w:szCs w:val="20"/>
              </w:rPr>
              <w:t>3 (0.06)</w:t>
            </w:r>
          </w:p>
        </w:tc>
        <w:tc>
          <w:tcPr>
            <w:tcW w:w="1418" w:type="dxa"/>
            <w:shd w:val="clear" w:color="auto" w:fill="auto"/>
          </w:tcPr>
          <w:p w:rsidR="002A7713" w:rsidRPr="002A7713" w:rsidRDefault="002A7713" w:rsidP="00CF5F36">
            <w:pPr>
              <w:spacing w:line="360" w:lineRule="auto"/>
              <w:jc w:val="center"/>
              <w:rPr>
                <w:rFonts w:ascii="Times New Roman" w:hAnsi="Times New Roman" w:cs="Times New Roman"/>
                <w:sz w:val="20"/>
                <w:szCs w:val="20"/>
              </w:rPr>
            </w:pPr>
            <w:r w:rsidRPr="002A7713">
              <w:rPr>
                <w:rFonts w:ascii="Times New Roman" w:hAnsi="Times New Roman" w:cs="Times New Roman"/>
                <w:sz w:val="20"/>
                <w:szCs w:val="20"/>
              </w:rPr>
              <w:t>34 (0.11)</w:t>
            </w:r>
          </w:p>
        </w:tc>
        <w:tc>
          <w:tcPr>
            <w:tcW w:w="1427" w:type="dxa"/>
            <w:shd w:val="clear" w:color="auto" w:fill="auto"/>
          </w:tcPr>
          <w:p w:rsidR="002A7713" w:rsidRPr="002A7713" w:rsidRDefault="002A7713" w:rsidP="00CF5F36">
            <w:pPr>
              <w:spacing w:line="360" w:lineRule="auto"/>
              <w:jc w:val="center"/>
              <w:rPr>
                <w:rFonts w:ascii="Times New Roman" w:hAnsi="Times New Roman" w:cs="Times New Roman"/>
                <w:sz w:val="20"/>
                <w:szCs w:val="20"/>
              </w:rPr>
            </w:pPr>
            <w:r w:rsidRPr="002A7713">
              <w:rPr>
                <w:rFonts w:ascii="Times New Roman" w:hAnsi="Times New Roman" w:cs="Times New Roman"/>
                <w:sz w:val="20"/>
                <w:szCs w:val="20"/>
              </w:rPr>
              <w:t>3 (0.06)</w:t>
            </w:r>
          </w:p>
        </w:tc>
        <w:tc>
          <w:tcPr>
            <w:tcW w:w="1691" w:type="dxa"/>
            <w:shd w:val="clear" w:color="auto" w:fill="auto"/>
          </w:tcPr>
          <w:p w:rsidR="002A7713" w:rsidRPr="002A7713" w:rsidRDefault="002A7713" w:rsidP="00CF5F36">
            <w:pPr>
              <w:spacing w:line="360" w:lineRule="auto"/>
              <w:jc w:val="center"/>
              <w:rPr>
                <w:rFonts w:ascii="Times New Roman" w:hAnsi="Times New Roman" w:cs="Times New Roman"/>
                <w:sz w:val="20"/>
                <w:szCs w:val="20"/>
              </w:rPr>
            </w:pPr>
            <w:r w:rsidRPr="002A7713">
              <w:rPr>
                <w:rFonts w:ascii="Times New Roman" w:hAnsi="Times New Roman" w:cs="Times New Roman"/>
                <w:sz w:val="20"/>
                <w:szCs w:val="20"/>
              </w:rPr>
              <w:t>34 (0.11)</w:t>
            </w:r>
          </w:p>
        </w:tc>
      </w:tr>
      <w:bookmarkEnd w:id="0"/>
      <w:tr w:rsidR="002A7713" w:rsidRPr="002A7713" w:rsidTr="00CF5F36">
        <w:tc>
          <w:tcPr>
            <w:tcW w:w="3828" w:type="dxa"/>
            <w:shd w:val="clear" w:color="auto" w:fill="auto"/>
          </w:tcPr>
          <w:p w:rsidR="002A7713" w:rsidRPr="002A7713" w:rsidRDefault="002A7713" w:rsidP="00CF5F36">
            <w:pPr>
              <w:spacing w:line="360" w:lineRule="auto"/>
              <w:rPr>
                <w:rFonts w:ascii="Times New Roman" w:hAnsi="Times New Roman" w:cs="Times New Roman"/>
                <w:sz w:val="20"/>
                <w:szCs w:val="20"/>
              </w:rPr>
            </w:pPr>
            <w:r w:rsidRPr="002A7713">
              <w:rPr>
                <w:rFonts w:ascii="Times New Roman" w:hAnsi="Times New Roman" w:cs="Times New Roman"/>
                <w:sz w:val="20"/>
                <w:szCs w:val="20"/>
              </w:rPr>
              <w:t>Unadjusted OR (95% CI)</w:t>
            </w:r>
          </w:p>
        </w:tc>
        <w:tc>
          <w:tcPr>
            <w:tcW w:w="2694" w:type="dxa"/>
            <w:gridSpan w:val="2"/>
            <w:shd w:val="clear" w:color="auto" w:fill="auto"/>
          </w:tcPr>
          <w:p w:rsidR="002A7713" w:rsidRPr="002A7713" w:rsidRDefault="002A7713" w:rsidP="00CF5F36">
            <w:pPr>
              <w:spacing w:line="360" w:lineRule="auto"/>
              <w:jc w:val="center"/>
              <w:rPr>
                <w:rFonts w:ascii="Times New Roman" w:hAnsi="Times New Roman" w:cs="Times New Roman"/>
                <w:sz w:val="20"/>
                <w:szCs w:val="20"/>
              </w:rPr>
            </w:pPr>
            <w:r w:rsidRPr="002A7713">
              <w:rPr>
                <w:rFonts w:ascii="Times New Roman" w:hAnsi="Times New Roman" w:cs="Times New Roman"/>
                <w:sz w:val="20"/>
                <w:szCs w:val="20"/>
              </w:rPr>
              <w:t>0.65 (0.2-2.13)</w:t>
            </w:r>
          </w:p>
        </w:tc>
        <w:tc>
          <w:tcPr>
            <w:tcW w:w="3118" w:type="dxa"/>
            <w:gridSpan w:val="2"/>
            <w:shd w:val="clear" w:color="auto" w:fill="auto"/>
          </w:tcPr>
          <w:p w:rsidR="002A7713" w:rsidRPr="002A7713" w:rsidRDefault="002A7713" w:rsidP="00CF5F36">
            <w:pPr>
              <w:spacing w:line="360" w:lineRule="auto"/>
              <w:jc w:val="center"/>
              <w:rPr>
                <w:rFonts w:ascii="Times New Roman" w:hAnsi="Times New Roman" w:cs="Times New Roman"/>
                <w:sz w:val="20"/>
                <w:szCs w:val="20"/>
              </w:rPr>
            </w:pPr>
            <w:r w:rsidRPr="002A7713">
              <w:rPr>
                <w:rFonts w:ascii="Times New Roman" w:hAnsi="Times New Roman" w:cs="Times New Roman"/>
                <w:sz w:val="20"/>
                <w:szCs w:val="20"/>
              </w:rPr>
              <w:t>0.72 (0.22-2.39)</w:t>
            </w:r>
          </w:p>
        </w:tc>
      </w:tr>
      <w:tr w:rsidR="002A7713" w:rsidRPr="002A7713" w:rsidTr="00CF5F36">
        <w:tc>
          <w:tcPr>
            <w:tcW w:w="3828" w:type="dxa"/>
            <w:shd w:val="clear" w:color="auto" w:fill="auto"/>
          </w:tcPr>
          <w:p w:rsidR="002A7713" w:rsidRPr="002A7713" w:rsidRDefault="002A7713" w:rsidP="00CF5F36">
            <w:pPr>
              <w:spacing w:line="360" w:lineRule="auto"/>
              <w:rPr>
                <w:rFonts w:ascii="Times New Roman" w:hAnsi="Times New Roman" w:cs="Times New Roman"/>
                <w:sz w:val="20"/>
                <w:szCs w:val="20"/>
              </w:rPr>
            </w:pPr>
            <w:r w:rsidRPr="002A7713">
              <w:rPr>
                <w:rFonts w:ascii="Times New Roman" w:hAnsi="Times New Roman" w:cs="Times New Roman"/>
                <w:sz w:val="20"/>
                <w:szCs w:val="20"/>
              </w:rPr>
              <w:t>Adjusted OR</w:t>
            </w:r>
            <w:r w:rsidRPr="002A7713">
              <w:rPr>
                <w:rFonts w:ascii="Times New Roman" w:hAnsi="Times New Roman" w:cs="Times New Roman"/>
                <w:sz w:val="20"/>
                <w:szCs w:val="20"/>
                <w:vertAlign w:val="superscript"/>
              </w:rPr>
              <w:t>b</w:t>
            </w:r>
            <w:r w:rsidRPr="002A7713">
              <w:rPr>
                <w:rFonts w:ascii="Times New Roman" w:hAnsi="Times New Roman" w:cs="Times New Roman"/>
                <w:sz w:val="20"/>
                <w:szCs w:val="20"/>
              </w:rPr>
              <w:t xml:space="preserve"> (95% CI)</w:t>
            </w:r>
          </w:p>
        </w:tc>
        <w:tc>
          <w:tcPr>
            <w:tcW w:w="2694" w:type="dxa"/>
            <w:gridSpan w:val="2"/>
            <w:shd w:val="clear" w:color="auto" w:fill="auto"/>
          </w:tcPr>
          <w:p w:rsidR="002A7713" w:rsidRPr="002A7713" w:rsidRDefault="002A7713" w:rsidP="00CF5F36">
            <w:pPr>
              <w:spacing w:line="360" w:lineRule="auto"/>
              <w:jc w:val="center"/>
              <w:rPr>
                <w:rFonts w:ascii="Times New Roman" w:hAnsi="Times New Roman" w:cs="Times New Roman"/>
                <w:sz w:val="20"/>
                <w:szCs w:val="20"/>
              </w:rPr>
            </w:pPr>
            <w:r w:rsidRPr="002A7713">
              <w:rPr>
                <w:rFonts w:ascii="Times New Roman" w:hAnsi="Times New Roman" w:cs="Times New Roman"/>
                <w:sz w:val="20"/>
                <w:szCs w:val="20"/>
              </w:rPr>
              <w:t>0.62 (0.19-2.05)</w:t>
            </w:r>
          </w:p>
        </w:tc>
        <w:tc>
          <w:tcPr>
            <w:tcW w:w="3118" w:type="dxa"/>
            <w:gridSpan w:val="2"/>
            <w:shd w:val="clear" w:color="auto" w:fill="auto"/>
          </w:tcPr>
          <w:p w:rsidR="002A7713" w:rsidRPr="002A7713" w:rsidRDefault="002A7713" w:rsidP="00CF5F36">
            <w:pPr>
              <w:spacing w:line="360" w:lineRule="auto"/>
              <w:jc w:val="center"/>
              <w:rPr>
                <w:rFonts w:ascii="Times New Roman" w:hAnsi="Times New Roman" w:cs="Times New Roman"/>
                <w:sz w:val="20"/>
                <w:szCs w:val="20"/>
              </w:rPr>
            </w:pPr>
            <w:r w:rsidRPr="002A7713">
              <w:rPr>
                <w:rFonts w:ascii="Times New Roman" w:hAnsi="Times New Roman" w:cs="Times New Roman"/>
                <w:sz w:val="20"/>
                <w:szCs w:val="20"/>
              </w:rPr>
              <w:t>0.70 (0.21-2.33)</w:t>
            </w:r>
          </w:p>
        </w:tc>
      </w:tr>
    </w:tbl>
    <w:p w:rsidR="002A7713" w:rsidRPr="002A7713" w:rsidRDefault="002A7713" w:rsidP="002A7713">
      <w:pPr>
        <w:spacing w:after="0" w:line="360" w:lineRule="auto"/>
        <w:jc w:val="both"/>
        <w:rPr>
          <w:rFonts w:ascii="Times New Roman" w:hAnsi="Times New Roman" w:cs="Times New Roman"/>
          <w:sz w:val="20"/>
          <w:szCs w:val="20"/>
        </w:rPr>
      </w:pPr>
      <w:r w:rsidRPr="002A7713">
        <w:rPr>
          <w:rFonts w:ascii="Times New Roman" w:hAnsi="Times New Roman" w:cs="Times New Roman"/>
          <w:sz w:val="20"/>
          <w:szCs w:val="20"/>
        </w:rPr>
        <w:t xml:space="preserve">BCRP: breast cancer resistance protein; MRP: multidrug-associated protein; MCT: monocarboxylate transporter; OATP: organic anion transporting polypeptide; </w:t>
      </w:r>
      <w:r w:rsidRPr="002A7713">
        <w:rPr>
          <w:rFonts w:ascii="Times New Roman" w:hAnsi="Times New Roman" w:cs="Times New Roman"/>
          <w:sz w:val="20"/>
          <w:szCs w:val="20"/>
          <w:u w:color="FA5050"/>
          <w:vertAlign w:val="superscript"/>
        </w:rPr>
        <w:t>a</w:t>
      </w:r>
      <w:r w:rsidRPr="002A7713">
        <w:rPr>
          <w:rFonts w:ascii="Times New Roman" w:hAnsi="Times New Roman" w:cs="Times New Roman"/>
          <w:sz w:val="20"/>
          <w:szCs w:val="20"/>
          <w:u w:color="FA5050"/>
        </w:rPr>
        <w:t>includes</w:t>
      </w:r>
      <w:r w:rsidRPr="002A7713">
        <w:rPr>
          <w:rFonts w:ascii="Times New Roman" w:hAnsi="Times New Roman" w:cs="Times New Roman"/>
          <w:sz w:val="20"/>
          <w:szCs w:val="20"/>
        </w:rPr>
        <w:t xml:space="preserve"> substrates and substrates/inhibitors; </w:t>
      </w:r>
      <w:r w:rsidRPr="002A7713">
        <w:rPr>
          <w:rFonts w:ascii="Times New Roman" w:hAnsi="Times New Roman" w:cs="Times New Roman"/>
          <w:sz w:val="20"/>
          <w:szCs w:val="20"/>
          <w:u w:color="FA5050"/>
          <w:vertAlign w:val="superscript"/>
        </w:rPr>
        <w:t>b</w:t>
      </w:r>
      <w:r w:rsidRPr="002A7713">
        <w:rPr>
          <w:rFonts w:ascii="Times New Roman" w:hAnsi="Times New Roman" w:cs="Times New Roman"/>
          <w:sz w:val="20"/>
          <w:szCs w:val="20"/>
          <w:u w:color="FA5050"/>
        </w:rPr>
        <w:t>adjusted</w:t>
      </w:r>
      <w:r w:rsidRPr="002A7713">
        <w:rPr>
          <w:rFonts w:ascii="Times New Roman" w:hAnsi="Times New Roman" w:cs="Times New Roman"/>
          <w:sz w:val="20"/>
          <w:szCs w:val="20"/>
        </w:rPr>
        <w:t xml:space="preserve"> for maternal age and child gender</w:t>
      </w:r>
    </w:p>
    <w:p w:rsidR="002A7713" w:rsidRDefault="002A7713" w:rsidP="00D9022A">
      <w:pPr>
        <w:pStyle w:val="NormalWeb"/>
        <w:spacing w:line="480" w:lineRule="auto"/>
        <w:ind w:left="640" w:hanging="640"/>
        <w:rPr>
          <w:sz w:val="20"/>
          <w:szCs w:val="20"/>
        </w:rPr>
      </w:pPr>
    </w:p>
    <w:p w:rsidR="002A7713" w:rsidRDefault="002A7713" w:rsidP="00D9022A">
      <w:pPr>
        <w:pStyle w:val="NormalWeb"/>
        <w:spacing w:line="480" w:lineRule="auto"/>
        <w:ind w:left="640" w:hanging="640"/>
        <w:rPr>
          <w:sz w:val="20"/>
          <w:szCs w:val="20"/>
        </w:rPr>
      </w:pPr>
    </w:p>
    <w:p w:rsidR="002A7713" w:rsidRDefault="002A7713" w:rsidP="00D9022A">
      <w:pPr>
        <w:pStyle w:val="NormalWeb"/>
        <w:spacing w:line="480" w:lineRule="auto"/>
        <w:ind w:left="640" w:hanging="640"/>
        <w:rPr>
          <w:sz w:val="20"/>
          <w:szCs w:val="20"/>
        </w:rPr>
      </w:pPr>
    </w:p>
    <w:p w:rsidR="002A7713" w:rsidRPr="00014C4A" w:rsidRDefault="002A7713" w:rsidP="00D9022A">
      <w:pPr>
        <w:pStyle w:val="NormalWeb"/>
        <w:spacing w:line="480" w:lineRule="auto"/>
        <w:ind w:left="640" w:hanging="640"/>
        <w:rPr>
          <w:sz w:val="20"/>
          <w:szCs w:val="20"/>
        </w:rPr>
        <w:sectPr w:rsidR="002A7713" w:rsidRPr="00014C4A" w:rsidSect="00EF02B1">
          <w:footerReference w:type="default" r:id="rId9"/>
          <w:pgSz w:w="11906" w:h="16838"/>
          <w:pgMar w:top="1412" w:right="1412" w:bottom="1412" w:left="1412" w:header="709" w:footer="709" w:gutter="0"/>
          <w:cols w:space="708"/>
          <w:docGrid w:linePitch="360"/>
        </w:sectPr>
      </w:pPr>
    </w:p>
    <w:p w:rsidR="00D9022A" w:rsidRPr="00014C4A" w:rsidRDefault="00487F62" w:rsidP="00D9022A">
      <w:pPr>
        <w:pStyle w:val="NormalWeb"/>
        <w:spacing w:line="480" w:lineRule="auto"/>
        <w:ind w:left="640" w:hanging="640"/>
        <w:rPr>
          <w:sz w:val="20"/>
          <w:szCs w:val="20"/>
        </w:rPr>
      </w:pPr>
      <w:r>
        <w:rPr>
          <w:sz w:val="20"/>
          <w:szCs w:val="20"/>
        </w:rPr>
        <w:lastRenderedPageBreak/>
        <w:t>Table</w:t>
      </w:r>
      <w:r w:rsidR="001212ED">
        <w:rPr>
          <w:sz w:val="20"/>
          <w:szCs w:val="20"/>
        </w:rPr>
        <w:t xml:space="preserve"> C</w:t>
      </w:r>
      <w:r w:rsidR="00D9022A" w:rsidRPr="00014C4A">
        <w:rPr>
          <w:sz w:val="20"/>
          <w:szCs w:val="20"/>
        </w:rPr>
        <w:t>: List of placental transporter proteins included in the study and the respective drug substrates/inducers/inhibitors</w:t>
      </w:r>
    </w:p>
    <w:tbl>
      <w:tblPr>
        <w:tblStyle w:val="TableGrid"/>
        <w:tblW w:w="14425" w:type="dxa"/>
        <w:tblLayout w:type="fixed"/>
        <w:tblLook w:val="04A0" w:firstRow="1" w:lastRow="0" w:firstColumn="1" w:lastColumn="0" w:noHBand="0" w:noVBand="1"/>
      </w:tblPr>
      <w:tblGrid>
        <w:gridCol w:w="1526"/>
        <w:gridCol w:w="1134"/>
        <w:gridCol w:w="1276"/>
        <w:gridCol w:w="850"/>
        <w:gridCol w:w="1276"/>
        <w:gridCol w:w="2410"/>
        <w:gridCol w:w="2126"/>
        <w:gridCol w:w="2126"/>
        <w:gridCol w:w="1701"/>
      </w:tblGrid>
      <w:tr w:rsidR="00D9022A" w:rsidRPr="00014C4A" w:rsidTr="00EF02B1">
        <w:trPr>
          <w:trHeight w:val="836"/>
        </w:trPr>
        <w:tc>
          <w:tcPr>
            <w:tcW w:w="1526" w:type="dxa"/>
          </w:tcPr>
          <w:p w:rsidR="00D9022A" w:rsidRPr="00014C4A" w:rsidRDefault="00D9022A" w:rsidP="004D2833">
            <w:pPr>
              <w:spacing w:line="276" w:lineRule="auto"/>
              <w:rPr>
                <w:rFonts w:ascii="Times New Roman" w:hAnsi="Times New Roman" w:cs="Times New Roman"/>
                <w:b/>
                <w:sz w:val="20"/>
                <w:szCs w:val="20"/>
              </w:rPr>
            </w:pPr>
            <w:r w:rsidRPr="00014C4A">
              <w:rPr>
                <w:rFonts w:ascii="Times New Roman" w:hAnsi="Times New Roman" w:cs="Times New Roman"/>
                <w:b/>
                <w:sz w:val="20"/>
                <w:szCs w:val="20"/>
              </w:rPr>
              <w:t>Placental transporters</w:t>
            </w:r>
          </w:p>
        </w:tc>
        <w:tc>
          <w:tcPr>
            <w:tcW w:w="1134" w:type="dxa"/>
          </w:tcPr>
          <w:p w:rsidR="00D9022A" w:rsidRPr="00014C4A" w:rsidRDefault="00D9022A" w:rsidP="004D2833">
            <w:pPr>
              <w:spacing w:line="276" w:lineRule="auto"/>
              <w:rPr>
                <w:rFonts w:ascii="Times New Roman" w:hAnsi="Times New Roman" w:cs="Times New Roman"/>
                <w:b/>
                <w:sz w:val="20"/>
                <w:szCs w:val="20"/>
              </w:rPr>
            </w:pPr>
            <w:r w:rsidRPr="00014C4A">
              <w:rPr>
                <w:rFonts w:ascii="Times New Roman" w:hAnsi="Times New Roman" w:cs="Times New Roman"/>
                <w:b/>
                <w:sz w:val="20"/>
                <w:szCs w:val="20"/>
              </w:rPr>
              <w:t xml:space="preserve">Encoding genes </w:t>
            </w:r>
          </w:p>
        </w:tc>
        <w:tc>
          <w:tcPr>
            <w:tcW w:w="1276" w:type="dxa"/>
          </w:tcPr>
          <w:p w:rsidR="00D9022A" w:rsidRPr="00014C4A" w:rsidRDefault="00D9022A" w:rsidP="004D2833">
            <w:pPr>
              <w:spacing w:line="276" w:lineRule="auto"/>
              <w:rPr>
                <w:rFonts w:ascii="Times New Roman" w:hAnsi="Times New Roman" w:cs="Times New Roman"/>
                <w:b/>
                <w:sz w:val="20"/>
                <w:szCs w:val="20"/>
              </w:rPr>
            </w:pPr>
            <w:r w:rsidRPr="00014C4A">
              <w:rPr>
                <w:rFonts w:ascii="Times New Roman" w:hAnsi="Times New Roman" w:cs="Times New Roman"/>
                <w:b/>
                <w:sz w:val="20"/>
                <w:szCs w:val="20"/>
              </w:rPr>
              <w:t>Localization at the placental barrier</w:t>
            </w:r>
          </w:p>
        </w:tc>
        <w:tc>
          <w:tcPr>
            <w:tcW w:w="850" w:type="dxa"/>
          </w:tcPr>
          <w:p w:rsidR="00D9022A" w:rsidRPr="00014C4A" w:rsidRDefault="00D9022A" w:rsidP="004D2833">
            <w:pPr>
              <w:spacing w:line="276" w:lineRule="auto"/>
              <w:rPr>
                <w:rFonts w:ascii="Times New Roman" w:hAnsi="Times New Roman" w:cs="Times New Roman"/>
                <w:b/>
                <w:sz w:val="20"/>
                <w:szCs w:val="20"/>
              </w:rPr>
            </w:pPr>
            <w:r w:rsidRPr="00014C4A">
              <w:rPr>
                <w:rFonts w:ascii="Times New Roman" w:hAnsi="Times New Roman" w:cs="Times New Roman"/>
                <w:b/>
                <w:sz w:val="20"/>
                <w:szCs w:val="20"/>
              </w:rPr>
              <w:t>Efflux or influx</w:t>
            </w:r>
          </w:p>
          <w:p w:rsidR="00D9022A" w:rsidRPr="00014C4A" w:rsidRDefault="00D9022A" w:rsidP="004D2833">
            <w:pPr>
              <w:spacing w:line="276" w:lineRule="auto"/>
              <w:rPr>
                <w:rFonts w:ascii="Times New Roman" w:hAnsi="Times New Roman" w:cs="Times New Roman"/>
                <w:b/>
                <w:sz w:val="20"/>
                <w:szCs w:val="20"/>
              </w:rPr>
            </w:pPr>
          </w:p>
        </w:tc>
        <w:tc>
          <w:tcPr>
            <w:tcW w:w="1276" w:type="dxa"/>
          </w:tcPr>
          <w:p w:rsidR="00D9022A" w:rsidRPr="00014C4A" w:rsidRDefault="00D9022A" w:rsidP="004D2833">
            <w:pPr>
              <w:spacing w:line="276" w:lineRule="auto"/>
              <w:rPr>
                <w:rFonts w:ascii="Times New Roman" w:hAnsi="Times New Roman" w:cs="Times New Roman"/>
                <w:b/>
                <w:sz w:val="20"/>
                <w:szCs w:val="20"/>
              </w:rPr>
            </w:pPr>
            <w:r w:rsidRPr="00014C4A">
              <w:rPr>
                <w:rFonts w:ascii="Times New Roman" w:hAnsi="Times New Roman" w:cs="Times New Roman"/>
                <w:b/>
                <w:sz w:val="20"/>
                <w:szCs w:val="20"/>
              </w:rPr>
              <w:t xml:space="preserve">Expression level* </w:t>
            </w:r>
          </w:p>
          <w:p w:rsidR="00D9022A" w:rsidRPr="00014C4A" w:rsidRDefault="00D9022A" w:rsidP="004D2833">
            <w:pPr>
              <w:spacing w:line="276" w:lineRule="auto"/>
              <w:rPr>
                <w:rFonts w:ascii="Times New Roman" w:hAnsi="Times New Roman" w:cs="Times New Roman"/>
                <w:b/>
                <w:sz w:val="20"/>
                <w:szCs w:val="20"/>
              </w:rPr>
            </w:pPr>
          </w:p>
        </w:tc>
        <w:tc>
          <w:tcPr>
            <w:tcW w:w="2410" w:type="dxa"/>
          </w:tcPr>
          <w:p w:rsidR="00D9022A" w:rsidRPr="00014C4A" w:rsidRDefault="00D9022A" w:rsidP="004D2833">
            <w:pPr>
              <w:spacing w:line="276" w:lineRule="auto"/>
              <w:rPr>
                <w:rFonts w:ascii="Times New Roman" w:hAnsi="Times New Roman" w:cs="Times New Roman"/>
                <w:b/>
                <w:sz w:val="20"/>
                <w:szCs w:val="20"/>
              </w:rPr>
            </w:pPr>
            <w:r w:rsidRPr="00014C4A">
              <w:rPr>
                <w:rFonts w:ascii="Times New Roman" w:hAnsi="Times New Roman" w:cs="Times New Roman"/>
                <w:b/>
                <w:sz w:val="20"/>
                <w:szCs w:val="20"/>
              </w:rPr>
              <w:t>Substrates</w:t>
            </w:r>
          </w:p>
          <w:p w:rsidR="00D9022A" w:rsidRPr="00014C4A" w:rsidRDefault="00D9022A" w:rsidP="004D2833">
            <w:pPr>
              <w:spacing w:line="276" w:lineRule="auto"/>
              <w:rPr>
                <w:rFonts w:ascii="Times New Roman" w:hAnsi="Times New Roman" w:cs="Times New Roman"/>
                <w:b/>
                <w:sz w:val="20"/>
                <w:szCs w:val="20"/>
              </w:rPr>
            </w:pPr>
          </w:p>
        </w:tc>
        <w:tc>
          <w:tcPr>
            <w:tcW w:w="2126" w:type="dxa"/>
          </w:tcPr>
          <w:p w:rsidR="00D9022A" w:rsidRPr="00014C4A" w:rsidRDefault="00D9022A" w:rsidP="004D2833">
            <w:pPr>
              <w:spacing w:line="276" w:lineRule="auto"/>
              <w:rPr>
                <w:rFonts w:ascii="Times New Roman" w:hAnsi="Times New Roman" w:cs="Times New Roman"/>
                <w:b/>
                <w:sz w:val="20"/>
                <w:szCs w:val="20"/>
              </w:rPr>
            </w:pPr>
            <w:r w:rsidRPr="00014C4A">
              <w:rPr>
                <w:rFonts w:ascii="Times New Roman" w:hAnsi="Times New Roman" w:cs="Times New Roman"/>
                <w:b/>
                <w:sz w:val="20"/>
                <w:szCs w:val="20"/>
              </w:rPr>
              <w:t>Substrates/Inhibitors</w:t>
            </w:r>
          </w:p>
        </w:tc>
        <w:tc>
          <w:tcPr>
            <w:tcW w:w="2126" w:type="dxa"/>
          </w:tcPr>
          <w:p w:rsidR="00D9022A" w:rsidRPr="00014C4A" w:rsidRDefault="00D9022A" w:rsidP="004D2833">
            <w:pPr>
              <w:spacing w:line="276" w:lineRule="auto"/>
              <w:rPr>
                <w:rFonts w:ascii="Times New Roman" w:hAnsi="Times New Roman" w:cs="Times New Roman"/>
                <w:b/>
                <w:sz w:val="20"/>
                <w:szCs w:val="20"/>
              </w:rPr>
            </w:pPr>
            <w:r w:rsidRPr="00014C4A">
              <w:rPr>
                <w:rFonts w:ascii="Times New Roman" w:hAnsi="Times New Roman" w:cs="Times New Roman"/>
                <w:b/>
                <w:sz w:val="20"/>
                <w:szCs w:val="20"/>
              </w:rPr>
              <w:t>Inhibitors</w:t>
            </w:r>
          </w:p>
          <w:p w:rsidR="00D9022A" w:rsidRPr="00014C4A" w:rsidRDefault="00D9022A" w:rsidP="004D2833">
            <w:pPr>
              <w:spacing w:line="276" w:lineRule="auto"/>
              <w:rPr>
                <w:rFonts w:ascii="Times New Roman" w:hAnsi="Times New Roman" w:cs="Times New Roman"/>
                <w:b/>
                <w:sz w:val="20"/>
                <w:szCs w:val="20"/>
              </w:rPr>
            </w:pPr>
          </w:p>
        </w:tc>
        <w:tc>
          <w:tcPr>
            <w:tcW w:w="1701" w:type="dxa"/>
          </w:tcPr>
          <w:p w:rsidR="00D9022A" w:rsidRPr="00014C4A" w:rsidRDefault="00D9022A" w:rsidP="004D2833">
            <w:pPr>
              <w:spacing w:line="276" w:lineRule="auto"/>
              <w:rPr>
                <w:rFonts w:ascii="Times New Roman" w:hAnsi="Times New Roman" w:cs="Times New Roman"/>
                <w:b/>
                <w:sz w:val="20"/>
                <w:szCs w:val="20"/>
              </w:rPr>
            </w:pPr>
            <w:r w:rsidRPr="00014C4A">
              <w:rPr>
                <w:rFonts w:ascii="Times New Roman" w:hAnsi="Times New Roman" w:cs="Times New Roman"/>
                <w:b/>
                <w:sz w:val="20"/>
                <w:szCs w:val="20"/>
              </w:rPr>
              <w:t>Inducers</w:t>
            </w:r>
          </w:p>
          <w:p w:rsidR="00D9022A" w:rsidRPr="00014C4A" w:rsidRDefault="00D9022A" w:rsidP="004D2833">
            <w:pPr>
              <w:spacing w:line="276" w:lineRule="auto"/>
              <w:rPr>
                <w:rFonts w:ascii="Times New Roman" w:hAnsi="Times New Roman" w:cs="Times New Roman"/>
                <w:b/>
                <w:sz w:val="20"/>
                <w:szCs w:val="20"/>
              </w:rPr>
            </w:pPr>
          </w:p>
        </w:tc>
      </w:tr>
      <w:tr w:rsidR="00D9022A" w:rsidRPr="00014C4A" w:rsidTr="00EF02B1">
        <w:tc>
          <w:tcPr>
            <w:tcW w:w="1526" w:type="dxa"/>
          </w:tcPr>
          <w:p w:rsidR="00D9022A" w:rsidRPr="00014C4A" w:rsidRDefault="00D9022A" w:rsidP="004D2833">
            <w:pPr>
              <w:spacing w:line="276" w:lineRule="auto"/>
              <w:rPr>
                <w:rFonts w:ascii="Times New Roman" w:hAnsi="Times New Roman" w:cs="Times New Roman"/>
                <w:sz w:val="20"/>
                <w:szCs w:val="20"/>
              </w:rPr>
            </w:pPr>
            <w:r w:rsidRPr="00014C4A">
              <w:rPr>
                <w:rFonts w:ascii="Times New Roman" w:hAnsi="Times New Roman" w:cs="Times New Roman"/>
                <w:sz w:val="20"/>
                <w:szCs w:val="20"/>
              </w:rPr>
              <w:t>Breast cancer resistance protein, BCRP</w:t>
            </w:r>
          </w:p>
        </w:tc>
        <w:tc>
          <w:tcPr>
            <w:tcW w:w="1134" w:type="dxa"/>
          </w:tcPr>
          <w:p w:rsidR="00D9022A" w:rsidRPr="00014C4A" w:rsidRDefault="00D9022A" w:rsidP="004D2833">
            <w:pPr>
              <w:spacing w:line="276" w:lineRule="auto"/>
              <w:rPr>
                <w:rFonts w:ascii="Times New Roman" w:hAnsi="Times New Roman" w:cs="Times New Roman"/>
                <w:i/>
                <w:sz w:val="20"/>
                <w:szCs w:val="20"/>
              </w:rPr>
            </w:pPr>
            <w:r w:rsidRPr="00014C4A">
              <w:rPr>
                <w:rFonts w:ascii="Times New Roman" w:hAnsi="Times New Roman" w:cs="Times New Roman"/>
                <w:i/>
                <w:sz w:val="20"/>
                <w:szCs w:val="20"/>
              </w:rPr>
              <w:t>ABCG2</w:t>
            </w:r>
          </w:p>
          <w:p w:rsidR="00D9022A" w:rsidRPr="00014C4A" w:rsidRDefault="00D9022A" w:rsidP="004D2833">
            <w:pPr>
              <w:spacing w:line="276" w:lineRule="auto"/>
              <w:rPr>
                <w:rFonts w:ascii="Times New Roman" w:hAnsi="Times New Roman" w:cs="Times New Roman"/>
                <w:i/>
                <w:sz w:val="20"/>
                <w:szCs w:val="20"/>
              </w:rPr>
            </w:pPr>
          </w:p>
        </w:tc>
        <w:tc>
          <w:tcPr>
            <w:tcW w:w="1276" w:type="dxa"/>
          </w:tcPr>
          <w:p w:rsidR="00D9022A" w:rsidRPr="00014C4A" w:rsidRDefault="00D9022A" w:rsidP="004D2833">
            <w:pPr>
              <w:spacing w:line="276" w:lineRule="auto"/>
              <w:rPr>
                <w:rFonts w:ascii="Times New Roman" w:hAnsi="Times New Roman" w:cs="Times New Roman"/>
                <w:sz w:val="20"/>
                <w:szCs w:val="20"/>
              </w:rPr>
            </w:pPr>
            <w:r w:rsidRPr="00014C4A">
              <w:rPr>
                <w:rFonts w:ascii="Times New Roman" w:hAnsi="Times New Roman" w:cs="Times New Roman"/>
                <w:sz w:val="20"/>
                <w:szCs w:val="20"/>
              </w:rPr>
              <w:t>Apical</w:t>
            </w:r>
          </w:p>
          <w:p w:rsidR="00D9022A" w:rsidRPr="00014C4A" w:rsidRDefault="00D9022A" w:rsidP="004D2833">
            <w:pPr>
              <w:spacing w:line="276" w:lineRule="auto"/>
              <w:rPr>
                <w:rFonts w:ascii="Times New Roman" w:hAnsi="Times New Roman" w:cs="Times New Roman"/>
                <w:sz w:val="20"/>
                <w:szCs w:val="20"/>
              </w:rPr>
            </w:pPr>
          </w:p>
        </w:tc>
        <w:tc>
          <w:tcPr>
            <w:tcW w:w="850" w:type="dxa"/>
          </w:tcPr>
          <w:p w:rsidR="00D9022A" w:rsidRPr="00014C4A" w:rsidRDefault="00D9022A" w:rsidP="004D2833">
            <w:pPr>
              <w:spacing w:line="276" w:lineRule="auto"/>
              <w:rPr>
                <w:rFonts w:ascii="Times New Roman" w:hAnsi="Times New Roman" w:cs="Times New Roman"/>
                <w:sz w:val="20"/>
                <w:szCs w:val="20"/>
              </w:rPr>
            </w:pPr>
            <w:r w:rsidRPr="00014C4A">
              <w:rPr>
                <w:rFonts w:ascii="Times New Roman" w:hAnsi="Times New Roman" w:cs="Times New Roman"/>
                <w:sz w:val="20"/>
                <w:szCs w:val="20"/>
              </w:rPr>
              <w:t>Efflux</w:t>
            </w:r>
          </w:p>
        </w:tc>
        <w:tc>
          <w:tcPr>
            <w:tcW w:w="1276" w:type="dxa"/>
          </w:tcPr>
          <w:p w:rsidR="00D9022A" w:rsidRPr="00014C4A" w:rsidRDefault="00D9022A" w:rsidP="004D2833">
            <w:pPr>
              <w:spacing w:line="276" w:lineRule="auto"/>
              <w:rPr>
                <w:rFonts w:ascii="Times New Roman" w:hAnsi="Times New Roman" w:cs="Times New Roman"/>
                <w:sz w:val="20"/>
                <w:szCs w:val="20"/>
              </w:rPr>
            </w:pPr>
            <w:r w:rsidRPr="00014C4A">
              <w:rPr>
                <w:rFonts w:ascii="Times New Roman" w:hAnsi="Times New Roman" w:cs="Times New Roman"/>
                <w:sz w:val="20"/>
                <w:szCs w:val="20"/>
              </w:rPr>
              <w:t>0.0954</w:t>
            </w:r>
          </w:p>
          <w:p w:rsidR="00D9022A" w:rsidRPr="00014C4A" w:rsidRDefault="00D9022A" w:rsidP="004D2833">
            <w:pPr>
              <w:spacing w:line="276" w:lineRule="auto"/>
              <w:rPr>
                <w:rFonts w:ascii="Times New Roman" w:hAnsi="Times New Roman" w:cs="Times New Roman"/>
                <w:sz w:val="20"/>
                <w:szCs w:val="20"/>
              </w:rPr>
            </w:pPr>
          </w:p>
        </w:tc>
        <w:tc>
          <w:tcPr>
            <w:tcW w:w="2410" w:type="dxa"/>
          </w:tcPr>
          <w:p w:rsidR="00D9022A" w:rsidRPr="00014C4A" w:rsidRDefault="00D9022A" w:rsidP="002C044B">
            <w:pPr>
              <w:spacing w:line="276" w:lineRule="auto"/>
              <w:rPr>
                <w:rFonts w:ascii="Times New Roman" w:hAnsi="Times New Roman" w:cs="Times New Roman"/>
                <w:sz w:val="20"/>
                <w:szCs w:val="20"/>
              </w:rPr>
            </w:pPr>
            <w:r w:rsidRPr="00014C4A">
              <w:rPr>
                <w:rFonts w:ascii="Times New Roman" w:hAnsi="Times New Roman" w:cs="Times New Roman"/>
                <w:sz w:val="20"/>
                <w:szCs w:val="20"/>
              </w:rPr>
              <w:t>Cimetidine, Abacavir, Lamivudine, Prazosin, Rosuvastatin, Glibenclamide, Cervivastatin, Zidovudine, Methotrexate, Furosemide, Etoposide, Daunorubicin, Doxorubicin, Epirubicin, Grepafloxacin, Erlotinib, Lapatinib, Topotecan, Irinotecan, Flavonoids, Nitrofurantoin, Ciprofloxacin, Ofloxacin, Norfloxacin, Ulifoxacin, Erythromycin, Albendazole, Pitavastatin, Hydrochlorothiazide, Triamterene, Dantrolene, Riboflavin, Adefovir, Sulfasalazine</w:t>
            </w:r>
            <w:r w:rsidR="002C044B">
              <w:rPr>
                <w:rFonts w:ascii="Times New Roman" w:hAnsi="Times New Roman" w:cs="Times New Roman"/>
                <w:sz w:val="20"/>
                <w:szCs w:val="20"/>
              </w:rPr>
              <w:t xml:space="preserve"> </w:t>
            </w:r>
            <w:r w:rsidR="002C044B">
              <w:rPr>
                <w:rFonts w:ascii="Times New Roman" w:hAnsi="Times New Roman" w:cs="Times New Roman"/>
                <w:sz w:val="20"/>
                <w:szCs w:val="20"/>
              </w:rPr>
              <w:fldChar w:fldCharType="begin" w:fldLock="1"/>
            </w:r>
            <w:r w:rsidR="00274079">
              <w:rPr>
                <w:rFonts w:ascii="Times New Roman" w:hAnsi="Times New Roman" w:cs="Times New Roman"/>
                <w:sz w:val="20"/>
                <w:szCs w:val="20"/>
              </w:rPr>
              <w:instrText>ADDIN CSL_CITATION { "citationItems" : [ { "id" : "ITEM-1", "itemData" : { "DOI" : "10.1016/j.placenta.2010.02.010", "ISBN" : "1532-3102; 0143-4004", "ISSN" : "1532-3102", "PMID" : "20347140", "abstract" : "Recent studies have illustrated the importance of placental drug transport proteins, such as P-glycoprotein (Pgp) and breast cancer resistance protein (BCRP) in limiting fetal exposure to drugs and toxins. Moreover, increasing evidence supports a role for Pgp and BCRP in the normal development and physiological function of the placenta. Several single nucleotide polymorphisms (SNPs) in the genes encoding Pgp and BCRP have been described and are associated with altered protein expression, transporter activity, and clinical outcome in studies focusing on tissues other than the placenta. This review aims to summarize current research regarding the association between these polymorphisms and expression and function in the placenta. The influence of these genotypes on fetal drug exposure and altered placental physiology or development is also presented. To date, evidence suggests that SNPs in both ABCB1 and ABCG1 can alter expression of their respective protein; however, the functional significance of these polymorphisms is less clear. An understanding of this genotype-phenotype relationship will allow for prediction of susceptible or favorable genotypes in order to personalize medication choices to minimize fetal exposure to teratogens, or to maximize pharmacological therapy to the fetus.", "author" : [ { "dropping-particle" : "", "family" : "Hutson", "given" : "J R", "non-dropping-particle" : "", "parse-names" : false, "suffix" : "" }, { "dropping-particle" : "", "family" : "Koren", "given" : "G", "non-dropping-particle" : "", "parse-names" : false, "suffix" : "" }, { "dropping-particle" : "", "family" : "Matthews", "given" : "S G", "non-dropping-particle" : "", "parse-names" : false, "suffix" : "" } ], "container-title" : "Placenta", "id" : "ITEM-1", "issue" : "5", "issued" : { "date-parts" : [ [ "2010", "5" ] ] }, "note" : "From Duplicate 1 ( \n\n\nPlacental P-glycoprotein and breast cancer resistance protein: influence of polymorphisms on fetal drug exposure and physiology\n\n\n- Hutson, J R; Koren, G; Matthews, S G )\nAnd Duplicate 3 ( \n\n\nPlacental P-glycoprotein and breast cancer resistance protein: influence of polymorphisms on fetal drug exposure and physiology\n\n\n- Hutson, J R; Koren, G; Matthews, S G )\n\n\n\nCI: (c) 2010; GR: Canadian Institutes of Health Research/Canada; JID: 8006349; 0 (ABCG2 protein, human); 0 (Neoplasm Proteins); 0 (P-Glycoprotein); 0 (Xenobiotics); RF: 81; 2010/01/08 [received]; 2010/02/13 [revised]; 2010/02/16 [accepted]; 2010/03/27 [aheadofprint]; ppublish", "page" : "351-357", "publisher" : "Elsevier Ltd", "title" : "Placental P-glycoprotein and breast cancer resistance protein: influence of polymorphisms on fetal drug exposure and physiology", "type" : "article-journal", "volume" : "31" }, "uris" : [ "http://www.mendeley.com/documents/?uuid=e8368f2e-4c60-4a8a-a873-205df7118cc6" ] }, { "id" : "ITEM-2", "itemData" : { "DOI" : "10.1016/j.placenta.2005.09.001", "ISSN" : "0143-4004", "PMID" : "16313957", "abstract" : "This review considers and evaluates the role of placental transporters (multidrug resistance proteins, P-glycoprotein and breast cancer resistance protein) in the uptake and efflux of drugs used in pregnancy. The effect of placental transporters in effluxing drugs such as glyburide and numerous protease inhibitors from the fetal circulation offers the potential to manipulate the passage of drugs across the placenta. The discovery of the interactions of these drugs with placental transporters may provide a novel framework for future drug development in which medications can be designed to control the degree of fetal exposure and thus prevent fetal risk.", "author" : [ { "dropping-particle" : "", "family" : "Gedeon", "given" : "C", "non-dropping-particle" : "", "parse-names" : false, "suffix" : "" }, { "dropping-particle" : "", "family" : "Koren", "given" : "G", "non-dropping-particle" : "", "parse-names" : false, "suffix" : "" } ], "container-title" : "Placenta", "id" : "ITEM-2", "issue" : "8", "issued" : { "date-parts" : [ [ "2006", "8" ] ] }, "page" : "861-8", "title" : "Designing pregnancy centered medications: drugs which do not cross the human placenta.", "type" : "article-journal", "volume" : "27" }, "uris" : [ "http://www.mendeley.com/documents/?uuid=4e97b7eb-4fbf-4b8e-a4b0-377a33df8122" ] }, { "id" : "ITEM-3", "itemData" : { "DOI" : "10.3109/03602532.2010.512293", "ISSN" : "1097-9883", "PMID" : "20854129", "abstract" : "The medical treatment of pregnant women, as well as their fetuses, has become a common clinical practice in developed countries. Therefore, detailed knowledge of maternofetal pharmacokinetics, including the role of drug-efflux transporters in the fetoplacental unit, is crucial to optimize drug choice and dosage schemes and to avoid or exploit possible drug-drug interactions on placental transporters in order to assure appropriate drug levels in the mother and/or fetus. Breast cancer resistance protein (BCRP, ABCG2) is the most recent member of ATP-binding cassette drug-efflux transporters that has been associated with resistance in cancer chemotherapy. Importantly, ABCG2 has also been localized in various normal tissues, affecting the pharmacokinetics of several xenobiotics as well as a number of physiological substances. Extensive expression of ABCG2 in tissue barriers, such as the blood-brain barrier, intestine, testis, or placenta, suggests that ABCG2 plays an important role in the protection of sensitive tissues against toxins. In the placenta, ABCG2 has been experimentally evidenced to actively pump its substrates in the fetal-to-maternal direction and to play an important role in transplacental pharmacokinetics, fetal protection, and detoxication. Further, ABCG2 expression in embryonic and fetal membranes over the course of pregnancy helps ensure proper function of the fetoplacental unit. In this review, we summarize the current knowledge regarding expression and function of ABCG2 in the fetoplacental unit during the development of the fetus and overview the aspects of transplacental pharmacokinetics, ABCG2 regulation, and clinical significance of the transporter for pharmacotherapy in pregnancy.", "author" : [ { "dropping-particle" : "", "family" : "Hahnova-Cygalova", "given" : "Lenka", "non-dropping-particle" : "", "parse-names" : false, "suffix" : "" }, { "dropping-particle" : "", "family" : "Ceckova", "given" : "Martina", "non-dropping-particle" : "", "parse-names" : false, "suffix" : "" }, { "dropping-particle" : "", "family" : "Staud", "given" : "Frantisek", "non-dropping-particle" : "", "parse-names" : false, "suffix" : "" } ], "container-title" : "Drug metabolism reviews", "id" : "ITEM-3", "issue" : "1", "issued" : { "date-parts" : [ [ "2011", "2" ] ] }, "page" : "53-68", "title" : "Fetoprotective activity of breast cancer resistance protein (BCRP, ABCG2): expression and function throughout pregnancy.", "type" : "article-journal", "volume" : "43" }, "uris" : [ "http://www.mendeley.com/documents/?uuid=a87e716b-31c9-4164-b12f-2a686a0cb85e" ] }, { "id" : "ITEM-4", "itemData" : { "DOI" : "10.1517/17425250903304049", "ISBN" : "1744-7607; 1742-5255", "ISSN" : "1744-7607", "PMID" : "19785513", "abstract" : "Transporter proteins and xenobiotic metabolizing enzymes have a crucial role in the fate of xenobiotics in human body. The expression in human placenta and fetal tissues of the proteins most commonly participating in pharmaco/toxicokinetics is reviewed. In case human data are not available, relevant animal data are included. Among transporter proteins ABC transporters, monoamine transporters and organic anion transporters are pharmacologically and toxicologically of main interest. From xenobiotic enzymes, both CYP enzymes and transferases are expressed in fetal liver already during pregnancy. In the placenta, the variety of enzymes is much more restricted. During development dynamic changes occur in both xenobiotic metabolizing enzymes and drug transporters. Although the knowledge has increased substantially over the past years it is apparent from the literature that there are uncharacterized areas, especially regarding developmental expression patterns and regulation of transporters in fetal tissues and placenta. Knowledge about tissue-specific distribution and functional significance will aid our understanding of the differences in drug response and risks for adverse events during fetal development.", "author" : [ { "dropping-particle" : "", "family" : "Myllynen", "given" : "P\u00e4ivi", "non-dropping-particle" : "", "parse-names" : false, "suffix" : "" }, { "dropping-particle" : "", "family" : "Immonen", "given" : "Elina", "non-dropping-particle" : "", "parse-names" : false, "suffix" : "" }, { "dropping-particle" : "", "family" : "Kummu", "given" : "Maria", "non-dropping-particle" : "", "parse-names" : false, "suffix" : "" }, { "dropping-particle" : "", "family" : "V\u00e4h\u00e4kangas", "given" : "Kirsi", "non-dropping-particle" : "", "parse-names" : false, "suffix" : "" } ], "container-title" : "Expert opinion on drug metabolism &amp; toxicology", "id" : "ITEM-4", "issue" : "12", "issued" : { "date-parts" : [ [ "2009", "12" ] ] }, "note" : "From Duplicate 1 ( \n\n\n\n\n\n\n\n\n\n\n\n\n\n\n\n\n\n\n\n\n\n\n\n\n\nDevelopmental expression of drug metabolizing enzymes and transporter proteins in human placenta and fetal tissues\n\n\n\n\n\n\n\n\n\n\n\n\n\n\n\n\n\n\n\n\n\n\n\n\n\n- Myllynen, P; Immonen, E; Kummu, M; Vahakangas, K )\n\n\n\n\n\n\n\n\n\n\n\n\n\n\n\nJID: 101228422; 0 (Membrane Transport Proteins); 0 (Xenobiotics); RF: 159; ppublish", "page" : "1483-1499", "title" : "Developmental expression of drug metabolizing enzymes and transporter proteins in human placenta and fetal tissues", "type" : "article-journal", "volume" : "5" }, "uris" : [ "http://www.mendeley.com/documents/?uuid=a4fd0acc-2bf0-4c17-8ac7-6a4ec1cc6415" ] }, { "id" : "ITEM-5", "itemData" : { "DOI" : "10.1124/pr.109.002014", "ISSN" : "1521-0081", "PMID" : "20103563", "abstract" : "Transporters influence the disposition of chemicals within the body by participating in absorption, distribution, and elimination. Transporters of the solute carrier family (SLC) comprise a variety of proteins, including organic cation transporters (OCT) 1 to 3, organic cation/carnitine transporters (OCTN) 1 to 3, organic anion transporters (OAT) 1 to 7, various organic anion transporting polypeptide isoforms, sodium taurocholate cotransporting polypeptide, apical sodium-dependent bile acid transporter, peptide transporters (PEPT) 1 and 2, concentrative nucleoside transporters (CNT) 1 to 3, equilibrative nucleoside transporter (ENT) 1 to 3, and multidrug and toxin extrusion transporters (MATE) 1 and 2, which mediate the uptake (except MATEs) of organic anions and cations as well as peptides and nucleosides. Efflux transporters of the ATP-binding cassette superfamily, such as ATP-binding cassette transporter A1 (ABCA1), multidrug resistance proteins (MDR) 1 and 2, bile salt export pump, multidrug resistance-associated proteins (MRP) 1 to 9, breast cancer resistance protein, and ATP-binding cassette subfamily G members 5 and 8, are responsible for the unidirectional export of endogenous and exogenous substances. Other efflux transporters [ATPase copper-transporting beta polypeptide (ATP7B) and ATPase class I type 8B member 1 (ATP8B1) as well as organic solute transporters (OST) alpha and beta] also play major roles in the transport of some endogenous chemicals across biological membranes. This review article provides a comprehensive overview of these transporters (both rodent and human) with regard to tissue distribution, subcellular localization, and substrate preferences. Because uptake and efflux transporters are expressed in multiple cell types, the roles of transporters in a variety of tissues, including the liver, kidneys, intestine, brain, heart, placenta, mammary glands, immune cells, and testes are discussed. Attention is also placed upon a variety of regulatory factors that influence transporter expression and function, including transcriptional activation and post-translational modifications as well as subcellular trafficking. Sex differences, ontogeny, and pharmacological and toxicological regulation of transporters are also addressed. Transporters are important transmembrane proteins that mediate the cellular entry and exit of a wide range of substrates throughout the body and thereby play important roles in human physiology, pharmacology, pa\u2026", "author" : [ { "dropping-particle" : "", "family" : "Klaassen", "given" : "Curtis D", "non-dropping-particle" : "", "parse-names" : false, "suffix" : "" }, { "dropping-particle" : "", "family" : "Aleksunes", "given" : "Lauren M", "non-dropping-particle" : "", "parse-names" : false, "suffix" : "" } ], "container-title" : "Pharmacological reviews", "id" : "ITEM-5", "issue" : "1", "issued" : { "date-parts" : [ [ "2010", "3" ] ] }, "page" : "1-96", "title" : "Xenobiotic, bile acid, and cholesterol transporters: function and regulation.", "type" : "article-journal", "volume" : "62" }, "uris" : [ "http://www.mendeley.com/documents/?uuid=f8233e67-850a-4d50-9359-d74b2632367e" ] } ], "mendeley" : { "formattedCitation" : "[1\u20135]", "plainTextFormattedCitation" : "[1\u20135]", "previouslyFormattedCitation" : "[1\u20135]" }, "properties" : { "noteIndex" : 0 }, "schema" : "https://github.com/citation-style-language/schema/raw/master/csl-citation.json" }</w:instrText>
            </w:r>
            <w:r w:rsidR="002C044B">
              <w:rPr>
                <w:rFonts w:ascii="Times New Roman" w:hAnsi="Times New Roman" w:cs="Times New Roman"/>
                <w:sz w:val="20"/>
                <w:szCs w:val="20"/>
              </w:rPr>
              <w:fldChar w:fldCharType="separate"/>
            </w:r>
            <w:r w:rsidR="00274079" w:rsidRPr="00274079">
              <w:rPr>
                <w:rFonts w:ascii="Times New Roman" w:hAnsi="Times New Roman" w:cs="Times New Roman"/>
                <w:noProof/>
                <w:sz w:val="20"/>
                <w:szCs w:val="20"/>
              </w:rPr>
              <w:t>[1–5]</w:t>
            </w:r>
            <w:r w:rsidR="002C044B">
              <w:rPr>
                <w:rFonts w:ascii="Times New Roman" w:hAnsi="Times New Roman" w:cs="Times New Roman"/>
                <w:sz w:val="20"/>
                <w:szCs w:val="20"/>
              </w:rPr>
              <w:fldChar w:fldCharType="end"/>
            </w:r>
            <w:r w:rsidR="00DE7137">
              <w:rPr>
                <w:rFonts w:ascii="Times New Roman" w:hAnsi="Times New Roman" w:cs="Times New Roman"/>
                <w:sz w:val="20"/>
                <w:szCs w:val="20"/>
              </w:rPr>
              <w:t xml:space="preserve"> </w:t>
            </w:r>
          </w:p>
        </w:tc>
        <w:tc>
          <w:tcPr>
            <w:tcW w:w="2126" w:type="dxa"/>
          </w:tcPr>
          <w:p w:rsidR="00D9022A" w:rsidRPr="00014C4A" w:rsidRDefault="00D9022A" w:rsidP="002C044B">
            <w:pPr>
              <w:spacing w:line="276" w:lineRule="auto"/>
              <w:rPr>
                <w:rFonts w:ascii="Times New Roman" w:hAnsi="Times New Roman" w:cs="Times New Roman"/>
                <w:sz w:val="20"/>
                <w:szCs w:val="20"/>
              </w:rPr>
            </w:pPr>
            <w:r w:rsidRPr="00014C4A">
              <w:rPr>
                <w:rFonts w:ascii="Times New Roman" w:hAnsi="Times New Roman" w:cs="Times New Roman"/>
                <w:sz w:val="20"/>
                <w:szCs w:val="20"/>
              </w:rPr>
              <w:t>Lopinavir, Delavirdine, Efavirenz, Atazanavir, Imatinib, Gefitinib</w:t>
            </w:r>
            <w:r w:rsidR="00DE7137">
              <w:rPr>
                <w:rFonts w:ascii="Times New Roman" w:hAnsi="Times New Roman" w:cs="Times New Roman"/>
                <w:sz w:val="20"/>
                <w:szCs w:val="20"/>
              </w:rPr>
              <w:t xml:space="preserve"> </w:t>
            </w:r>
            <w:r w:rsidR="002C044B">
              <w:rPr>
                <w:rFonts w:ascii="Times New Roman" w:hAnsi="Times New Roman" w:cs="Times New Roman"/>
                <w:sz w:val="20"/>
                <w:szCs w:val="20"/>
              </w:rPr>
              <w:fldChar w:fldCharType="begin" w:fldLock="1"/>
            </w:r>
            <w:r w:rsidR="00A94D2C">
              <w:rPr>
                <w:rFonts w:ascii="Times New Roman" w:hAnsi="Times New Roman" w:cs="Times New Roman"/>
                <w:sz w:val="20"/>
                <w:szCs w:val="20"/>
              </w:rPr>
              <w:instrText>ADDIN CSL_CITATION { "citationItems" : [ { "id" : "ITEM-1", "itemData" : { "DOI" : "10.3109/1061186X.2012.716847", "ISBN" : "1029-2330; 1026-7158", "ISSN" : "1029-2330", "PMID" : "22994411", "abstract" : "Pharmacotherapy during pregnancy is often inevitable for medical treatment of the mother, the fetus or both. The knowledge of drug transport across placenta is, therefore, an important topic to bear in mind when deciding treatment in pregnant women. Several drug transporters of the ABC and SLC families have been discovered in the placenta, such as P-glycoprotein, breast cancer resistance protein, or organic anion/cation transporters. It is thus evident that the passage of drugs across the placenta can no longer be predicted simply on the basis of their physical-chemical properties. Functional expression of placental drug transporters in the trophoblast and the possibility of drug-drug interactions must be considered to optimize pharmacotherapy during pregnancy. In this review we summarize current knowledge on the expression and function of ABC and SLC transporters in the trophoblast. Furthermore, we put this data into context with medical conditions that require maternal and/or fetal treatment during pregnancy, such as gestational diabetes, HIV infection, fetal arrhythmias and epilepsy. Proper understanding of the role of placental transporters should be of great interest not only to clinicians but also to pharmaceutical industry for future drug design and development to control the degree of fetal exposure.", "author" : [ { "dropping-particle" : "", "family" : "Staud", "given" : "Frantisek", "non-dropping-particle" : "", "parse-names" : false, "suffix" : "" }, { "dropping-particle" : "", "family" : "Cerveny", "given" : "Lukas", "non-dropping-particle" : "", "parse-names" : false, "suffix" : "" }, { "dropping-particle" : "", "family" : "Ceckova", "given" : "Martina", "non-dropping-particle" : "", "parse-names" : false, "suffix" : "" } ], "container-title" : "Journal of drug targeting", "id" : "ITEM-1", "issue" : "9", "issued" : { "date-parts" : [ [ "2012", "11" ] ] }, "note" : "From Duplicate 1 ( \n\n\nPharmacotherapy in pregnancy; effect of ABC and SLC transporters on drug transport across the placenta and fetal drug exposure\n\n\n- Staud, F; Cerveny, L; Ceckova, M )\n\n\n\nJID: 9312476; 2012/09/20 [aheadofprint]; ppublish", "page" : "736-763", "title" : "Pharmacotherapy in pregnancy; effect of ABC and SLC transporters on drug transport across the placenta and fetal drug exposure", "type" : "article-journal", "volume" : "20" }, "uris" : [ "http://www.mendeley.com/documents/?uuid=20cf9c0f-e2dc-4659-91b6-f38de4434d36" ] } ], "mendeley" : { "formattedCitation" : "[6]", "plainTextFormattedCitation" : "[6]", "previouslyFormattedCitation" : "[6]" }, "properties" : { "noteIndex" : 0 }, "schema" : "https://github.com/citation-style-language/schema/raw/master/csl-citation.json" }</w:instrText>
            </w:r>
            <w:r w:rsidR="002C044B">
              <w:rPr>
                <w:rFonts w:ascii="Times New Roman" w:hAnsi="Times New Roman" w:cs="Times New Roman"/>
                <w:sz w:val="20"/>
                <w:szCs w:val="20"/>
              </w:rPr>
              <w:fldChar w:fldCharType="separate"/>
            </w:r>
            <w:r w:rsidR="00274079" w:rsidRPr="00274079">
              <w:rPr>
                <w:rFonts w:ascii="Times New Roman" w:hAnsi="Times New Roman" w:cs="Times New Roman"/>
                <w:noProof/>
                <w:sz w:val="20"/>
                <w:szCs w:val="20"/>
              </w:rPr>
              <w:t>[6]</w:t>
            </w:r>
            <w:r w:rsidR="002C044B">
              <w:rPr>
                <w:rFonts w:ascii="Times New Roman" w:hAnsi="Times New Roman" w:cs="Times New Roman"/>
                <w:sz w:val="20"/>
                <w:szCs w:val="20"/>
              </w:rPr>
              <w:fldChar w:fldCharType="end"/>
            </w:r>
          </w:p>
        </w:tc>
        <w:tc>
          <w:tcPr>
            <w:tcW w:w="2126" w:type="dxa"/>
          </w:tcPr>
          <w:p w:rsidR="00D9022A" w:rsidRDefault="00D9022A" w:rsidP="004D2833">
            <w:pPr>
              <w:spacing w:line="276" w:lineRule="auto"/>
              <w:rPr>
                <w:rFonts w:ascii="Times New Roman" w:hAnsi="Times New Roman" w:cs="Times New Roman"/>
                <w:sz w:val="20"/>
                <w:szCs w:val="20"/>
              </w:rPr>
            </w:pPr>
            <w:r w:rsidRPr="00014C4A">
              <w:rPr>
                <w:rFonts w:ascii="Times New Roman" w:hAnsi="Times New Roman" w:cs="Times New Roman"/>
                <w:sz w:val="20"/>
                <w:szCs w:val="20"/>
              </w:rPr>
              <w:t>Dipyridamole, Saquinavir, Ritonavir, Nelfinavir, Cyclosporine, Tamoxifen, Tacrolimus, Sirolimus, Nicardipine, Nitrendipine, Nimodipine, Reserpine, Omeprazole</w:t>
            </w:r>
            <w:r w:rsidR="002C044B">
              <w:rPr>
                <w:rFonts w:ascii="Times New Roman" w:hAnsi="Times New Roman" w:cs="Times New Roman"/>
                <w:sz w:val="20"/>
                <w:szCs w:val="20"/>
              </w:rPr>
              <w:t xml:space="preserve"> </w:t>
            </w:r>
            <w:r w:rsidR="002C044B">
              <w:rPr>
                <w:rFonts w:ascii="Times New Roman" w:hAnsi="Times New Roman" w:cs="Times New Roman"/>
                <w:sz w:val="20"/>
                <w:szCs w:val="20"/>
              </w:rPr>
              <w:fldChar w:fldCharType="begin" w:fldLock="1"/>
            </w:r>
            <w:r w:rsidR="00253688">
              <w:rPr>
                <w:rFonts w:ascii="Times New Roman" w:hAnsi="Times New Roman" w:cs="Times New Roman"/>
                <w:sz w:val="20"/>
                <w:szCs w:val="20"/>
              </w:rPr>
              <w:instrText>ADDIN CSL_CITATION { "citationItems" : [ { "id" : "ITEM-1", "itemData" : { "DOI" : "10.1124/jpet.102.046532.access", "author" : [ { "dropping-particle" : "", "family" : "Weiss", "given" : "Johanna", "non-dropping-particle" : "", "parse-names" : false, "suffix" : "" }, { "dropping-particle" : "", "family" : "Dormann", "given" : "Sven-maria Gregor", "non-dropping-particle" : "", "parse-names" : false, "suffix" : "" }, { "dropping-particle" : "", "family" : "Martin-facklam", "given" : "Meret", "non-dropping-particle" : "", "parse-names" : false, "suffix" : "" }, { "dropping-particle" : "", "family" : "Kerpen", "given" : "Christian Johannes", "non-dropping-particle" : "", "parse-names" : false, "suffix" : "" } ], "container-title" : "The Journal of Pharmacology and Experimental Therapeutics", "id" : "ITEM-1", "issue" : "1", "issued" : { "date-parts" : [ [ "2003" ] ] }, "page" : "197-204", "title" : "Inhibition of P-Glycoprotein by Newer Antidepressants", "type" : "article-journal", "volume" : "305" }, "uris" : [ "http://www.mendeley.com/documents/?uuid=9b8d58c6-8887-4fe8-adf9-3ef41861831d" ] }, { "id" : "ITEM-2", "itemData" : { "DOI" : "10.1007/s11095-008-9537-z", "ISBN" : "0724-8741; 0724-8741", "ISSN" : "0724-8741", "PMID" : "18202831", "abstract" : "Knowledge concerning transport of maternally administered drugs across the placental barrier is essential for determining potential toxicity of drugs to the fetus and the value of drug therapy during pregnancy. An important determinant for fetal drug exposure is the expression of efflux transporters in the placenta. Among human tissues, the ATP-binding cassette efflux transporter BCRP (gene symbol ABCG2) is most abundantly expressed in the apical membrane of placental syncytiotrophoblasts. Although the precise physiological role of BCRP in the placenta is still unclear, existing data strongly suggest that BCRP plays an important role in protecting the fetus against the potential toxicity of drugs, xenobiotics, and metabolites by expelling them across the placental barrier. In this review, we summarize the current knowledge with respect to the expression, function, and polymorphisms of BCRP, as well as transcriptional and posttranscriptional regulation of the transporter in the placenta. Finally, clinical significance of BCRP in the placenta for drug therapy in pregnant women is discussed.", "author" : [ { "dropping-particle" : "", "family" : "Mao", "given" : "Qingcheng", "non-dropping-particle" : "", "parse-names" : false, "suffix" : "" } ], "container-title" : "Pharmaceutical research", "id" : "ITEM-2", "issue" : "6", "issued" : { "date-parts" : [ [ "2008", "6" ] ] }, "note" : "From Duplicate 1 ( BCRP/ABCG2 in the placenta: expression, function and regulation - Mao, Q )\n\nLR: 20091118; GR: HD044404/HD/NICHD NIH HHS/United States; GR: HD047892/HD/NICHD NIH HHS/United States; JID: 8406521; 0 (ABCG2 protein, human); 0 (Neoplasm Proteins); EIN: Pharm Res. 2008 Jun;25(6):1484; RF: 105; OID: NLM: PMC2346511; 2007/12/17 [received]; 2008/01/08 [accepted]; 2008/01/18 [aheadofprint]; ppublish", "page" : "1244-1255", "title" : "BCRP/ABCG2 in the placenta: expression, function and regulation", "type" : "article-journal", "volume" : "25" }, "uris" : [ "http://www.mendeley.com/documents/?uuid=cb408843-4a8b-45d0-ba7f-3ab11e4fb25f" ] }, { "id" : "ITEM-3", "itemData" : { "DOI" : "10.1517/17425250903304049", "ISBN" : "1744-7607; 1742-5255", "ISSN" : "1744-7607", "PMID" : "19785513", "abstract" : "Transporter proteins and xenobiotic metabolizing enzymes have a crucial role in the fate of xenobiotics in human body. The expression in human placenta and fetal tissues of the proteins most commonly participating in pharmaco/toxicokinetics is reviewed. In case human data are not available, relevant animal data are included. Among transporter proteins ABC transporters, monoamine transporters and organic anion transporters are pharmacologically and toxicologically of main interest. From xenobiotic enzymes, both CYP enzymes and transferases are expressed in fetal liver already during pregnancy. In the placenta, the variety of enzymes is much more restricted. During development dynamic changes occur in both xenobiotic metabolizing enzymes and drug transporters. Although the knowledge has increased substantially over the past years it is apparent from the literature that there are uncharacterized areas, especially regarding developmental expression patterns and regulation of transporters in fetal tissues and placenta. Knowledge about tissue-specific distribution and functional significance will aid our understanding of the differences in drug response and risks for adverse events during fetal development.", "author" : [ { "dropping-particle" : "", "family" : "Myllynen", "given" : "P\u00e4ivi", "non-dropping-particle" : "", "parse-names" : false, "suffix" : "" }, { "dropping-particle" : "", "family" : "Immonen", "given" : "Elina", "non-dropping-particle" : "", "parse-names" : false, "suffix" : "" }, { "dropping-particle" : "", "family" : "Kummu", "given" : "Maria", "non-dropping-particle" : "", "parse-names" : false, "suffix" : "" }, { "dropping-particle" : "", "family" : "V\u00e4h\u00e4kangas", "given" : "Kirsi", "non-dropping-particle" : "", "parse-names" : false, "suffix" : "" } ], "container-title" : "Expert opinion on drug metabolism &amp; toxicology", "id" : "ITEM-3", "issue" : "12", "issued" : { "date-parts" : [ [ "2009", "12" ] ] }, "note" : "From Duplicate 1 ( \n\n\n\n\n\n\n\n\n\n\n\n\n\n\n\n\n\n\n\n\n\n\n\n\n\nDevelopmental expression of drug metabolizing enzymes and transporter proteins in human placenta and fetal tissues\n\n\n\n\n\n\n\n\n\n\n\n\n\n\n\n\n\n\n\n\n\n\n\n\n\n- Myllynen, P; Immonen, E; Kummu, M; Vahakangas, K )\n\n\n\n\n\n\n\n\n\n\n\n\n\n\n\nJID: 101228422; 0 (Membrane Transport Proteins); 0 (Xenobiotics); RF: 159; ppublish", "page" : "1483-1499", "title" : "Developmental expression of drug metabolizing enzymes and transporter proteins in human placenta and fetal tissues", "type" : "article-journal", "volume" : "5" }, "uris" : [ "http://www.mendeley.com/documents/?uuid=a4fd0acc-2bf0-4c17-8ac7-6a4ec1cc6415" ] } ], "mendeley" : { "formattedCitation" : "[4,7,8]", "plainTextFormattedCitation" : "[4,7,8]", "previouslyFormattedCitation" : "[4,7,8]" }, "properties" : { "noteIndex" : 0 }, "schema" : "https://github.com/citation-style-language/schema/raw/master/csl-citation.json" }</w:instrText>
            </w:r>
            <w:r w:rsidR="002C044B">
              <w:rPr>
                <w:rFonts w:ascii="Times New Roman" w:hAnsi="Times New Roman" w:cs="Times New Roman"/>
                <w:sz w:val="20"/>
                <w:szCs w:val="20"/>
              </w:rPr>
              <w:fldChar w:fldCharType="separate"/>
            </w:r>
            <w:r w:rsidR="00274079" w:rsidRPr="00274079">
              <w:rPr>
                <w:rFonts w:ascii="Times New Roman" w:hAnsi="Times New Roman" w:cs="Times New Roman"/>
                <w:noProof/>
                <w:sz w:val="20"/>
                <w:szCs w:val="20"/>
              </w:rPr>
              <w:t>[4,7,8]</w:t>
            </w:r>
            <w:r w:rsidR="002C044B">
              <w:rPr>
                <w:rFonts w:ascii="Times New Roman" w:hAnsi="Times New Roman" w:cs="Times New Roman"/>
                <w:sz w:val="20"/>
                <w:szCs w:val="20"/>
              </w:rPr>
              <w:fldChar w:fldCharType="end"/>
            </w:r>
          </w:p>
          <w:p w:rsidR="00DE7137" w:rsidRPr="00014C4A" w:rsidRDefault="00DE7137" w:rsidP="002C044B">
            <w:pPr>
              <w:spacing w:line="276" w:lineRule="auto"/>
              <w:rPr>
                <w:rFonts w:ascii="Times New Roman" w:hAnsi="Times New Roman" w:cs="Times New Roman"/>
                <w:sz w:val="20"/>
                <w:szCs w:val="20"/>
              </w:rPr>
            </w:pPr>
          </w:p>
        </w:tc>
        <w:tc>
          <w:tcPr>
            <w:tcW w:w="1701" w:type="dxa"/>
          </w:tcPr>
          <w:p w:rsidR="00D9022A" w:rsidRPr="00014C4A" w:rsidRDefault="00D9022A" w:rsidP="004D2833">
            <w:pPr>
              <w:spacing w:line="276" w:lineRule="auto"/>
              <w:rPr>
                <w:rFonts w:ascii="Times New Roman" w:hAnsi="Times New Roman" w:cs="Times New Roman"/>
                <w:sz w:val="20"/>
                <w:szCs w:val="20"/>
              </w:rPr>
            </w:pPr>
          </w:p>
        </w:tc>
      </w:tr>
      <w:tr w:rsidR="00D9022A" w:rsidRPr="00014C4A" w:rsidTr="00DE7137">
        <w:trPr>
          <w:trHeight w:val="3534"/>
        </w:trPr>
        <w:tc>
          <w:tcPr>
            <w:tcW w:w="1526" w:type="dxa"/>
          </w:tcPr>
          <w:p w:rsidR="00D9022A" w:rsidRPr="00014C4A" w:rsidRDefault="00D9022A" w:rsidP="004D2833">
            <w:pPr>
              <w:spacing w:line="276" w:lineRule="auto"/>
              <w:rPr>
                <w:rFonts w:ascii="Times New Roman" w:hAnsi="Times New Roman" w:cs="Times New Roman"/>
                <w:sz w:val="20"/>
                <w:szCs w:val="20"/>
              </w:rPr>
            </w:pPr>
            <w:r w:rsidRPr="00014C4A">
              <w:rPr>
                <w:rFonts w:ascii="Times New Roman" w:hAnsi="Times New Roman" w:cs="Times New Roman"/>
                <w:sz w:val="20"/>
                <w:szCs w:val="20"/>
              </w:rPr>
              <w:lastRenderedPageBreak/>
              <w:t>Organic cation transporter 3, OCT3</w:t>
            </w:r>
          </w:p>
        </w:tc>
        <w:tc>
          <w:tcPr>
            <w:tcW w:w="1134" w:type="dxa"/>
          </w:tcPr>
          <w:p w:rsidR="00D9022A" w:rsidRPr="00014C4A" w:rsidRDefault="00D9022A" w:rsidP="004D2833">
            <w:pPr>
              <w:spacing w:line="276" w:lineRule="auto"/>
              <w:rPr>
                <w:rFonts w:ascii="Times New Roman" w:hAnsi="Times New Roman" w:cs="Times New Roman"/>
                <w:i/>
                <w:sz w:val="20"/>
                <w:szCs w:val="20"/>
              </w:rPr>
            </w:pPr>
            <w:r w:rsidRPr="00014C4A">
              <w:rPr>
                <w:rFonts w:ascii="Times New Roman" w:hAnsi="Times New Roman" w:cs="Times New Roman"/>
                <w:i/>
                <w:sz w:val="20"/>
                <w:szCs w:val="20"/>
              </w:rPr>
              <w:t>SLC22A3</w:t>
            </w:r>
          </w:p>
          <w:p w:rsidR="00D9022A" w:rsidRPr="00014C4A" w:rsidRDefault="00D9022A" w:rsidP="004D2833">
            <w:pPr>
              <w:spacing w:line="276" w:lineRule="auto"/>
              <w:rPr>
                <w:rFonts w:ascii="Times New Roman" w:hAnsi="Times New Roman" w:cs="Times New Roman"/>
                <w:i/>
                <w:sz w:val="20"/>
                <w:szCs w:val="20"/>
              </w:rPr>
            </w:pPr>
          </w:p>
        </w:tc>
        <w:tc>
          <w:tcPr>
            <w:tcW w:w="1276" w:type="dxa"/>
          </w:tcPr>
          <w:p w:rsidR="00D9022A" w:rsidRPr="00014C4A" w:rsidRDefault="00D9022A" w:rsidP="004D2833">
            <w:pPr>
              <w:spacing w:line="276" w:lineRule="auto"/>
              <w:rPr>
                <w:rFonts w:ascii="Times New Roman" w:hAnsi="Times New Roman" w:cs="Times New Roman"/>
                <w:sz w:val="20"/>
                <w:szCs w:val="20"/>
              </w:rPr>
            </w:pPr>
            <w:r w:rsidRPr="00014C4A">
              <w:rPr>
                <w:rFonts w:ascii="Times New Roman" w:hAnsi="Times New Roman" w:cs="Times New Roman"/>
                <w:sz w:val="20"/>
                <w:szCs w:val="20"/>
                <w:u w:color="FA5050"/>
              </w:rPr>
              <w:t>Basolateral</w:t>
            </w:r>
          </w:p>
          <w:p w:rsidR="00D9022A" w:rsidRPr="00014C4A" w:rsidRDefault="00D9022A" w:rsidP="004D2833">
            <w:pPr>
              <w:spacing w:line="276" w:lineRule="auto"/>
              <w:rPr>
                <w:rFonts w:ascii="Times New Roman" w:hAnsi="Times New Roman" w:cs="Times New Roman"/>
                <w:sz w:val="20"/>
                <w:szCs w:val="20"/>
              </w:rPr>
            </w:pPr>
          </w:p>
        </w:tc>
        <w:tc>
          <w:tcPr>
            <w:tcW w:w="850" w:type="dxa"/>
          </w:tcPr>
          <w:p w:rsidR="00D9022A" w:rsidRPr="00014C4A" w:rsidRDefault="00D9022A" w:rsidP="004D2833">
            <w:pPr>
              <w:spacing w:line="276" w:lineRule="auto"/>
              <w:rPr>
                <w:rFonts w:ascii="Times New Roman" w:hAnsi="Times New Roman" w:cs="Times New Roman"/>
                <w:sz w:val="20"/>
                <w:szCs w:val="20"/>
              </w:rPr>
            </w:pPr>
            <w:r w:rsidRPr="00014C4A">
              <w:rPr>
                <w:rFonts w:ascii="Times New Roman" w:hAnsi="Times New Roman" w:cs="Times New Roman"/>
                <w:sz w:val="20"/>
                <w:szCs w:val="20"/>
              </w:rPr>
              <w:t>Influx</w:t>
            </w:r>
          </w:p>
        </w:tc>
        <w:tc>
          <w:tcPr>
            <w:tcW w:w="1276" w:type="dxa"/>
          </w:tcPr>
          <w:p w:rsidR="00D9022A" w:rsidRPr="00014C4A" w:rsidRDefault="00D9022A" w:rsidP="004D2833">
            <w:pPr>
              <w:spacing w:line="276" w:lineRule="auto"/>
              <w:rPr>
                <w:rFonts w:ascii="Times New Roman" w:hAnsi="Times New Roman" w:cs="Times New Roman"/>
                <w:sz w:val="20"/>
                <w:szCs w:val="20"/>
              </w:rPr>
            </w:pPr>
            <w:r w:rsidRPr="00014C4A">
              <w:rPr>
                <w:rFonts w:ascii="Times New Roman" w:hAnsi="Times New Roman" w:cs="Times New Roman"/>
                <w:sz w:val="20"/>
                <w:szCs w:val="20"/>
              </w:rPr>
              <w:t>0.146</w:t>
            </w:r>
          </w:p>
          <w:p w:rsidR="00D9022A" w:rsidRPr="00014C4A" w:rsidRDefault="00D9022A" w:rsidP="004D2833">
            <w:pPr>
              <w:spacing w:line="276" w:lineRule="auto"/>
              <w:rPr>
                <w:rFonts w:ascii="Times New Roman" w:hAnsi="Times New Roman" w:cs="Times New Roman"/>
                <w:sz w:val="20"/>
                <w:szCs w:val="20"/>
              </w:rPr>
            </w:pPr>
          </w:p>
        </w:tc>
        <w:tc>
          <w:tcPr>
            <w:tcW w:w="2410" w:type="dxa"/>
          </w:tcPr>
          <w:p w:rsidR="00D9022A" w:rsidRDefault="00D9022A" w:rsidP="004D2833">
            <w:pPr>
              <w:spacing w:line="276" w:lineRule="auto"/>
              <w:rPr>
                <w:rFonts w:ascii="Times New Roman" w:hAnsi="Times New Roman" w:cs="Times New Roman"/>
                <w:sz w:val="20"/>
                <w:szCs w:val="20"/>
              </w:rPr>
            </w:pPr>
            <w:r w:rsidRPr="00014C4A">
              <w:rPr>
                <w:rFonts w:ascii="Times New Roman" w:hAnsi="Times New Roman" w:cs="Times New Roman"/>
                <w:sz w:val="20"/>
                <w:szCs w:val="20"/>
              </w:rPr>
              <w:t>Epinephrine, Histamine, Norepinephrine, Amiloride, Amphetamines</w:t>
            </w:r>
          </w:p>
          <w:p w:rsidR="002C044B" w:rsidRDefault="00E856A1" w:rsidP="004D2833">
            <w:pPr>
              <w:spacing w:line="276" w:lineRule="auto"/>
              <w:rPr>
                <w:rFonts w:ascii="Times New Roman" w:hAnsi="Times New Roman" w:cs="Times New Roman"/>
                <w:sz w:val="20"/>
                <w:szCs w:val="20"/>
              </w:rPr>
            </w:pPr>
            <w:r>
              <w:rPr>
                <w:rFonts w:ascii="Times New Roman" w:hAnsi="Times New Roman" w:cs="Times New Roman"/>
                <w:sz w:val="20"/>
                <w:szCs w:val="20"/>
              </w:rPr>
              <w:fldChar w:fldCharType="begin" w:fldLock="1"/>
            </w:r>
            <w:r w:rsidR="00274079">
              <w:rPr>
                <w:rFonts w:ascii="Times New Roman" w:hAnsi="Times New Roman" w:cs="Times New Roman"/>
                <w:sz w:val="20"/>
                <w:szCs w:val="20"/>
              </w:rPr>
              <w:instrText>ADDIN CSL_CITATION { "citationItems" : [ { "id" : "ITEM-1", "itemData" : { "DOI" : "10.1016/j.clpt.2005.05.011", "ISBN" : "0009-9236 (Print)\\r0009-9236 (Linking)", "ISSN" : "00099236", "PMID" : "16153397", "abstract" : "The efficacy of drug therapy results from the complex interplay of multiple processes that govern drug disposition and response. Most studies to date have focused on the contribution of drug-metabolizing enzymes to the drug disposition process. However, over the past decade, it has become increasingly apparent that carrier-mediated processes, or transporters, also play critical roles in the overall disposition of numerous drugs in clinical use. In addition to their roles in xenobiotic transport, drug transporters often mediate important physiologic functions via transport of endogenous substrates such as amino acids, bile acids, and hormones that are critical for maintenance of normal homeostasis. In this review we focus on the emerging field of transporter proteins in relation to the drug disposition process, with particular emphasis on clinical implications of transporters to drug-drug interactions and subsequent development of adverse effects, interindividual variability in drug response, and human disease. Copyright ?? 2005 by the American Society for Clinical Pharmacology and Therapeutics.", "author" : [ { "dropping-particle" : "", "family" : "Ho", "given" : "Richard H.", "non-dropping-particle" : "", "parse-names" : false, "suffix" : "" }, { "dropping-particle" : "", "family" : "Kim", "given" : "Richard B.", "non-dropping-particle" : "", "parse-names" : false, "suffix" : "" } ], "container-title" : "Clinical Pharmacology and Therapeutics", "id" : "ITEM-1", "issue" : "3", "issued" : { "date-parts" : [ [ "2005" ] ] }, "page" : "260-277", "title" : "Transporters and drug therapy: Implications for drug disposition and disease", "type" : "article-journal", "volume" : "78" }, "uris" : [ "http://www.mendeley.com/documents/?uuid=c677b6b1-f39e-49ce-9226-a03552fefe74" ] }, { "id" : "ITEM-2", "itemData" : { "DOI" : "10.1111/j.1476-5381.2009.00336.x", "ISBN" : "1476-5381; 0007-1188", "ISSN" : "1476-5381", "PMID" : "19788499", "abstract" : "Studies on the increasing number of transporters found in the placental barrier are gaining momentum, because of their tissue-specific expression, significance in physiology and disease, and the possible utilization of the emerging knowledge in pharmacology. In the placenta, both syncytiotrophoblast and fetal capillary endothelium express transporters. Fetal exposure is determined by the net effect of combination of transporters, their nature and localization in relation to placental cells and their substrate specificity. Although the significance of placental transporters on human fetal drug exposure is almost an unstudied field so far, their potential use to design drugs that do not cross the placenta is already being pursued. It is thus of interest to review the existing knowledge of human placental transporters. Transporters in all groups which take part in drug transport are found in human placenta. Especially, ATP-binding cassette transporters ABCG2/breast cancer resistance protein, ABCB1/P-glycoprotein and ABCC2/MRP2 are all expressed at the apical surface of syncytiotrophoblast facing maternal blood and are putatively important protective proteins both for placental tissue and the fetus, because they are efflux transporters and their substrates include many drugs and also environmental chemicals. Such protective effect has been shown in animals, but these results cannot be directly extrapolated to humans due to interspecies differences in placental structure and function. Experimental models utilizing human placental tissue, especially human placental perfusion, offer valuable possibilities, which have been insufficiently studied so far.", "author" : [ { "dropping-particle" : "", "family" : "V\u00e4h\u00e4kangas", "given" : "Kirsi", "non-dropping-particle" : "", "parse-names" : false, "suffix" : "" }, { "dropping-particle" : "", "family" : "Myllynen", "given" : "P\u00e4ivi", "non-dropping-particle" : "", "parse-names" : false, "suffix" : "" } ], "container-title" : "British journal of pharmacology", "id" : "ITEM-2", "issue" : "3", "issued" : { "date-parts" : [ [ "2009", "10" ] ] }, "note" : "From Duplicate 1 ( \n\n\nDrug transporters in the human blood-placental barrier\n\n\n- Vahakangas, K; Myllynen, P )\n\n\n\nLR: 20101004; JID: 7502536; 0 (Carrier Proteins); 0 (Pharmaceutical Preparations); RF: 158; OID: NLM: PMC2765588; 2009/09/25 [aheadofprint]; ppublish", "page" : "665-678", "title" : "Drug transporters in the human blood-placental barrier", "type" : "article-journal", "volume" : "158" }, "uris" : [ "http://www.mendeley.com/documents/?uuid=779b7783-e5dc-4d0f-b208-0475bdb1b695" ] }, { "id" : "ITEM-3", "itemData" : { "ISSN" : "1389-2002", "PMID" : "14965255", "abstract" : "Any treatment of a pregnant woman with medication (drugs) de facto results in the treatment of her unborn child, even when her unborn child is not the target of drug therapy. This is because, in most instances, the placenta is not a complete barrier to the passage of drugs from the maternal to the fetal compartment. This barrier is in part due to the presence of various efflux transporters in the placenta. The placenta is also richly endowed with influx transporters. In this article, we will review the physiological characteristics of the placenta and how it functions as a barrier to passage of drugs into the fetal compartment. In addition, we will review placental transporters that are important in modulating the exposure of the fetus to drugs and, therefore, the efficacy and toxicity of such drugs towards the fetus.", "author" : [ { "dropping-particle" : "", "family" : "Unadkat", "given" : "Jashvant D", "non-dropping-particle" : "", "parse-names" : false, "suffix" : "" }, { "dropping-particle" : "", "family" : "Dahlin", "given" : "Amber", "non-dropping-particle" : "", "parse-names" : false, "suffix" : "" }, { "dropping-particle" : "", "family" : "Vijay", "given" : "Shashi", "non-dropping-particle" : "", "parse-names" : false, "suffix" : "" } ], "container-title" : "Current drug metabolism", "id" : "ITEM-3", "issue" : "1", "issued" : { "date-parts" : [ [ "2004", "2" ] ] }, "page" : "125-31", "title" : "Placental drug transporters.", "type" : "article-journal", "volume" : "5" }, "uris" : [ "http://www.mendeley.com/documents/?uuid=59e47323-a54c-49a1-a8bd-26ba021ce3a0" ] }, { "id" : "ITEM-4", "itemData" : { "author" : [ { "dropping-particle" : "", "family" : "Syme", "given" : "Michael R", "non-dropping-particle" : "", "parse-names" : false, "suffix" : "" }, { "dropping-particle" : "", "family" : "Paxton", "given" : "James W", "non-dropping-particle" : "", "parse-names" : false, "suffix" : "" }, { "dropping-particle" : "", "family" : "Keelan", "given" : "Jeffrey A", "non-dropping-particle" : "", "parse-names" : false, "suffix" : "" } ], "container-title" : "Clinical pharmacokinetics", "id" : "ITEM-4", "issue" : "8", "issued" : { "date-parts" : [ [ "2004" ] ] }, "page" : "487-514", "title" : "Drug Transfer and Metabolism by the Human Placenta", "type" : "article-journal", "volume" : "43" }, "uris" : [ "http://www.mendeley.com/documents/?uuid=b99b05de-2572-4c85-823e-28b57feebfdb" ] } ], "mendeley" : { "formattedCitation" : "[9\u201312]", "plainTextFormattedCitation" : "[9\u201312]", "previouslyFormattedCitation" : "[9\u201312]" }, "properties" : { "noteIndex" : 0 }, "schema" : "https://github.com/citation-style-language/schema/raw/master/csl-citation.json" }</w:instrText>
            </w:r>
            <w:r>
              <w:rPr>
                <w:rFonts w:ascii="Times New Roman" w:hAnsi="Times New Roman" w:cs="Times New Roman"/>
                <w:sz w:val="20"/>
                <w:szCs w:val="20"/>
              </w:rPr>
              <w:fldChar w:fldCharType="separate"/>
            </w:r>
            <w:r w:rsidR="00274079" w:rsidRPr="00274079">
              <w:rPr>
                <w:rFonts w:ascii="Times New Roman" w:hAnsi="Times New Roman" w:cs="Times New Roman"/>
                <w:noProof/>
                <w:sz w:val="20"/>
                <w:szCs w:val="20"/>
              </w:rPr>
              <w:t>[9–12]</w:t>
            </w:r>
            <w:r>
              <w:rPr>
                <w:rFonts w:ascii="Times New Roman" w:hAnsi="Times New Roman" w:cs="Times New Roman"/>
                <w:sz w:val="20"/>
                <w:szCs w:val="20"/>
              </w:rPr>
              <w:fldChar w:fldCharType="end"/>
            </w:r>
          </w:p>
          <w:p w:rsidR="00DE7137" w:rsidRPr="00014C4A" w:rsidRDefault="00DE7137" w:rsidP="00E856A1">
            <w:pPr>
              <w:spacing w:line="276"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2126" w:type="dxa"/>
          </w:tcPr>
          <w:p w:rsidR="00D9022A" w:rsidRPr="00E856A1" w:rsidRDefault="00D9022A" w:rsidP="004D2833">
            <w:pPr>
              <w:spacing w:line="276" w:lineRule="auto"/>
              <w:rPr>
                <w:rFonts w:ascii="Times New Roman" w:hAnsi="Times New Roman" w:cs="Times New Roman"/>
                <w:sz w:val="20"/>
                <w:szCs w:val="20"/>
              </w:rPr>
            </w:pPr>
            <w:r w:rsidRPr="00014C4A">
              <w:rPr>
                <w:rFonts w:ascii="Times New Roman" w:hAnsi="Times New Roman" w:cs="Times New Roman"/>
                <w:sz w:val="20"/>
                <w:szCs w:val="20"/>
              </w:rPr>
              <w:t xml:space="preserve">Cimetidine, Impiramine, Despiramine, Clonidine, Procainamide, Flecainide, Amiodarone, Verapamil, Diltiazem, Citalopram, Amitriptyline, Cisplatine, Oxaliplatine, Abacavir, Emtricitabine, Saquinavir, Tenofovir, Lamivudine, Ritonavir, Indinavir, Nelfinavir, Ranitidine, Metformin, </w:t>
            </w:r>
            <w:r w:rsidRPr="00E856A1">
              <w:rPr>
                <w:rFonts w:ascii="Times New Roman" w:hAnsi="Times New Roman" w:cs="Times New Roman"/>
                <w:sz w:val="20"/>
                <w:szCs w:val="20"/>
              </w:rPr>
              <w:t>Cocaine, Fexofenadine</w:t>
            </w:r>
          </w:p>
          <w:p w:rsidR="00DE7137" w:rsidRPr="00014C4A" w:rsidRDefault="00E856A1" w:rsidP="004D2833">
            <w:pPr>
              <w:spacing w:line="276" w:lineRule="auto"/>
              <w:rPr>
                <w:rFonts w:ascii="Times New Roman" w:hAnsi="Times New Roman" w:cs="Times New Roman"/>
                <w:sz w:val="20"/>
                <w:szCs w:val="20"/>
              </w:rPr>
            </w:pPr>
            <w:r w:rsidRPr="00E856A1">
              <w:rPr>
                <w:rFonts w:ascii="Times New Roman" w:hAnsi="Times New Roman" w:cs="Times New Roman"/>
                <w:sz w:val="20"/>
                <w:szCs w:val="20"/>
              </w:rPr>
              <w:fldChar w:fldCharType="begin" w:fldLock="1"/>
            </w:r>
            <w:r w:rsidR="00A94D2C">
              <w:rPr>
                <w:rFonts w:ascii="Times New Roman" w:hAnsi="Times New Roman" w:cs="Times New Roman"/>
                <w:sz w:val="20"/>
                <w:szCs w:val="20"/>
              </w:rPr>
              <w:instrText>ADDIN CSL_CITATION { "citationItems" : [ { "id" : "ITEM-1", "itemData" : { "DOI" : "10.3109/1061186X.2012.716847", "ISBN" : "1029-2330; 1026-7158", "ISSN" : "1029-2330", "PMID" : "22994411", "abstract" : "Pharmacotherapy during pregnancy is often inevitable for medical treatment of the mother, the fetus or both. The knowledge of drug transport across placenta is, therefore, an important topic to bear in mind when deciding treatment in pregnant women. Several drug transporters of the ABC and SLC families have been discovered in the placenta, such as P-glycoprotein, breast cancer resistance protein, or organic anion/cation transporters. It is thus evident that the passage of drugs across the placenta can no longer be predicted simply on the basis of their physical-chemical properties. Functional expression of placental drug transporters in the trophoblast and the possibility of drug-drug interactions must be considered to optimize pharmacotherapy during pregnancy. In this review we summarize current knowledge on the expression and function of ABC and SLC transporters in the trophoblast. Furthermore, we put this data into context with medical conditions that require maternal and/or fetal treatment during pregnancy, such as gestational diabetes, HIV infection, fetal arrhythmias and epilepsy. Proper understanding of the role of placental transporters should be of great interest not only to clinicians but also to pharmaceutical industry for future drug design and development to control the degree of fetal exposure.", "author" : [ { "dropping-particle" : "", "family" : "Staud", "given" : "Frantisek", "non-dropping-particle" : "", "parse-names" : false, "suffix" : "" }, { "dropping-particle" : "", "family" : "Cerveny", "given" : "Lukas", "non-dropping-particle" : "", "parse-names" : false, "suffix" : "" }, { "dropping-particle" : "", "family" : "Ceckova", "given" : "Martina", "non-dropping-particle" : "", "parse-names" : false, "suffix" : "" } ], "container-title" : "Journal of drug targeting", "id" : "ITEM-1", "issue" : "9", "issued" : { "date-parts" : [ [ "2012", "11" ] ] }, "note" : "From Duplicate 1 ( \n\n\nPharmacotherapy in pregnancy; effect of ABC and SLC transporters on drug transport across the placenta and fetal drug exposure\n\n\n- Staud, F; Cerveny, L; Ceckova, M )\n\n\n\nJID: 9312476; 2012/09/20 [aheadofprint]; ppublish", "page" : "736-763", "title" : "Pharmacotherapy in pregnancy; effect of ABC and SLC transporters on drug transport across the placenta and fetal drug exposure", "type" : "article-journal", "volume" : "20" }, "uris" : [ "http://www.mendeley.com/documents/?uuid=20cf9c0f-e2dc-4659-91b6-f38de4434d36" ] } ], "mendeley" : { "formattedCitation" : "[6]", "plainTextFormattedCitation" : "[6]", "previouslyFormattedCitation" : "[6]" }, "properties" : { "noteIndex" : 0 }, "schema" : "https://github.com/citation-style-language/schema/raw/master/csl-citation.json" }</w:instrText>
            </w:r>
            <w:r w:rsidRPr="00E856A1">
              <w:rPr>
                <w:rFonts w:ascii="Times New Roman" w:hAnsi="Times New Roman" w:cs="Times New Roman"/>
                <w:sz w:val="20"/>
                <w:szCs w:val="20"/>
              </w:rPr>
              <w:fldChar w:fldCharType="separate"/>
            </w:r>
            <w:r w:rsidR="00274079" w:rsidRPr="00274079">
              <w:rPr>
                <w:rFonts w:ascii="Times New Roman" w:hAnsi="Times New Roman" w:cs="Times New Roman"/>
                <w:noProof/>
                <w:sz w:val="20"/>
                <w:szCs w:val="20"/>
              </w:rPr>
              <w:t>[6]</w:t>
            </w:r>
            <w:r w:rsidRPr="00E856A1">
              <w:rPr>
                <w:rFonts w:ascii="Times New Roman" w:hAnsi="Times New Roman" w:cs="Times New Roman"/>
                <w:sz w:val="20"/>
                <w:szCs w:val="20"/>
              </w:rPr>
              <w:fldChar w:fldCharType="end"/>
            </w:r>
          </w:p>
        </w:tc>
        <w:tc>
          <w:tcPr>
            <w:tcW w:w="2126" w:type="dxa"/>
          </w:tcPr>
          <w:p w:rsidR="00DE7137" w:rsidRPr="00014C4A" w:rsidRDefault="00D9022A" w:rsidP="00155579">
            <w:pPr>
              <w:spacing w:line="276" w:lineRule="auto"/>
              <w:rPr>
                <w:rFonts w:ascii="Times New Roman" w:hAnsi="Times New Roman" w:cs="Times New Roman"/>
                <w:sz w:val="20"/>
                <w:szCs w:val="20"/>
              </w:rPr>
            </w:pPr>
            <w:r w:rsidRPr="00014C4A">
              <w:rPr>
                <w:rFonts w:ascii="Times New Roman" w:hAnsi="Times New Roman" w:cs="Times New Roman"/>
                <w:sz w:val="20"/>
                <w:szCs w:val="20"/>
              </w:rPr>
              <w:t>Quinidine, Rifampicin, Prazosin, Phenoxybenzamine, Progesterone, Amantadine, Ketamine, Memantine, Quinine, Atropine, Diphenhydramine, Etilefrine, Famotidine, Pentamidine, Phenformin</w:t>
            </w:r>
            <w:r w:rsidR="00155579">
              <w:rPr>
                <w:rFonts w:ascii="Times New Roman" w:hAnsi="Times New Roman" w:cs="Times New Roman"/>
                <w:sz w:val="20"/>
                <w:szCs w:val="20"/>
              </w:rPr>
              <w:t xml:space="preserve"> </w:t>
            </w:r>
            <w:r w:rsidR="00155579" w:rsidRPr="00155579">
              <w:rPr>
                <w:rFonts w:ascii="Times New Roman" w:hAnsi="Times New Roman" w:cs="Times New Roman"/>
                <w:sz w:val="20"/>
                <w:szCs w:val="20"/>
              </w:rPr>
              <w:fldChar w:fldCharType="begin" w:fldLock="1"/>
            </w:r>
            <w:r w:rsidR="00274079">
              <w:rPr>
                <w:rFonts w:ascii="Times New Roman" w:hAnsi="Times New Roman" w:cs="Times New Roman"/>
                <w:sz w:val="20"/>
                <w:szCs w:val="20"/>
              </w:rPr>
              <w:instrText>ADDIN CSL_CITATION { "citationItems" : [ { "id" : "ITEM-1", "itemData" : { "DOI" : "10.1007/978-3-642-14541-4", "ISBN" : "978-3-642-14540-7", "abstract" : "It is increasingly recognized that various transporter proteins are expressed throughout the body and determine absorption, tissue distribution, biliary and renal elimination of endogenous compounds and drugs and drug effects. This book will give an overview on the transporter families which are most important for drug therapy. Most chapters will focus on one transporter family highlighting tissue expression, substrates, inhibitors, knock-out mouse models and clinical studies.", "author" : [ { "dropping-particle" : "", "family" : "Nies", "given" : "Anne T", "non-dropping-particle" : "", "parse-names" : false, "suffix" : "" }, { "dropping-particle" : "", "family" : "Koepsell", "given" : "Hermann", "non-dropping-particle" : "", "parse-names" : false, "suffix" : "" }, { "dropping-particle" : "", "family" : "Damme", "given" : "Katja", "non-dropping-particle" : "", "parse-names" : false, "suffix" : "" }, { "dropping-particle" : "", "family" : "Schwab", "given" : "Matthias", "non-dropping-particle" : "", "parse-names" : false, "suffix" : "" } ], "container-title" : "Drug Transporters, Handbook of experimental pharmacology ISSN 0171-2004", "id" : "ITEM-1", "issue" : "201", "issued" : { "date-parts" : [ [ "2011" ] ] }, "page" : "105-167", "title" : "Organic cation transporters (OCTs, MATEs), in vitro and in vivo evidence for the importance in drug therapy", "type" : "chapter" }, "uris" : [ "http://www.mendeley.com/documents/?uuid=cc9a3c5a-9b1a-4be3-ad91-55353b5431bf" ] } ], "mendeley" : { "formattedCitation" : "[13]", "plainTextFormattedCitation" : "[13]", "previouslyFormattedCitation" : "[13]" }, "properties" : { "noteIndex" : 0 }, "schema" : "https://github.com/citation-style-language/schema/raw/master/csl-citation.json" }</w:instrText>
            </w:r>
            <w:r w:rsidR="00155579" w:rsidRPr="00155579">
              <w:rPr>
                <w:rFonts w:ascii="Times New Roman" w:hAnsi="Times New Roman" w:cs="Times New Roman"/>
                <w:sz w:val="20"/>
                <w:szCs w:val="20"/>
              </w:rPr>
              <w:fldChar w:fldCharType="separate"/>
            </w:r>
            <w:r w:rsidR="00274079" w:rsidRPr="00274079">
              <w:rPr>
                <w:rFonts w:ascii="Times New Roman" w:hAnsi="Times New Roman" w:cs="Times New Roman"/>
                <w:noProof/>
                <w:sz w:val="20"/>
                <w:szCs w:val="20"/>
              </w:rPr>
              <w:t>[13]</w:t>
            </w:r>
            <w:r w:rsidR="00155579" w:rsidRPr="00155579">
              <w:rPr>
                <w:rFonts w:ascii="Times New Roman" w:hAnsi="Times New Roman" w:cs="Times New Roman"/>
                <w:sz w:val="20"/>
                <w:szCs w:val="20"/>
              </w:rPr>
              <w:fldChar w:fldCharType="end"/>
            </w:r>
          </w:p>
        </w:tc>
        <w:tc>
          <w:tcPr>
            <w:tcW w:w="1701" w:type="dxa"/>
          </w:tcPr>
          <w:p w:rsidR="00D9022A" w:rsidRPr="00014C4A" w:rsidRDefault="00D9022A" w:rsidP="004D2833">
            <w:pPr>
              <w:spacing w:line="276" w:lineRule="auto"/>
              <w:rPr>
                <w:rFonts w:ascii="Times New Roman" w:hAnsi="Times New Roman" w:cs="Times New Roman"/>
                <w:sz w:val="20"/>
                <w:szCs w:val="20"/>
              </w:rPr>
            </w:pPr>
          </w:p>
        </w:tc>
      </w:tr>
      <w:tr w:rsidR="00D9022A" w:rsidRPr="00014C4A" w:rsidTr="00EF02B1">
        <w:tc>
          <w:tcPr>
            <w:tcW w:w="1526" w:type="dxa"/>
          </w:tcPr>
          <w:p w:rsidR="00D9022A" w:rsidRPr="00014C4A" w:rsidRDefault="00D9022A" w:rsidP="004D2833">
            <w:pPr>
              <w:spacing w:line="276" w:lineRule="auto"/>
              <w:rPr>
                <w:rFonts w:ascii="Times New Roman" w:hAnsi="Times New Roman" w:cs="Times New Roman"/>
                <w:sz w:val="20"/>
                <w:szCs w:val="20"/>
              </w:rPr>
            </w:pPr>
            <w:r w:rsidRPr="00014C4A">
              <w:rPr>
                <w:rFonts w:ascii="Times New Roman" w:hAnsi="Times New Roman" w:cs="Times New Roman"/>
                <w:sz w:val="20"/>
                <w:szCs w:val="20"/>
              </w:rPr>
              <w:t>Organic anion transporter 4, OAT4</w:t>
            </w:r>
          </w:p>
        </w:tc>
        <w:tc>
          <w:tcPr>
            <w:tcW w:w="1134" w:type="dxa"/>
          </w:tcPr>
          <w:p w:rsidR="00D9022A" w:rsidRPr="00014C4A" w:rsidRDefault="00D9022A" w:rsidP="004D2833">
            <w:pPr>
              <w:spacing w:line="276" w:lineRule="auto"/>
              <w:rPr>
                <w:rFonts w:ascii="Times New Roman" w:hAnsi="Times New Roman" w:cs="Times New Roman"/>
                <w:i/>
                <w:sz w:val="20"/>
                <w:szCs w:val="20"/>
              </w:rPr>
            </w:pPr>
            <w:r w:rsidRPr="00014C4A">
              <w:rPr>
                <w:rFonts w:ascii="Times New Roman" w:hAnsi="Times New Roman" w:cs="Times New Roman"/>
                <w:i/>
                <w:sz w:val="20"/>
                <w:szCs w:val="20"/>
              </w:rPr>
              <w:t>SLC22A11</w:t>
            </w:r>
          </w:p>
          <w:p w:rsidR="00D9022A" w:rsidRPr="00014C4A" w:rsidRDefault="00D9022A" w:rsidP="004D2833">
            <w:pPr>
              <w:spacing w:line="276" w:lineRule="auto"/>
              <w:rPr>
                <w:rFonts w:ascii="Times New Roman" w:hAnsi="Times New Roman" w:cs="Times New Roman"/>
                <w:i/>
                <w:sz w:val="20"/>
                <w:szCs w:val="20"/>
              </w:rPr>
            </w:pPr>
          </w:p>
        </w:tc>
        <w:tc>
          <w:tcPr>
            <w:tcW w:w="1276" w:type="dxa"/>
          </w:tcPr>
          <w:p w:rsidR="00D9022A" w:rsidRPr="00014C4A" w:rsidRDefault="00D9022A" w:rsidP="004D2833">
            <w:pPr>
              <w:spacing w:line="276" w:lineRule="auto"/>
              <w:rPr>
                <w:rFonts w:ascii="Times New Roman" w:hAnsi="Times New Roman" w:cs="Times New Roman"/>
                <w:sz w:val="20"/>
                <w:szCs w:val="20"/>
              </w:rPr>
            </w:pPr>
            <w:r w:rsidRPr="00014C4A">
              <w:rPr>
                <w:rFonts w:ascii="Times New Roman" w:hAnsi="Times New Roman" w:cs="Times New Roman"/>
                <w:sz w:val="20"/>
                <w:szCs w:val="20"/>
                <w:u w:color="FA5050"/>
              </w:rPr>
              <w:t>Basolateral</w:t>
            </w:r>
          </w:p>
          <w:p w:rsidR="00D9022A" w:rsidRPr="00014C4A" w:rsidRDefault="00D9022A" w:rsidP="004D2833">
            <w:pPr>
              <w:spacing w:line="276" w:lineRule="auto"/>
              <w:rPr>
                <w:rFonts w:ascii="Times New Roman" w:hAnsi="Times New Roman" w:cs="Times New Roman"/>
                <w:sz w:val="20"/>
                <w:szCs w:val="20"/>
              </w:rPr>
            </w:pPr>
          </w:p>
        </w:tc>
        <w:tc>
          <w:tcPr>
            <w:tcW w:w="850" w:type="dxa"/>
          </w:tcPr>
          <w:p w:rsidR="00D9022A" w:rsidRPr="00014C4A" w:rsidRDefault="00D9022A" w:rsidP="004D2833">
            <w:pPr>
              <w:spacing w:line="276" w:lineRule="auto"/>
              <w:rPr>
                <w:rFonts w:ascii="Times New Roman" w:hAnsi="Times New Roman" w:cs="Times New Roman"/>
                <w:sz w:val="20"/>
                <w:szCs w:val="20"/>
              </w:rPr>
            </w:pPr>
            <w:r w:rsidRPr="00014C4A">
              <w:rPr>
                <w:rFonts w:ascii="Times New Roman" w:hAnsi="Times New Roman" w:cs="Times New Roman"/>
                <w:sz w:val="20"/>
                <w:szCs w:val="20"/>
              </w:rPr>
              <w:t>Influx</w:t>
            </w:r>
          </w:p>
        </w:tc>
        <w:tc>
          <w:tcPr>
            <w:tcW w:w="1276" w:type="dxa"/>
          </w:tcPr>
          <w:p w:rsidR="00D9022A" w:rsidRPr="00014C4A" w:rsidRDefault="00D9022A" w:rsidP="004D2833">
            <w:pPr>
              <w:spacing w:line="276" w:lineRule="auto"/>
              <w:rPr>
                <w:rFonts w:ascii="Times New Roman" w:hAnsi="Times New Roman" w:cs="Times New Roman"/>
                <w:sz w:val="20"/>
                <w:szCs w:val="20"/>
              </w:rPr>
            </w:pPr>
            <w:r w:rsidRPr="00014C4A">
              <w:rPr>
                <w:rFonts w:ascii="Times New Roman" w:hAnsi="Times New Roman" w:cs="Times New Roman"/>
                <w:sz w:val="20"/>
                <w:szCs w:val="20"/>
              </w:rPr>
              <w:t>0.106</w:t>
            </w:r>
          </w:p>
          <w:p w:rsidR="00D9022A" w:rsidRPr="00014C4A" w:rsidRDefault="00D9022A" w:rsidP="004D2833">
            <w:pPr>
              <w:spacing w:line="276" w:lineRule="auto"/>
              <w:rPr>
                <w:rFonts w:ascii="Times New Roman" w:hAnsi="Times New Roman" w:cs="Times New Roman"/>
                <w:sz w:val="20"/>
                <w:szCs w:val="20"/>
              </w:rPr>
            </w:pPr>
          </w:p>
        </w:tc>
        <w:tc>
          <w:tcPr>
            <w:tcW w:w="2410" w:type="dxa"/>
          </w:tcPr>
          <w:p w:rsidR="00D9022A" w:rsidRPr="00014C4A" w:rsidRDefault="00D9022A" w:rsidP="004D2833">
            <w:pPr>
              <w:spacing w:line="276" w:lineRule="auto"/>
              <w:rPr>
                <w:rFonts w:ascii="Times New Roman" w:hAnsi="Times New Roman" w:cs="Times New Roman"/>
                <w:sz w:val="20"/>
                <w:szCs w:val="20"/>
              </w:rPr>
            </w:pPr>
          </w:p>
        </w:tc>
        <w:tc>
          <w:tcPr>
            <w:tcW w:w="2126" w:type="dxa"/>
          </w:tcPr>
          <w:p w:rsidR="00D9022A" w:rsidRDefault="00D9022A" w:rsidP="004D2833">
            <w:pPr>
              <w:spacing w:line="276" w:lineRule="auto"/>
              <w:rPr>
                <w:rFonts w:ascii="Times New Roman" w:hAnsi="Times New Roman" w:cs="Times New Roman"/>
                <w:sz w:val="20"/>
                <w:szCs w:val="20"/>
              </w:rPr>
            </w:pPr>
            <w:r w:rsidRPr="00014C4A">
              <w:rPr>
                <w:rFonts w:ascii="Times New Roman" w:hAnsi="Times New Roman" w:cs="Times New Roman"/>
                <w:sz w:val="20"/>
                <w:szCs w:val="20"/>
              </w:rPr>
              <w:t>Pravastatin, Tetracycline, Zidovudine, Valproic acid, Methotrexate, Ketoprofen</w:t>
            </w:r>
          </w:p>
          <w:p w:rsidR="00DE7137" w:rsidRDefault="00155579" w:rsidP="004D2833">
            <w:pPr>
              <w:spacing w:line="276" w:lineRule="auto"/>
              <w:rPr>
                <w:rFonts w:ascii="Times New Roman" w:hAnsi="Times New Roman" w:cs="Times New Roman"/>
                <w:sz w:val="20"/>
                <w:szCs w:val="20"/>
              </w:rPr>
            </w:pPr>
            <w:r>
              <w:rPr>
                <w:rFonts w:ascii="Times New Roman" w:hAnsi="Times New Roman" w:cs="Times New Roman"/>
                <w:sz w:val="20"/>
                <w:szCs w:val="20"/>
              </w:rPr>
              <w:fldChar w:fldCharType="begin" w:fldLock="1"/>
            </w:r>
            <w:r w:rsidR="00A94D2C">
              <w:rPr>
                <w:rFonts w:ascii="Times New Roman" w:hAnsi="Times New Roman" w:cs="Times New Roman"/>
                <w:sz w:val="20"/>
                <w:szCs w:val="20"/>
              </w:rPr>
              <w:instrText>ADDIN CSL_CITATION { "citationItems" : [ { "id" : "ITEM-1", "itemData" : { "DOI" : "10.3109/1061186X.2012.716847", "ISBN" : "1029-2330; 1026-7158", "ISSN" : "1029-2330", "PMID" : "22994411", "abstract" : "Pharmacotherapy during pregnancy is often inevitable for medical treatment of the mother, the fetus or both. The knowledge of drug transport across placenta is, therefore, an important topic to bear in mind when deciding treatment in pregnant women. Several drug transporters of the ABC and SLC families have been discovered in the placenta, such as P-glycoprotein, breast cancer resistance protein, or organic anion/cation transporters. It is thus evident that the passage of drugs across the placenta can no longer be predicted simply on the basis of their physical-chemical properties. Functional expression of placental drug transporters in the trophoblast and the possibility of drug-drug interactions must be considered to optimize pharmacotherapy during pregnancy. In this review we summarize current knowledge on the expression and function of ABC and SLC transporters in the trophoblast. Furthermore, we put this data into context with medical conditions that require maternal and/or fetal treatment during pregnancy, such as gestational diabetes, HIV infection, fetal arrhythmias and epilepsy. Proper understanding of the role of placental transporters should be of great interest not only to clinicians but also to pharmaceutical industry for future drug design and development to control the degree of fetal exposure.", "author" : [ { "dropping-particle" : "", "family" : "Staud", "given" : "Frantisek", "non-dropping-particle" : "", "parse-names" : false, "suffix" : "" }, { "dropping-particle" : "", "family" : "Cerveny", "given" : "Lukas", "non-dropping-particle" : "", "parse-names" : false, "suffix" : "" }, { "dropping-particle" : "", "family" : "Ceckova", "given" : "Martina", "non-dropping-particle" : "", "parse-names" : false, "suffix" : "" } ], "container-title" : "Journal of drug targeting", "id" : "ITEM-1", "issue" : "9", "issued" : { "date-parts" : [ [ "2012", "11" ] ] }, "note" : "From Duplicate 1 ( \n\n\nPharmacotherapy in pregnancy; effect of ABC and SLC transporters on drug transport across the placenta and fetal drug exposure\n\n\n- Staud, F; Cerveny, L; Ceckova, M )\n\n\n\nJID: 9312476; 2012/09/20 [aheadofprint]; ppublish", "page" : "736-763", "title" : "Pharmacotherapy in pregnancy; effect of ABC and SLC transporters on drug transport across the placenta and fetal drug exposure", "type" : "article-journal", "volume" : "20" }, "uris" : [ "http://www.mendeley.com/documents/?uuid=20cf9c0f-e2dc-4659-91b6-f38de4434d36" ] }, { "id" : "ITEM-2", "itemData" : { "DOI" : "10.1111/j.1476-5381.2009.00336.x", "ISBN" : "1476-5381; 0007-1188", "ISSN" : "1476-5381", "PMID" : "19788499", "abstract" : "Studies on the increasing number of transporters found in the placental barrier are gaining momentum, because of their tissue-specific expression, significance in physiology and disease, and the possible utilization of the emerging knowledge in pharmacology. In the placenta, both syncytiotrophoblast and fetal capillary endothelium express transporters. Fetal exposure is determined by the net effect of combination of transporters, their nature and localization in relation to placental cells and their substrate specificity. Although the significance of placental transporters on human fetal drug exposure is almost an unstudied field so far, their potential use to design drugs that do not cross the placenta is already being pursued. It is thus of interest to review the existing knowledge of human placental transporters. Transporters in all groups which take part in drug transport are found in human placenta. Especially, ATP-binding cassette transporters ABCG2/breast cancer resistance protein, ABCB1/P-glycoprotein and ABCC2/MRP2 are all expressed at the apical surface of syncytiotrophoblast facing maternal blood and are putatively important protective proteins both for placental tissue and the fetus, because they are efflux transporters and their substrates include many drugs and also environmental chemicals. Such protective effect has been shown in animals, but these results cannot be directly extrapolated to humans due to interspecies differences in placental structure and function. Experimental models utilizing human placental tissue, especially human placental perfusion, offer valuable possibilities, which have been insufficiently studied so far.", "author" : [ { "dropping-particle" : "", "family" : "V\u00e4h\u00e4kangas", "given" : "Kirsi", "non-dropping-particle" : "", "parse-names" : false, "suffix" : "" }, { "dropping-particle" : "", "family" : "Myllynen", "given" : "P\u00e4ivi", "non-dropping-particle" : "", "parse-names" : false, "suffix" : "" } ], "container-title" : "British journal of pharmacology", "id" : "ITEM-2", "issue" : "3", "issued" : { "date-parts" : [ [ "2009", "10" ] ] }, "note" : "From Duplicate 1 ( \n\n\nDrug transporters in the human blood-placental barrier\n\n\n- Vahakangas, K; Myllynen, P )\n\n\n\nLR: 20101004; JID: 7502536; 0 (Carrier Proteins); 0 (Pharmaceutical Preparations); RF: 158; OID: NLM: PMC2765588; 2009/09/25 [aheadofprint]; ppublish", "page" : "665-678", "title" : "Drug transporters in the human blood-placental barrier", "type" : "article-journal", "volume" : "158" }, "uris" : [ "http://www.mendeley.com/documents/?uuid=779b7783-e5dc-4d0f-b208-0475bdb1b695" ] } ], "mendeley" : { "formattedCitation" : "[6,10]", "plainTextFormattedCitation" : "[6,10]", "previouslyFormattedCitation" : "[6,10]" }, "properties" : { "noteIndex" : 0 }, "schema" : "https://github.com/citation-style-language/schema/raw/master/csl-citation.json" }</w:instrText>
            </w:r>
            <w:r>
              <w:rPr>
                <w:rFonts w:ascii="Times New Roman" w:hAnsi="Times New Roman" w:cs="Times New Roman"/>
                <w:sz w:val="20"/>
                <w:szCs w:val="20"/>
              </w:rPr>
              <w:fldChar w:fldCharType="separate"/>
            </w:r>
            <w:r w:rsidR="00274079" w:rsidRPr="00274079">
              <w:rPr>
                <w:rFonts w:ascii="Times New Roman" w:hAnsi="Times New Roman" w:cs="Times New Roman"/>
                <w:noProof/>
                <w:sz w:val="20"/>
                <w:szCs w:val="20"/>
              </w:rPr>
              <w:t>[6,10]</w:t>
            </w:r>
            <w:r>
              <w:rPr>
                <w:rFonts w:ascii="Times New Roman" w:hAnsi="Times New Roman" w:cs="Times New Roman"/>
                <w:sz w:val="20"/>
                <w:szCs w:val="20"/>
              </w:rPr>
              <w:fldChar w:fldCharType="end"/>
            </w:r>
          </w:p>
          <w:p w:rsidR="00155579" w:rsidRPr="00014C4A" w:rsidRDefault="00155579" w:rsidP="00155579">
            <w:pPr>
              <w:rPr>
                <w:rFonts w:ascii="Times New Roman" w:hAnsi="Times New Roman" w:cs="Times New Roman"/>
                <w:sz w:val="20"/>
                <w:szCs w:val="20"/>
              </w:rPr>
            </w:pPr>
          </w:p>
          <w:p w:rsidR="00DE7137" w:rsidRPr="00014C4A" w:rsidRDefault="00DE7137" w:rsidP="00DE7137">
            <w:pPr>
              <w:spacing w:line="276" w:lineRule="auto"/>
              <w:rPr>
                <w:rFonts w:ascii="Times New Roman" w:hAnsi="Times New Roman" w:cs="Times New Roman"/>
                <w:sz w:val="20"/>
                <w:szCs w:val="20"/>
              </w:rPr>
            </w:pPr>
          </w:p>
        </w:tc>
        <w:tc>
          <w:tcPr>
            <w:tcW w:w="2126" w:type="dxa"/>
          </w:tcPr>
          <w:p w:rsidR="00D9022A" w:rsidRDefault="00D9022A" w:rsidP="004D2833">
            <w:pPr>
              <w:spacing w:line="276" w:lineRule="auto"/>
              <w:rPr>
                <w:rFonts w:ascii="Times New Roman" w:hAnsi="Times New Roman" w:cs="Times New Roman"/>
                <w:sz w:val="20"/>
                <w:szCs w:val="20"/>
              </w:rPr>
            </w:pPr>
            <w:r w:rsidRPr="00014C4A">
              <w:rPr>
                <w:rFonts w:ascii="Times New Roman" w:hAnsi="Times New Roman" w:cs="Times New Roman"/>
                <w:sz w:val="20"/>
                <w:szCs w:val="20"/>
              </w:rPr>
              <w:t xml:space="preserve">Probenecid, Captopril, Olmesartan, Telmisartan, Candesartan, Losartan, Pratosartan, Valsartan, Ethacrynate, Furosemide, Torasemide, Bumetanide, Acetazolamide, Trichlormethiazide, Chlorothiazide, Cefadroxil, Cefazolin, Cefoperazone, Cefotaxime, </w:t>
            </w:r>
            <w:r w:rsidRPr="00014C4A">
              <w:rPr>
                <w:rFonts w:ascii="Times New Roman" w:hAnsi="Times New Roman" w:cs="Times New Roman"/>
                <w:sz w:val="20"/>
                <w:szCs w:val="20"/>
              </w:rPr>
              <w:lastRenderedPageBreak/>
              <w:t>Ceftriaxone, Diflunisal, Phenylbutazone, Sulfinpyrazone</w:t>
            </w:r>
            <w:r w:rsidR="00DE7137">
              <w:rPr>
                <w:rFonts w:ascii="Times New Roman" w:hAnsi="Times New Roman" w:cs="Times New Roman"/>
                <w:sz w:val="20"/>
                <w:szCs w:val="20"/>
              </w:rPr>
              <w:t xml:space="preserve"> </w:t>
            </w:r>
          </w:p>
          <w:p w:rsidR="00DE7137" w:rsidRPr="00014C4A" w:rsidRDefault="00776007" w:rsidP="00776007">
            <w:pPr>
              <w:spacing w:line="276" w:lineRule="auto"/>
              <w:rPr>
                <w:rFonts w:ascii="Times New Roman" w:hAnsi="Times New Roman" w:cs="Times New Roman"/>
                <w:sz w:val="20"/>
                <w:szCs w:val="20"/>
              </w:rPr>
            </w:pPr>
            <w:r>
              <w:rPr>
                <w:rFonts w:ascii="Times New Roman" w:hAnsi="Times New Roman" w:cs="Times New Roman"/>
                <w:sz w:val="20"/>
                <w:szCs w:val="20"/>
              </w:rPr>
              <w:fldChar w:fldCharType="begin" w:fldLock="1"/>
            </w:r>
            <w:r w:rsidR="00274079">
              <w:rPr>
                <w:rFonts w:ascii="Times New Roman" w:hAnsi="Times New Roman" w:cs="Times New Roman"/>
                <w:sz w:val="20"/>
                <w:szCs w:val="20"/>
              </w:rPr>
              <w:instrText>ADDIN CSL_CITATION { "citationItems" : [ { "id" : "ITEM-1", "itemData" : { "DOI" : "10.1111/j.1476-5381.2009.00336.x", "ISBN" : "1476-5381; 0007-1188", "ISSN" : "1476-5381", "PMID" : "19788499", "abstract" : "Studies on the increasing number of transporters found in the placental barrier are gaining momentum, because of their tissue-specific expression, significance in physiology and disease, and the possible utilization of the emerging knowledge in pharmacology. In the placenta, both syncytiotrophoblast and fetal capillary endothelium express transporters. Fetal exposure is determined by the net effect of combination of transporters, their nature and localization in relation to placental cells and their substrate specificity. Although the significance of placental transporters on human fetal drug exposure is almost an unstudied field so far, their potential use to design drugs that do not cross the placenta is already being pursued. It is thus of interest to review the existing knowledge of human placental transporters. Transporters in all groups which take part in drug transport are found in human placenta. Especially, ATP-binding cassette transporters ABCG2/breast cancer resistance protein, ABCB1/P-glycoprotein and ABCC2/MRP2 are all expressed at the apical surface of syncytiotrophoblast facing maternal blood and are putatively important protective proteins both for placental tissue and the fetus, because they are efflux transporters and their substrates include many drugs and also environmental chemicals. Such protective effect has been shown in animals, but these results cannot be directly extrapolated to humans due to interspecies differences in placental structure and function. Experimental models utilizing human placental tissue, especially human placental perfusion, offer valuable possibilities, which have been insufficiently studied so far.", "author" : [ { "dropping-particle" : "", "family" : "V\u00e4h\u00e4kangas", "given" : "Kirsi", "non-dropping-particle" : "", "parse-names" : false, "suffix" : "" }, { "dropping-particle" : "", "family" : "Myllynen", "given" : "P\u00e4ivi", "non-dropping-particle" : "", "parse-names" : false, "suffix" : "" } ], "container-title" : "British journal of pharmacology", "id" : "ITEM-1", "issue" : "3", "issued" : { "date-parts" : [ [ "2009", "10" ] ] }, "note" : "From Duplicate 1 ( \n\n\nDrug transporters in the human blood-placental barrier\n\n\n- Vahakangas, K; Myllynen, P )\n\n\n\nLR: 20101004; JID: 7502536; 0 (Carrier Proteins); 0 (Pharmaceutical Preparations); RF: 158; OID: NLM: PMC2765588; 2009/09/25 [aheadofprint]; ppublish", "page" : "665-678", "title" : "Drug transporters in the human blood-placental barrier", "type" : "article-journal", "volume" : "158" }, "uris" : [ "http://www.mendeley.com/documents/?uuid=779b7783-e5dc-4d0f-b208-0475bdb1b695" ] }, { "id" : "ITEM-2", "itemData" : { "DOI" : "10.1517/17425250903304049", "ISBN" : "1744-7607; 1742-5255", "ISSN" : "1744-7607", "PMID" : "19785513", "abstract" : "Transporter proteins and xenobiotic metabolizing enzymes have a crucial role in the fate of xenobiotics in human body. The expression in human placenta and fetal tissues of the proteins most commonly participating in pharmaco/toxicokinetics is reviewed. In case human data are not available, relevant animal data are included. Among transporter proteins ABC transporters, monoamine transporters and organic anion transporters are pharmacologically and toxicologically of main interest. From xenobiotic enzymes, both CYP enzymes and transferases are expressed in fetal liver already during pregnancy. In the placenta, the variety of enzymes is much more restricted. During development dynamic changes occur in both xenobiotic metabolizing enzymes and drug transporters. Although the knowledge has increased substantially over the past years it is apparent from the literature that there are uncharacterized areas, especially regarding developmental expression patterns and regulation of transporters in fetal tissues and placenta. Knowledge about tissue-specific distribution and functional significance will aid our understanding of the differences in drug response and risks for adverse events during fetal development.", "author" : [ { "dropping-particle" : "", "family" : "Myllynen", "given" : "P\u00e4ivi", "non-dropping-particle" : "", "parse-names" : false, "suffix" : "" }, { "dropping-particle" : "", "family" : "Immonen", "given" : "Elina", "non-dropping-particle" : "", "parse-names" : false, "suffix" : "" }, { "dropping-particle" : "", "family" : "Kummu", "given" : "Maria", "non-dropping-particle" : "", "parse-names" : false, "suffix" : "" }, { "dropping-particle" : "", "family" : "V\u00e4h\u00e4kangas", "given" : "Kirsi", "non-dropping-particle" : "", "parse-names" : false, "suffix" : "" } ], "container-title" : "Expert opinion on drug metabolism &amp; toxicology", "id" : "ITEM-2", "issue" : "12", "issued" : { "date-parts" : [ [ "2009", "12" ] ] }, "note" : "From Duplicate 1 ( \n\n\n\n\n\n\n\n\n\n\n\n\n\n\n\n\n\n\n\n\n\n\n\n\n\nDevelopmental expression of drug metabolizing enzymes and transporter proteins in human placenta and fetal tissues\n\n\n\n\n\n\n\n\n\n\n\n\n\n\n\n\n\n\n\n\n\n\n\n\n\n- Myllynen, P; Immonen, E; Kummu, M; Vahakangas, K )\n\n\n\n\n\n\n\n\n\n\n\n\n\n\n\nJID: 101228422; 0 (Membrane Transport Proteins); 0 (Xenobiotics); RF: 159; ppublish", "page" : "1483-1499", "title" : "Developmental expression of drug metabolizing enzymes and transporter proteins in human placenta and fetal tissues", "type" : "article-journal", "volume" : "5" }, "uris" : [ "http://www.mendeley.com/documents/?uuid=a4fd0acc-2bf0-4c17-8ac7-6a4ec1cc6415" ] }, { "id" : "ITEM-3", "itemData" : { "ISSN" : "0021-9258", "PMID" : "10660625", "abstract" : "A cDNA encoding a novel multispecific organic anion transporter, OAT4, was isolated from a human kidney cDNA library. The OAT4 cDNA consisted of 2210 base pairs that encoded a 550-amino acid residue protein with 12 putative membrane-spanning domains. The amino acid sequence of OAT4 showed 38 to 44% identity to those of other members of the OAT family. Northern blot analysis revealed that OAT4 mRNA is abundantly expressed in the placenta as well as in the kidney. When expressed in Xenopus oocytes, OAT4 mediated the high affinity transport of estrone sulfate (K(m) = 1.01 microM) and dehydroepiandrosterone sulfate (K(m) = 0.63 microM) in a sodium-independent manner. OAT4 also mediated the transport of ochratoxin A. OAT4-mediated transport of estrone sulfate was inhibited by several sulfate conjugates, such as p-nitrophenyl sulfate, alpha-naphthyl sulfate, beta-estradiol sulfate, and 4-methylumbelliferyl sulfate. By contrast, glucuronide conjugates showed little or no inhibitory effect on the OAT4-mediated transport of estrone sulfate. OAT4 interacted with chemically heterogeneous anionic compounds, such as nonsteroidal anti-inflammatory drugs, diuretics, sulfobromophthalein, penicillin G, and bile salts, whereas tetraethylammonium, an organic cation, did not. OAT4 is the first member of the multispecific organic anion transporter family, which is expressed abundantly in the placenta. OAT4 might be responsible for the elimination and detoxification of harmful anionic substances from the fetus.", "author" : [ { "dropping-particle" : "", "family" : "Cha", "given" : "S H", "non-dropping-particle" : "", "parse-names" : false, "suffix" : "" }, { "dropping-particle" : "", "family" : "Sekine", "given" : "T", "non-dropping-particle" : "", "parse-names" : false, "suffix" : "" }, { "dropping-particle" : "", "family" : "Kusuhara", "given" : "H", "non-dropping-particle" : "", "parse-names" : false, "suffix" : "" }, { "dropping-particle" : "", "family" : "Yu", "given" : "E", "non-dropping-particle" : "", "parse-names" : false, "suffix" : "" }, { "dropping-particle" : "", "family" : "Kim", "given" : "J Y", "non-dropping-particle" : "", "parse-names" : false, "suffix" : "" }, { "dropping-particle" : "", "family" : "Kim", "given" : "D K", "non-dropping-particle" : "", "parse-names" : false, "suffix" : "" }, { "dropping-particle" : "", "family" : "Sugiyama", "given" : "Y", "non-dropping-particle" : "", "parse-names" : false, "suffix" : "" }, { "dropping-particle" : "", "family" : "Kanai", "given" : "Y", "non-dropping-particle" : "", "parse-names" : false, "suffix" : "" }, { "dropping-particle" : "", "family" : "Endou", "given" : "H", "non-dropping-particle" : "", "parse-names" : false, "suffix" : "" } ], "container-title" : "The Journal of biological chemistry", "id" : "ITEM-3", "issue" : "6", "issued" : { "date-parts" : [ [ "2000", "2", "11" ] ] }, "page" : "4507-12", "title" : "Molecular cloning and characterization of multispecific organic anion transporter 4 expressed in the placenta.", "type" : "article-journal", "volume" : "275" }, "uris" : [ "http://www.mendeley.com/documents/?uuid=d1c6569e-d445-4d8b-a0b8-fe78ef8564ab" ] } ], "mendeley" : { "formattedCitation" : "[4,10,14]", "plainTextFormattedCitation" : "[4,10,14]", "previouslyFormattedCitation" : "[4,10,14]" }, "properties" : { "noteIndex" : 0 }, "schema" : "https://github.com/citation-style-language/schema/raw/master/csl-citation.json" }</w:instrText>
            </w:r>
            <w:r>
              <w:rPr>
                <w:rFonts w:ascii="Times New Roman" w:hAnsi="Times New Roman" w:cs="Times New Roman"/>
                <w:sz w:val="20"/>
                <w:szCs w:val="20"/>
              </w:rPr>
              <w:fldChar w:fldCharType="separate"/>
            </w:r>
            <w:r w:rsidR="00274079" w:rsidRPr="00274079">
              <w:rPr>
                <w:rFonts w:ascii="Times New Roman" w:hAnsi="Times New Roman" w:cs="Times New Roman"/>
                <w:noProof/>
                <w:sz w:val="20"/>
                <w:szCs w:val="20"/>
              </w:rPr>
              <w:t>[4,10,14]</w:t>
            </w:r>
            <w:r>
              <w:rPr>
                <w:rFonts w:ascii="Times New Roman" w:hAnsi="Times New Roman" w:cs="Times New Roman"/>
                <w:sz w:val="20"/>
                <w:szCs w:val="20"/>
              </w:rPr>
              <w:fldChar w:fldCharType="end"/>
            </w:r>
          </w:p>
        </w:tc>
        <w:tc>
          <w:tcPr>
            <w:tcW w:w="1701" w:type="dxa"/>
          </w:tcPr>
          <w:p w:rsidR="00D9022A" w:rsidRPr="00014C4A" w:rsidRDefault="00D9022A" w:rsidP="004D2833">
            <w:pPr>
              <w:spacing w:line="276" w:lineRule="auto"/>
              <w:rPr>
                <w:rFonts w:ascii="Times New Roman" w:hAnsi="Times New Roman" w:cs="Times New Roman"/>
                <w:sz w:val="20"/>
                <w:szCs w:val="20"/>
              </w:rPr>
            </w:pPr>
          </w:p>
        </w:tc>
      </w:tr>
      <w:tr w:rsidR="00D9022A" w:rsidRPr="00014C4A" w:rsidTr="00EF02B1">
        <w:tc>
          <w:tcPr>
            <w:tcW w:w="1526" w:type="dxa"/>
          </w:tcPr>
          <w:p w:rsidR="00D9022A" w:rsidRPr="00014C4A" w:rsidRDefault="00D9022A" w:rsidP="004D2833">
            <w:pPr>
              <w:spacing w:line="276" w:lineRule="auto"/>
              <w:rPr>
                <w:rFonts w:ascii="Times New Roman" w:hAnsi="Times New Roman" w:cs="Times New Roman"/>
                <w:sz w:val="20"/>
                <w:szCs w:val="20"/>
              </w:rPr>
            </w:pPr>
            <w:r w:rsidRPr="00014C4A">
              <w:rPr>
                <w:rFonts w:ascii="Times New Roman" w:hAnsi="Times New Roman" w:cs="Times New Roman"/>
                <w:sz w:val="20"/>
                <w:szCs w:val="20"/>
              </w:rPr>
              <w:lastRenderedPageBreak/>
              <w:t>Multidrug-associated resistance protein 1, MRP1</w:t>
            </w:r>
          </w:p>
        </w:tc>
        <w:tc>
          <w:tcPr>
            <w:tcW w:w="1134" w:type="dxa"/>
          </w:tcPr>
          <w:p w:rsidR="00D9022A" w:rsidRPr="00014C4A" w:rsidRDefault="00D9022A" w:rsidP="004D2833">
            <w:pPr>
              <w:spacing w:line="276" w:lineRule="auto"/>
              <w:rPr>
                <w:rFonts w:ascii="Times New Roman" w:hAnsi="Times New Roman" w:cs="Times New Roman"/>
                <w:i/>
                <w:sz w:val="20"/>
                <w:szCs w:val="20"/>
              </w:rPr>
            </w:pPr>
            <w:r w:rsidRPr="00014C4A">
              <w:rPr>
                <w:rFonts w:ascii="Times New Roman" w:hAnsi="Times New Roman" w:cs="Times New Roman"/>
                <w:i/>
                <w:sz w:val="20"/>
                <w:szCs w:val="20"/>
              </w:rPr>
              <w:t>ABCC1</w:t>
            </w:r>
          </w:p>
          <w:p w:rsidR="00D9022A" w:rsidRPr="00014C4A" w:rsidRDefault="00D9022A" w:rsidP="004D2833">
            <w:pPr>
              <w:spacing w:line="276" w:lineRule="auto"/>
              <w:rPr>
                <w:rFonts w:ascii="Times New Roman" w:hAnsi="Times New Roman" w:cs="Times New Roman"/>
                <w:i/>
                <w:sz w:val="20"/>
                <w:szCs w:val="20"/>
              </w:rPr>
            </w:pPr>
          </w:p>
        </w:tc>
        <w:tc>
          <w:tcPr>
            <w:tcW w:w="1276" w:type="dxa"/>
          </w:tcPr>
          <w:p w:rsidR="00D9022A" w:rsidRPr="00014C4A" w:rsidRDefault="00D9022A" w:rsidP="004D2833">
            <w:pPr>
              <w:spacing w:line="276" w:lineRule="auto"/>
              <w:rPr>
                <w:rFonts w:ascii="Times New Roman" w:hAnsi="Times New Roman" w:cs="Times New Roman"/>
                <w:sz w:val="20"/>
                <w:szCs w:val="20"/>
              </w:rPr>
            </w:pPr>
            <w:r w:rsidRPr="00014C4A">
              <w:rPr>
                <w:rFonts w:ascii="Times New Roman" w:hAnsi="Times New Roman" w:cs="Times New Roman"/>
                <w:sz w:val="20"/>
                <w:szCs w:val="20"/>
                <w:u w:color="FA5050"/>
              </w:rPr>
              <w:t>Basolateral</w:t>
            </w:r>
          </w:p>
          <w:p w:rsidR="00D9022A" w:rsidRPr="00014C4A" w:rsidRDefault="00D9022A" w:rsidP="004D2833">
            <w:pPr>
              <w:spacing w:line="276" w:lineRule="auto"/>
              <w:rPr>
                <w:rFonts w:ascii="Times New Roman" w:hAnsi="Times New Roman" w:cs="Times New Roman"/>
                <w:sz w:val="20"/>
                <w:szCs w:val="20"/>
              </w:rPr>
            </w:pPr>
          </w:p>
        </w:tc>
        <w:tc>
          <w:tcPr>
            <w:tcW w:w="850" w:type="dxa"/>
          </w:tcPr>
          <w:p w:rsidR="00D9022A" w:rsidRPr="00014C4A" w:rsidRDefault="00D9022A" w:rsidP="004D2833">
            <w:pPr>
              <w:spacing w:line="276" w:lineRule="auto"/>
              <w:rPr>
                <w:rFonts w:ascii="Times New Roman" w:hAnsi="Times New Roman" w:cs="Times New Roman"/>
                <w:sz w:val="20"/>
                <w:szCs w:val="20"/>
              </w:rPr>
            </w:pPr>
            <w:r w:rsidRPr="00014C4A">
              <w:rPr>
                <w:rFonts w:ascii="Times New Roman" w:hAnsi="Times New Roman" w:cs="Times New Roman"/>
                <w:sz w:val="20"/>
                <w:szCs w:val="20"/>
              </w:rPr>
              <w:t>Efflux</w:t>
            </w:r>
          </w:p>
        </w:tc>
        <w:tc>
          <w:tcPr>
            <w:tcW w:w="1276" w:type="dxa"/>
          </w:tcPr>
          <w:p w:rsidR="00D9022A" w:rsidRPr="00014C4A" w:rsidRDefault="00D9022A" w:rsidP="004D2833">
            <w:pPr>
              <w:spacing w:line="276" w:lineRule="auto"/>
              <w:rPr>
                <w:rFonts w:ascii="Times New Roman" w:hAnsi="Times New Roman" w:cs="Times New Roman"/>
                <w:sz w:val="20"/>
                <w:szCs w:val="20"/>
              </w:rPr>
            </w:pPr>
            <w:r w:rsidRPr="00014C4A">
              <w:rPr>
                <w:rFonts w:ascii="Times New Roman" w:hAnsi="Times New Roman" w:cs="Times New Roman"/>
                <w:sz w:val="20"/>
                <w:szCs w:val="20"/>
              </w:rPr>
              <w:t>0.0224</w:t>
            </w:r>
          </w:p>
          <w:p w:rsidR="00D9022A" w:rsidRPr="00014C4A" w:rsidRDefault="00D9022A" w:rsidP="004D2833">
            <w:pPr>
              <w:spacing w:line="276" w:lineRule="auto"/>
              <w:rPr>
                <w:rFonts w:ascii="Times New Roman" w:hAnsi="Times New Roman" w:cs="Times New Roman"/>
                <w:sz w:val="20"/>
                <w:szCs w:val="20"/>
              </w:rPr>
            </w:pPr>
          </w:p>
        </w:tc>
        <w:tc>
          <w:tcPr>
            <w:tcW w:w="2410" w:type="dxa"/>
          </w:tcPr>
          <w:p w:rsidR="00D9022A" w:rsidRDefault="00D9022A" w:rsidP="004D2833">
            <w:pPr>
              <w:spacing w:line="276" w:lineRule="auto"/>
              <w:rPr>
                <w:rFonts w:ascii="Times New Roman" w:hAnsi="Times New Roman" w:cs="Times New Roman"/>
                <w:sz w:val="20"/>
                <w:szCs w:val="20"/>
              </w:rPr>
            </w:pPr>
            <w:r w:rsidRPr="00014C4A">
              <w:rPr>
                <w:rFonts w:ascii="Times New Roman" w:hAnsi="Times New Roman" w:cs="Times New Roman"/>
                <w:sz w:val="20"/>
                <w:szCs w:val="20"/>
              </w:rPr>
              <w:t>Cisplatin, Methotrexate, Etoposide, Vincristine, Vinblastine, Daunorubicin, Doxorubicin, Epirubicin, Folic Acid, Grepafloxacin, Glutathione, Leukotrien</w:t>
            </w:r>
          </w:p>
          <w:p w:rsidR="00DE7137" w:rsidRDefault="00274079" w:rsidP="004D2833">
            <w:pPr>
              <w:spacing w:line="276" w:lineRule="auto"/>
              <w:rPr>
                <w:rFonts w:ascii="Times New Roman" w:hAnsi="Times New Roman" w:cs="Times New Roman"/>
                <w:sz w:val="20"/>
                <w:szCs w:val="20"/>
              </w:rPr>
            </w:pPr>
            <w:r>
              <w:rPr>
                <w:rFonts w:ascii="Times New Roman" w:hAnsi="Times New Roman" w:cs="Times New Roman"/>
                <w:sz w:val="20"/>
                <w:szCs w:val="20"/>
              </w:rPr>
              <w:fldChar w:fldCharType="begin" w:fldLock="1"/>
            </w:r>
            <w:r w:rsidR="00977A5C">
              <w:rPr>
                <w:rFonts w:ascii="Times New Roman" w:hAnsi="Times New Roman" w:cs="Times New Roman"/>
                <w:sz w:val="20"/>
                <w:szCs w:val="20"/>
              </w:rPr>
              <w:instrText>ADDIN CSL_CITATION { "citationItems" : [ { "id" : "ITEM-1", "itemData" : { "author" : [ { "dropping-particle" : "", "family" : "Syme", "given" : "Michael R", "non-dropping-particle" : "", "parse-names" : false, "suffix" : "" }, { "dropping-particle" : "", "family" : "Paxton", "given" : "James W", "non-dropping-particle" : "", "parse-names" : false, "suffix" : "" }, { "dropping-particle" : "", "family" : "Keelan", "given" : "Jeffrey A", "non-dropping-particle" : "", "parse-names" : false, "suffix" : "" } ], "container-title" : "Clinical pharmacokinetics", "id" : "ITEM-1", "issue" : "8", "issued" : { "date-parts" : [ [ "2004" ] ] }, "page" : "487-514", "title" : "Drug Transfer and Metabolism by the Human Placenta", "type" : "article-journal", "volume" : "43" }, "uris" : [ "http://www.mendeley.com/documents/?uuid=b99b05de-2572-4c85-823e-28b57feebfdb" ] }, { "id" : "ITEM-2", "itemData" : { "DOI" : "10.1124/pr.109.002014", "ISSN" : "1521-0081", "PMID" : "20103563", "abstract" : "Transporters influence the disposition of chemicals within the body by participating in absorption, distribution, and elimination. Transporters of the solute carrier family (SLC) comprise a variety of proteins, including organic cation transporters (OCT) 1 to 3, organic cation/carnitine transporters (OCTN) 1 to 3, organic anion transporters (OAT) 1 to 7, various organic anion transporting polypeptide isoforms, sodium taurocholate cotransporting polypeptide, apical sodium-dependent bile acid transporter, peptide transporters (PEPT) 1 and 2, concentrative nucleoside transporters (CNT) 1 to 3, equilibrative nucleoside transporter (ENT) 1 to 3, and multidrug and toxin extrusion transporters (MATE) 1 and 2, which mediate the uptake (except MATEs) of organic anions and cations as well as peptides and nucleosides. Efflux transporters of the ATP-binding cassette superfamily, such as ATP-binding cassette transporter A1 (ABCA1), multidrug resistance proteins (MDR) 1 and 2, bile salt export pump, multidrug resistance-associated proteins (MRP) 1 to 9, breast cancer resistance protein, and ATP-binding cassette subfamily G members 5 and 8, are responsible for the unidirectional export of endogenous and exogenous substances. Other efflux transporters [ATPase copper-transporting beta polypeptide (ATP7B) and ATPase class I type 8B member 1 (ATP8B1) as well as organic solute transporters (OST) alpha and beta] also play major roles in the transport of some endogenous chemicals across biological membranes. This review article provides a comprehensive overview of these transporters (both rodent and human) with regard to tissue distribution, subcellular localization, and substrate preferences. Because uptake and efflux transporters are expressed in multiple cell types, the roles of transporters in a variety of tissues, including the liver, kidneys, intestine, brain, heart, placenta, mammary glands, immune cells, and testes are discussed. Attention is also placed upon a variety of regulatory factors that influence transporter expression and function, including transcriptional activation and post-translational modifications as well as subcellular trafficking. Sex differences, ontogeny, and pharmacological and toxicological regulation of transporters are also addressed. Transporters are important transmembrane proteins that mediate the cellular entry and exit of a wide range of substrates throughout the body and thereby play important roles in human physiology, pharmacology, pa\u2026", "author" : [ { "dropping-particle" : "", "family" : "Klaassen", "given" : "Curtis D", "non-dropping-particle" : "", "parse-names" : false, "suffix" : "" }, { "dropping-particle" : "", "family" : "Aleksunes", "given" : "Lauren M", "non-dropping-particle" : "", "parse-names" : false, "suffix" : "" } ], "container-title" : "Pharmacological reviews", "id" : "ITEM-2", "issue" : "1", "issued" : { "date-parts" : [ [ "2010", "3" ] ] }, "page" : "1-96", "title" : "Xenobiotic, bile acid, and cholesterol transporters: function and regulation.", "type" : "article-journal", "volume" : "62" }, "uris" : [ "http://www.mendeley.com/documents/?uuid=f8233e67-850a-4d50-9359-d74b2632367e" ] }, { "id" : "ITEM-3", "itemData" : { "DOI" : "10.1016/j.ejps.2005.11.002", "ISSN" : "0928-0987", "PMID" : "16364611", "abstract" : "Transport proteins play an important role in the adsorption, distribution and elimination of a wide variety of drugs. Therefore, it is not surprising that transporter-based drug interactions can occur in the clinic. These interactions can lead to changes in toxicity and/or efficacy of the affected drug. Here, we review such interactions and ask if these interactions could have been predicted from in vitro data. Conducting such in vitro-in vivo correlation is important for predicting future transporter-based drug interactions.", "author" : [ { "dropping-particle" : "", "family" : "Endres", "given" : "Christopher J", "non-dropping-particle" : "", "parse-names" : false, "suffix" : "" }, { "dropping-particle" : "", "family" : "Hsiao", "given" : "Peng", "non-dropping-particle" : "", "parse-names" : false, "suffix" : "" }, { "dropping-particle" : "", "family" : "Chung", "given" : "Francisco S", "non-dropping-particle" : "", "parse-names" : false, "suffix" : "" }, { "dropping-particle" : "", "family" : "Unadkat", "given" : "Jashvant D", "non-dropping-particle" : "", "parse-names" : false, "suffix" : "" } ], "container-title" : "European journal of pharmaceutical sciences : official journal of the European Federation for Pharmaceutical Sciences", "id" : "ITEM-3", "issue" : "5", "issued" : { "date-parts" : [ [ "2006", "4" ] ] }, "page" : "501-17", "title" : "The role of transporters in drug interactions.", "type" : "article-journal", "volume" : "27" }, "uris" : [ "http://www.mendeley.com/documents/?uuid=839695b3-e60d-49d3-8abd-d768692e64a4" ] } ], "mendeley" : { "formattedCitation" : "[5,12,15]", "plainTextFormattedCitation" : "[5,12,15]", "previouslyFormattedCitation" : "[5,12,15]" }, "properties" : { "noteIndex" : 0 }, "schema" : "https://github.com/citation-style-language/schema/raw/master/csl-citation.json" }</w:instrText>
            </w:r>
            <w:r>
              <w:rPr>
                <w:rFonts w:ascii="Times New Roman" w:hAnsi="Times New Roman" w:cs="Times New Roman"/>
                <w:sz w:val="20"/>
                <w:szCs w:val="20"/>
              </w:rPr>
              <w:fldChar w:fldCharType="separate"/>
            </w:r>
            <w:r w:rsidR="00977A5C" w:rsidRPr="00977A5C">
              <w:rPr>
                <w:rFonts w:ascii="Times New Roman" w:hAnsi="Times New Roman" w:cs="Times New Roman"/>
                <w:noProof/>
                <w:sz w:val="20"/>
                <w:szCs w:val="20"/>
              </w:rPr>
              <w:t>[5,12,15]</w:t>
            </w:r>
            <w:r>
              <w:rPr>
                <w:rFonts w:ascii="Times New Roman" w:hAnsi="Times New Roman" w:cs="Times New Roman"/>
                <w:sz w:val="20"/>
                <w:szCs w:val="20"/>
              </w:rPr>
              <w:fldChar w:fldCharType="end"/>
            </w:r>
          </w:p>
          <w:p w:rsidR="00DE7137" w:rsidRPr="00014C4A" w:rsidRDefault="00DE7137" w:rsidP="00977A5C">
            <w:pPr>
              <w:spacing w:line="276" w:lineRule="auto"/>
              <w:rPr>
                <w:rFonts w:ascii="Times New Roman" w:hAnsi="Times New Roman" w:cs="Times New Roman"/>
                <w:sz w:val="20"/>
                <w:szCs w:val="20"/>
              </w:rPr>
            </w:pPr>
          </w:p>
        </w:tc>
        <w:tc>
          <w:tcPr>
            <w:tcW w:w="2126" w:type="dxa"/>
          </w:tcPr>
          <w:p w:rsidR="00D9022A" w:rsidRDefault="00D9022A" w:rsidP="004D2833">
            <w:pPr>
              <w:spacing w:line="276" w:lineRule="auto"/>
              <w:rPr>
                <w:rFonts w:ascii="Times New Roman" w:hAnsi="Times New Roman" w:cs="Times New Roman"/>
                <w:sz w:val="20"/>
                <w:szCs w:val="20"/>
              </w:rPr>
            </w:pPr>
            <w:r w:rsidRPr="00014C4A">
              <w:rPr>
                <w:rFonts w:ascii="Times New Roman" w:hAnsi="Times New Roman" w:cs="Times New Roman"/>
                <w:sz w:val="20"/>
                <w:szCs w:val="20"/>
              </w:rPr>
              <w:t>Abacavir, Emtricitabine, Tenofovir, Lamivudine, Ritonavir, Indinavir, Lopinavir, Delavirdine, Efavirenz, Nevirapine, Atazanavir</w:t>
            </w:r>
            <w:r w:rsidR="00274079">
              <w:rPr>
                <w:rFonts w:ascii="Times New Roman" w:hAnsi="Times New Roman" w:cs="Times New Roman"/>
                <w:sz w:val="20"/>
                <w:szCs w:val="20"/>
              </w:rPr>
              <w:t xml:space="preserve"> </w:t>
            </w:r>
            <w:r w:rsidR="00274079">
              <w:rPr>
                <w:rFonts w:ascii="Times New Roman" w:hAnsi="Times New Roman" w:cs="Times New Roman"/>
                <w:sz w:val="20"/>
                <w:szCs w:val="20"/>
              </w:rPr>
              <w:fldChar w:fldCharType="begin" w:fldLock="1"/>
            </w:r>
            <w:r w:rsidR="00A94D2C">
              <w:rPr>
                <w:rFonts w:ascii="Times New Roman" w:hAnsi="Times New Roman" w:cs="Times New Roman"/>
                <w:sz w:val="20"/>
                <w:szCs w:val="20"/>
              </w:rPr>
              <w:instrText>ADDIN CSL_CITATION { "citationItems" : [ { "id" : "ITEM-1", "itemData" : { "DOI" : "10.3109/1061186X.2012.716847", "ISBN" : "1029-2330; 1026-7158", "ISSN" : "1029-2330", "PMID" : "22994411", "abstract" : "Pharmacotherapy during pregnancy is often inevitable for medical treatment of the mother, the fetus or both. The knowledge of drug transport across placenta is, therefore, an important topic to bear in mind when deciding treatment in pregnant women. Several drug transporters of the ABC and SLC families have been discovered in the placenta, such as P-glycoprotein, breast cancer resistance protein, or organic anion/cation transporters. It is thus evident that the passage of drugs across the placenta can no longer be predicted simply on the basis of their physical-chemical properties. Functional expression of placental drug transporters in the trophoblast and the possibility of drug-drug interactions must be considered to optimize pharmacotherapy during pregnancy. In this review we summarize current knowledge on the expression and function of ABC and SLC transporters in the trophoblast. Furthermore, we put this data into context with medical conditions that require maternal and/or fetal treatment during pregnancy, such as gestational diabetes, HIV infection, fetal arrhythmias and epilepsy. Proper understanding of the role of placental transporters should be of great interest not only to clinicians but also to pharmaceutical industry for future drug design and development to control the degree of fetal exposure.", "author" : [ { "dropping-particle" : "", "family" : "Staud", "given" : "Frantisek", "non-dropping-particle" : "", "parse-names" : false, "suffix" : "" }, { "dropping-particle" : "", "family" : "Cerveny", "given" : "Lukas", "non-dropping-particle" : "", "parse-names" : false, "suffix" : "" }, { "dropping-particle" : "", "family" : "Ceckova", "given" : "Martina", "non-dropping-particle" : "", "parse-names" : false, "suffix" : "" } ], "container-title" : "Journal of drug targeting", "id" : "ITEM-1", "issue" : "9", "issued" : { "date-parts" : [ [ "2012", "11" ] ] }, "note" : "From Duplicate 1 ( \n\n\nPharmacotherapy in pregnancy; effect of ABC and SLC transporters on drug transport across the placenta and fetal drug exposure\n\n\n- Staud, F; Cerveny, L; Ceckova, M )\n\n\n\nJID: 9312476; 2012/09/20 [aheadofprint]; ppublish", "page" : "736-763", "title" : "Pharmacotherapy in pregnancy; effect of ABC and SLC transporters on drug transport across the placenta and fetal drug exposure", "type" : "article-journal", "volume" : "20" }, "uris" : [ "http://www.mendeley.com/documents/?uuid=20cf9c0f-e2dc-4659-91b6-f38de4434d36" ] }, { "id" : "ITEM-2", "itemData" : { "DOI" : "10.1016/j.ejps.2005.11.002", "ISSN" : "0928-0987", "PMID" : "16364611", "abstract" : "Transport proteins play an important role in the adsorption, distribution and elimination of a wide variety of drugs. Therefore, it is not surprising that transporter-based drug interactions can occur in the clinic. These interactions can lead to changes in toxicity and/or efficacy of the affected drug. Here, we review such interactions and ask if these interactions could have been predicted from in vitro data. Conducting such in vitro-in vivo correlation is important for predicting future transporter-based drug interactions.", "author" : [ { "dropping-particle" : "", "family" : "Endres", "given" : "Christopher J", "non-dropping-particle" : "", "parse-names" : false, "suffix" : "" }, { "dropping-particle" : "", "family" : "Hsiao", "given" : "Peng", "non-dropping-particle" : "", "parse-names" : false, "suffix" : "" }, { "dropping-particle" : "", "family" : "Chung", "given" : "Francisco S", "non-dropping-particle" : "", "parse-names" : false, "suffix" : "" }, { "dropping-particle" : "", "family" : "Unadkat", "given" : "Jashvant D", "non-dropping-particle" : "", "parse-names" : false, "suffix" : "" } ], "container-title" : "European journal of pharmaceutical sciences : official journal of the European Federation for Pharmaceutical Sciences", "id" : "ITEM-2", "issue" : "5", "issued" : { "date-parts" : [ [ "2006", "4" ] ] }, "page" : "501-17", "title" : "The role of transporters in drug interactions.", "type" : "article-journal", "volume" : "27" }, "uris" : [ "http://www.mendeley.com/documents/?uuid=839695b3-e60d-49d3-8abd-d768692e64a4" ] } ], "mendeley" : { "formattedCitation" : "[6,15]", "plainTextFormattedCitation" : "[6,15]", "previouslyFormattedCitation" : "[6,15]" }, "properties" : { "noteIndex" : 0 }, "schema" : "https://github.com/citation-style-language/schema/raw/master/csl-citation.json" }</w:instrText>
            </w:r>
            <w:r w:rsidR="00274079">
              <w:rPr>
                <w:rFonts w:ascii="Times New Roman" w:hAnsi="Times New Roman" w:cs="Times New Roman"/>
                <w:sz w:val="20"/>
                <w:szCs w:val="20"/>
              </w:rPr>
              <w:fldChar w:fldCharType="separate"/>
            </w:r>
            <w:r w:rsidR="00977A5C" w:rsidRPr="00977A5C">
              <w:rPr>
                <w:rFonts w:ascii="Times New Roman" w:hAnsi="Times New Roman" w:cs="Times New Roman"/>
                <w:noProof/>
                <w:sz w:val="20"/>
                <w:szCs w:val="20"/>
              </w:rPr>
              <w:t>[6,15]</w:t>
            </w:r>
            <w:r w:rsidR="00274079">
              <w:rPr>
                <w:rFonts w:ascii="Times New Roman" w:hAnsi="Times New Roman" w:cs="Times New Roman"/>
                <w:sz w:val="20"/>
                <w:szCs w:val="20"/>
              </w:rPr>
              <w:fldChar w:fldCharType="end"/>
            </w:r>
            <w:r w:rsidR="001B7C1F">
              <w:rPr>
                <w:rFonts w:ascii="Times New Roman" w:hAnsi="Times New Roman" w:cs="Times New Roman"/>
                <w:sz w:val="20"/>
                <w:szCs w:val="20"/>
              </w:rPr>
              <w:t xml:space="preserve"> </w:t>
            </w:r>
          </w:p>
          <w:p w:rsidR="001B7C1F" w:rsidRPr="00014C4A" w:rsidRDefault="001B7C1F" w:rsidP="00274079">
            <w:pPr>
              <w:spacing w:line="276" w:lineRule="auto"/>
              <w:rPr>
                <w:rFonts w:ascii="Times New Roman" w:hAnsi="Times New Roman" w:cs="Times New Roman"/>
                <w:sz w:val="20"/>
                <w:szCs w:val="20"/>
              </w:rPr>
            </w:pPr>
          </w:p>
        </w:tc>
        <w:tc>
          <w:tcPr>
            <w:tcW w:w="2126" w:type="dxa"/>
          </w:tcPr>
          <w:p w:rsidR="00D9022A" w:rsidRDefault="00D9022A" w:rsidP="004D2833">
            <w:pPr>
              <w:spacing w:line="276" w:lineRule="auto"/>
              <w:rPr>
                <w:rFonts w:ascii="Times New Roman" w:hAnsi="Times New Roman" w:cs="Times New Roman"/>
                <w:sz w:val="20"/>
                <w:szCs w:val="20"/>
              </w:rPr>
            </w:pPr>
            <w:r w:rsidRPr="00014C4A">
              <w:rPr>
                <w:rFonts w:ascii="Times New Roman" w:hAnsi="Times New Roman" w:cs="Times New Roman"/>
                <w:sz w:val="20"/>
                <w:szCs w:val="20"/>
              </w:rPr>
              <w:t>Cyclosporine, Probenecid, Sulfinpyrazone, Indometachin</w:t>
            </w:r>
          </w:p>
          <w:p w:rsidR="001B7C1F" w:rsidRDefault="00977A5C" w:rsidP="004D2833">
            <w:pPr>
              <w:spacing w:line="276" w:lineRule="auto"/>
              <w:rPr>
                <w:rFonts w:ascii="Times New Roman" w:hAnsi="Times New Roman" w:cs="Times New Roman"/>
                <w:sz w:val="20"/>
                <w:szCs w:val="20"/>
              </w:rPr>
            </w:pPr>
            <w:r>
              <w:rPr>
                <w:rFonts w:ascii="Times New Roman" w:hAnsi="Times New Roman" w:cs="Times New Roman"/>
                <w:sz w:val="20"/>
                <w:szCs w:val="20"/>
              </w:rPr>
              <w:fldChar w:fldCharType="begin" w:fldLock="1"/>
            </w:r>
            <w:r w:rsidR="005D7343">
              <w:rPr>
                <w:rFonts w:ascii="Times New Roman" w:hAnsi="Times New Roman" w:cs="Times New Roman"/>
                <w:sz w:val="20"/>
                <w:szCs w:val="20"/>
              </w:rPr>
              <w:instrText>ADDIN CSL_CITATION { "citationItems" : [ { "id" : "ITEM-1", "itemData" : { "DOI" : "10.1016/j.ejps.2005.11.002", "ISSN" : "0928-0987", "PMID" : "16364611", "abstract" : "Transport proteins play an important role in the adsorption, distribution and elimination of a wide variety of drugs. Therefore, it is not surprising that transporter-based drug interactions can occur in the clinic. These interactions can lead to changes in toxicity and/or efficacy of the affected drug. Here, we review such interactions and ask if these interactions could have been predicted from in vitro data. Conducting such in vitro-in vivo correlation is important for predicting future transporter-based drug interactions.", "author" : [ { "dropping-particle" : "", "family" : "Endres", "given" : "Christopher J", "non-dropping-particle" : "", "parse-names" : false, "suffix" : "" }, { "dropping-particle" : "", "family" : "Hsiao", "given" : "Peng", "non-dropping-particle" : "", "parse-names" : false, "suffix" : "" }, { "dropping-particle" : "", "family" : "Chung", "given" : "Francisco S", "non-dropping-particle" : "", "parse-names" : false, "suffix" : "" }, { "dropping-particle" : "", "family" : "Unadkat", "given" : "Jashvant D", "non-dropping-particle" : "", "parse-names" : false, "suffix" : "" } ], "container-title" : "European journal of pharmaceutical sciences : official journal of the European Federation for Pharmaceutical Sciences", "id" : "ITEM-1", "issue" : "5", "issued" : { "date-parts" : [ [ "2006", "4" ] ] }, "page" : "501-17", "title" : "The role of transporters in drug interactions.", "type" : "article-journal", "volume" : "27" }, "uris" : [ "http://www.mendeley.com/documents/?uuid=839695b3-e60d-49d3-8abd-d768692e64a4" ] }, { "id" : "ITEM-2", "itemData" : { "ISBN" : "1520-6017; 0022-3549", "abstract" : "Highly active anti-retroviral therapy (HAART) is used to treat HIV-infected patients and involves administration of multiple antiretroviral drugs acting at different steps of the HIV life cycle. In treating HIV-infected pregnant patients, the aim of therapy is not only to treat the mother but also to prevent the transmission of the virus to the fetus. Among the antiretroviral drugs used, there are differences in the extent of transfer of these drugs across the placenta; HIV protease inhibitors are particularly poorly transferred. Activities of ABC transporters expressed in the human placenta as well as differences in plasma protein binding may account for the poor transplacental transfer of certain drugs. This review discusses factors affecting the extent of placental transfer of antiretroviral drugs during pregnancy. These issues may also apply to drugs in other therapeutic categories.", "author" : [ { "dropping-particle" : "", "family" : "Gulati", "given" : "A", "non-dropping-particle" : "", "parse-names" : false, "suffix" : "" }, { "dropping-particle" : "", "family" : "Gerk", "given" : "P M", "non-dropping-particle" : "", "parse-names" : false, "suffix" : "" } ], "container-title" : "Journal of pharmaceutical sciences", "id" : "ITEM-2", "issue" : "7", "issued" : { "date-parts" : [ [ "2009", "7" ] ] }, "note" : "LR: 20100922; GR: 1P60-MD002256/MD/NIMHD NIH HHS/United States; GR: P60 MD002256-019001/MD/NIMHD NIH HHS/United States; JID: 2985195R; RF: 102; NIHMS200961; OID: NLM: NIHMS200961; OID: NLM: PMC2895503; ppublish", "page" : "2317-2335", "title" : "Role of placental ATP-binding cassette (ABC) transporters in antiretroviral therapy during pregnancy", "type" : "article-journal", "volume" : "98" }, "uris" : [ "http://www.mendeley.com/documents/?uuid=0deed781-031f-4a15-b65d-b7efb6177eb9" ] } ], "mendeley" : { "formattedCitation" : "[15,16]", "plainTextFormattedCitation" : "[15,16]", "previouslyFormattedCitation" : "[15,16]" }, "properties" : { "noteIndex" : 0 }, "schema" : "https://github.com/citation-style-language/schema/raw/master/csl-citation.json" }</w:instrText>
            </w:r>
            <w:r>
              <w:rPr>
                <w:rFonts w:ascii="Times New Roman" w:hAnsi="Times New Roman" w:cs="Times New Roman"/>
                <w:sz w:val="20"/>
                <w:szCs w:val="20"/>
              </w:rPr>
              <w:fldChar w:fldCharType="separate"/>
            </w:r>
            <w:r w:rsidRPr="00977A5C">
              <w:rPr>
                <w:rFonts w:ascii="Times New Roman" w:hAnsi="Times New Roman" w:cs="Times New Roman"/>
                <w:noProof/>
                <w:sz w:val="20"/>
                <w:szCs w:val="20"/>
              </w:rPr>
              <w:t>[15,16]</w:t>
            </w:r>
            <w:r>
              <w:rPr>
                <w:rFonts w:ascii="Times New Roman" w:hAnsi="Times New Roman" w:cs="Times New Roman"/>
                <w:sz w:val="20"/>
                <w:szCs w:val="20"/>
              </w:rPr>
              <w:fldChar w:fldCharType="end"/>
            </w:r>
          </w:p>
          <w:p w:rsidR="001B7C1F" w:rsidRPr="00014C4A" w:rsidRDefault="001B7C1F" w:rsidP="00977A5C">
            <w:pPr>
              <w:spacing w:line="276" w:lineRule="auto"/>
              <w:rPr>
                <w:rFonts w:ascii="Times New Roman" w:hAnsi="Times New Roman" w:cs="Times New Roman"/>
                <w:sz w:val="20"/>
                <w:szCs w:val="20"/>
              </w:rPr>
            </w:pPr>
            <w:r w:rsidRPr="001B7C1F">
              <w:rPr>
                <w:rFonts w:ascii="Times New Roman" w:hAnsi="Times New Roman" w:cs="Times New Roman"/>
                <w:sz w:val="20"/>
                <w:szCs w:val="20"/>
                <w:highlight w:val="yellow"/>
              </w:rPr>
              <w:t xml:space="preserve"> </w:t>
            </w:r>
          </w:p>
        </w:tc>
        <w:tc>
          <w:tcPr>
            <w:tcW w:w="1701" w:type="dxa"/>
          </w:tcPr>
          <w:p w:rsidR="001B7C1F" w:rsidRDefault="00D9022A" w:rsidP="004D2833">
            <w:pPr>
              <w:spacing w:line="276" w:lineRule="auto"/>
              <w:rPr>
                <w:rFonts w:ascii="Times New Roman" w:hAnsi="Times New Roman" w:cs="Times New Roman"/>
                <w:sz w:val="20"/>
                <w:szCs w:val="20"/>
              </w:rPr>
            </w:pPr>
            <w:r w:rsidRPr="00014C4A">
              <w:rPr>
                <w:rFonts w:ascii="Times New Roman" w:hAnsi="Times New Roman" w:cs="Times New Roman"/>
                <w:sz w:val="20"/>
                <w:szCs w:val="20"/>
              </w:rPr>
              <w:t>Saquinavir</w:t>
            </w:r>
            <w:r w:rsidR="001B7C1F">
              <w:rPr>
                <w:rFonts w:ascii="Times New Roman" w:hAnsi="Times New Roman" w:cs="Times New Roman"/>
                <w:sz w:val="20"/>
                <w:szCs w:val="20"/>
              </w:rPr>
              <w:t xml:space="preserve"> </w:t>
            </w:r>
            <w:r w:rsidR="00E22AF6">
              <w:rPr>
                <w:rFonts w:ascii="Times New Roman" w:hAnsi="Times New Roman" w:cs="Times New Roman"/>
                <w:sz w:val="20"/>
                <w:szCs w:val="20"/>
              </w:rPr>
              <w:fldChar w:fldCharType="begin" w:fldLock="1"/>
            </w:r>
            <w:r w:rsidR="00253688">
              <w:rPr>
                <w:rFonts w:ascii="Times New Roman" w:hAnsi="Times New Roman" w:cs="Times New Roman"/>
                <w:sz w:val="20"/>
                <w:szCs w:val="20"/>
              </w:rPr>
              <w:instrText>ADDIN CSL_CITATION { "citationItems" : [ { "id" : "ITEM-1", "itemData" : { "DOI" : "10.1111/j.1476-5381.2009.00336.x", "ISBN" : "1476-5381; 0007-1188", "ISSN" : "1476-5381", "PMID" : "19788499", "abstract" : "Studies on the increasing number of transporters found in the placental barrier are gaining momentum, because of their tissue-specific expression, significance in physiology and disease, and the possible utilization of the emerging knowledge in pharmacology. In the placenta, both syncytiotrophoblast and fetal capillary endothelium express transporters. Fetal exposure is determined by the net effect of combination of transporters, their nature and localization in relation to placental cells and their substrate specificity. Although the significance of placental transporters on human fetal drug exposure is almost an unstudied field so far, their potential use to design drugs that do not cross the placenta is already being pursued. It is thus of interest to review the existing knowledge of human placental transporters. Transporters in all groups which take part in drug transport are found in human placenta. Especially, ATP-binding cassette transporters ABCG2/breast cancer resistance protein, ABCB1/P-glycoprotein and ABCC2/MRP2 are all expressed at the apical surface of syncytiotrophoblast facing maternal blood and are putatively important protective proteins both for placental tissue and the fetus, because they are efflux transporters and their substrates include many drugs and also environmental chemicals. Such protective effect has been shown in animals, but these results cannot be directly extrapolated to humans due to interspecies differences in placental structure and function. Experimental models utilizing human placental tissue, especially human placental perfusion, offer valuable possibilities, which have been insufficiently studied so far.", "author" : [ { "dropping-particle" : "", "family" : "V\u00e4h\u00e4kangas", "given" : "Kirsi", "non-dropping-particle" : "", "parse-names" : false, "suffix" : "" }, { "dropping-particle" : "", "family" : "Myllynen", "given" : "P\u00e4ivi", "non-dropping-particle" : "", "parse-names" : false, "suffix" : "" } ], "container-title" : "British journal of pharmacology", "id" : "ITEM-1", "issue" : "3", "issued" : { "date-parts" : [ [ "2009", "10" ] ] }, "note" : "From Duplicate 1 ( \n\n\nDrug transporters in the human blood-placental barrier\n\n\n- Vahakangas, K; Myllynen, P )\n\n\n\nLR: 20101004; JID: 7502536; 0 (Carrier Proteins); 0 (Pharmaceutical Preparations); RF: 158; OID: NLM: PMC2765588; 2009/09/25 [aheadofprint]; ppublish", "page" : "665-678", "title" : "Drug transporters in the human blood-placental barrier", "type" : "article-journal", "volume" : "158" }, "uris" : [ "http://www.mendeley.com/documents/?uuid=779b7783-e5dc-4d0f-b208-0475bdb1b695" ] } ], "mendeley" : { "formattedCitation" : "[10]", "plainTextFormattedCitation" : "[10]", "previouslyFormattedCitation" : "[10]" }, "properties" : { "noteIndex" : 0 }, "schema" : "https://github.com/citation-style-language/schema/raw/master/csl-citation.json" }</w:instrText>
            </w:r>
            <w:r w:rsidR="00E22AF6">
              <w:rPr>
                <w:rFonts w:ascii="Times New Roman" w:hAnsi="Times New Roman" w:cs="Times New Roman"/>
                <w:sz w:val="20"/>
                <w:szCs w:val="20"/>
              </w:rPr>
              <w:fldChar w:fldCharType="separate"/>
            </w:r>
            <w:r w:rsidR="00E22AF6" w:rsidRPr="00E22AF6">
              <w:rPr>
                <w:rFonts w:ascii="Times New Roman" w:hAnsi="Times New Roman" w:cs="Times New Roman"/>
                <w:noProof/>
                <w:sz w:val="20"/>
                <w:szCs w:val="20"/>
              </w:rPr>
              <w:t>[10]</w:t>
            </w:r>
            <w:r w:rsidR="00E22AF6">
              <w:rPr>
                <w:rFonts w:ascii="Times New Roman" w:hAnsi="Times New Roman" w:cs="Times New Roman"/>
                <w:sz w:val="20"/>
                <w:szCs w:val="20"/>
              </w:rPr>
              <w:fldChar w:fldCharType="end"/>
            </w:r>
          </w:p>
          <w:p w:rsidR="00D9022A" w:rsidRPr="00014C4A" w:rsidRDefault="00D9022A" w:rsidP="00E22AF6">
            <w:pPr>
              <w:spacing w:line="276" w:lineRule="auto"/>
              <w:rPr>
                <w:rFonts w:ascii="Times New Roman" w:hAnsi="Times New Roman" w:cs="Times New Roman"/>
                <w:sz w:val="20"/>
                <w:szCs w:val="20"/>
              </w:rPr>
            </w:pPr>
          </w:p>
        </w:tc>
      </w:tr>
      <w:tr w:rsidR="00D9022A" w:rsidRPr="00014C4A" w:rsidTr="00EF02B1">
        <w:tc>
          <w:tcPr>
            <w:tcW w:w="1526" w:type="dxa"/>
          </w:tcPr>
          <w:p w:rsidR="00D9022A" w:rsidRPr="00014C4A" w:rsidRDefault="00D9022A" w:rsidP="004D2833">
            <w:pPr>
              <w:spacing w:line="276" w:lineRule="auto"/>
              <w:rPr>
                <w:rFonts w:ascii="Times New Roman" w:hAnsi="Times New Roman" w:cs="Times New Roman"/>
                <w:sz w:val="20"/>
                <w:szCs w:val="20"/>
              </w:rPr>
            </w:pPr>
            <w:r w:rsidRPr="00014C4A">
              <w:rPr>
                <w:rFonts w:ascii="Times New Roman" w:hAnsi="Times New Roman" w:cs="Times New Roman"/>
                <w:sz w:val="20"/>
                <w:szCs w:val="20"/>
              </w:rPr>
              <w:t>Organic anion transporting polypeptide 2B1, OATP2B1</w:t>
            </w:r>
          </w:p>
        </w:tc>
        <w:tc>
          <w:tcPr>
            <w:tcW w:w="1134" w:type="dxa"/>
          </w:tcPr>
          <w:p w:rsidR="00D9022A" w:rsidRPr="00014C4A" w:rsidRDefault="00D9022A" w:rsidP="004D2833">
            <w:pPr>
              <w:spacing w:line="276" w:lineRule="auto"/>
              <w:rPr>
                <w:rFonts w:ascii="Times New Roman" w:hAnsi="Times New Roman" w:cs="Times New Roman"/>
                <w:i/>
                <w:sz w:val="20"/>
                <w:szCs w:val="20"/>
              </w:rPr>
            </w:pPr>
            <w:r w:rsidRPr="00014C4A">
              <w:rPr>
                <w:rFonts w:ascii="Times New Roman" w:hAnsi="Times New Roman" w:cs="Times New Roman"/>
                <w:i/>
                <w:sz w:val="20"/>
                <w:szCs w:val="20"/>
              </w:rPr>
              <w:t>SLCO2B1</w:t>
            </w:r>
          </w:p>
          <w:p w:rsidR="00D9022A" w:rsidRPr="00014C4A" w:rsidRDefault="00D9022A" w:rsidP="004D2833">
            <w:pPr>
              <w:spacing w:line="276" w:lineRule="auto"/>
              <w:rPr>
                <w:rFonts w:ascii="Times New Roman" w:hAnsi="Times New Roman" w:cs="Times New Roman"/>
                <w:i/>
                <w:sz w:val="20"/>
                <w:szCs w:val="20"/>
              </w:rPr>
            </w:pPr>
          </w:p>
        </w:tc>
        <w:tc>
          <w:tcPr>
            <w:tcW w:w="1276" w:type="dxa"/>
          </w:tcPr>
          <w:p w:rsidR="00D9022A" w:rsidRPr="00014C4A" w:rsidRDefault="00D9022A" w:rsidP="004D2833">
            <w:pPr>
              <w:spacing w:line="276" w:lineRule="auto"/>
              <w:rPr>
                <w:rFonts w:ascii="Times New Roman" w:hAnsi="Times New Roman" w:cs="Times New Roman"/>
                <w:sz w:val="20"/>
                <w:szCs w:val="20"/>
              </w:rPr>
            </w:pPr>
            <w:r w:rsidRPr="00014C4A">
              <w:rPr>
                <w:rFonts w:ascii="Times New Roman" w:hAnsi="Times New Roman" w:cs="Times New Roman"/>
                <w:sz w:val="20"/>
                <w:szCs w:val="20"/>
                <w:u w:color="FA5050"/>
              </w:rPr>
              <w:t>Basolateral</w:t>
            </w:r>
          </w:p>
          <w:p w:rsidR="00D9022A" w:rsidRPr="00014C4A" w:rsidRDefault="00D9022A" w:rsidP="004D2833">
            <w:pPr>
              <w:spacing w:line="276" w:lineRule="auto"/>
              <w:rPr>
                <w:rFonts w:ascii="Times New Roman" w:hAnsi="Times New Roman" w:cs="Times New Roman"/>
                <w:sz w:val="20"/>
                <w:szCs w:val="20"/>
              </w:rPr>
            </w:pPr>
          </w:p>
        </w:tc>
        <w:tc>
          <w:tcPr>
            <w:tcW w:w="850" w:type="dxa"/>
          </w:tcPr>
          <w:p w:rsidR="00D9022A" w:rsidRPr="00014C4A" w:rsidRDefault="00D9022A" w:rsidP="004D2833">
            <w:pPr>
              <w:spacing w:line="276" w:lineRule="auto"/>
              <w:rPr>
                <w:rFonts w:ascii="Times New Roman" w:hAnsi="Times New Roman" w:cs="Times New Roman"/>
                <w:sz w:val="20"/>
                <w:szCs w:val="20"/>
              </w:rPr>
            </w:pPr>
            <w:r w:rsidRPr="00014C4A">
              <w:rPr>
                <w:rFonts w:ascii="Times New Roman" w:hAnsi="Times New Roman" w:cs="Times New Roman"/>
                <w:sz w:val="20"/>
                <w:szCs w:val="20"/>
              </w:rPr>
              <w:t>Influx</w:t>
            </w:r>
          </w:p>
        </w:tc>
        <w:tc>
          <w:tcPr>
            <w:tcW w:w="1276" w:type="dxa"/>
          </w:tcPr>
          <w:p w:rsidR="00D9022A" w:rsidRPr="00014C4A" w:rsidRDefault="00D9022A" w:rsidP="004D2833">
            <w:pPr>
              <w:spacing w:line="276" w:lineRule="auto"/>
              <w:rPr>
                <w:rFonts w:ascii="Times New Roman" w:hAnsi="Times New Roman" w:cs="Times New Roman"/>
                <w:sz w:val="20"/>
                <w:szCs w:val="20"/>
              </w:rPr>
            </w:pPr>
            <w:r w:rsidRPr="00014C4A">
              <w:rPr>
                <w:rFonts w:ascii="Times New Roman" w:hAnsi="Times New Roman" w:cs="Times New Roman"/>
                <w:sz w:val="20"/>
                <w:szCs w:val="20"/>
              </w:rPr>
              <w:t>0.0557</w:t>
            </w:r>
          </w:p>
          <w:p w:rsidR="00D9022A" w:rsidRPr="00014C4A" w:rsidRDefault="00D9022A" w:rsidP="004D2833">
            <w:pPr>
              <w:spacing w:line="276" w:lineRule="auto"/>
              <w:rPr>
                <w:rFonts w:ascii="Times New Roman" w:hAnsi="Times New Roman" w:cs="Times New Roman"/>
                <w:sz w:val="20"/>
                <w:szCs w:val="20"/>
              </w:rPr>
            </w:pPr>
          </w:p>
        </w:tc>
        <w:tc>
          <w:tcPr>
            <w:tcW w:w="2410" w:type="dxa"/>
          </w:tcPr>
          <w:p w:rsidR="00D9022A" w:rsidRDefault="00D9022A" w:rsidP="004D2833">
            <w:pPr>
              <w:spacing w:line="276" w:lineRule="auto"/>
              <w:rPr>
                <w:rFonts w:ascii="Times New Roman" w:hAnsi="Times New Roman" w:cs="Times New Roman"/>
                <w:sz w:val="20"/>
                <w:szCs w:val="20"/>
              </w:rPr>
            </w:pPr>
            <w:r w:rsidRPr="00014C4A">
              <w:rPr>
                <w:rFonts w:ascii="Times New Roman" w:hAnsi="Times New Roman" w:cs="Times New Roman"/>
                <w:sz w:val="20"/>
                <w:szCs w:val="20"/>
              </w:rPr>
              <w:t>Fluvastatin, Rosuvastatin, Benzylpenicillin, Bosentan, Unoprostone</w:t>
            </w:r>
          </w:p>
          <w:p w:rsidR="001B7C1F" w:rsidRDefault="00776007" w:rsidP="004D2833">
            <w:pPr>
              <w:spacing w:line="276" w:lineRule="auto"/>
              <w:rPr>
                <w:rFonts w:ascii="Times New Roman" w:hAnsi="Times New Roman" w:cs="Times New Roman"/>
                <w:sz w:val="20"/>
                <w:szCs w:val="20"/>
              </w:rPr>
            </w:pPr>
            <w:r>
              <w:rPr>
                <w:rFonts w:ascii="Times New Roman" w:hAnsi="Times New Roman" w:cs="Times New Roman"/>
                <w:sz w:val="20"/>
                <w:szCs w:val="20"/>
              </w:rPr>
              <w:fldChar w:fldCharType="begin" w:fldLock="1"/>
            </w:r>
            <w:r w:rsidR="00253688">
              <w:rPr>
                <w:rFonts w:ascii="Times New Roman" w:hAnsi="Times New Roman" w:cs="Times New Roman"/>
                <w:sz w:val="20"/>
                <w:szCs w:val="20"/>
              </w:rPr>
              <w:instrText>ADDIN CSL_CITATION { "citationItems" : [ { "id" : "ITEM-1", "itemData" : { "ISBN" : "1545-4304; 0362-1642", "abstract" : "Organic anion transporting polypeptides (OATPs) are members of the SLCO gene superfamily of proteins. The 11 human OATPs are classified into 6 families and subfamilies on the basis of their amino acid sequence similarities. OATPs are expressed in several epithelial tissues throughout the body and transport mainly amphipathic molecules with molecular weights of more than 300 kDa. Members of the OATP1 and OATP2 families are functionally the best-characterized OATPs. Among these are the multispecific OATP1A2, OATP1B1, OATP1B3, and OATP2B1. They transport various endo- and xenobiotics, including hormones and their conjugates as well as numerous drugs such as several anticancer agents. Recent reports demonstrate that some OATPs are up- or downregulated in several cancers and that OATP expression might affect cancer development. On the basis of the findings summarized in this review, we propose that OATPs could be valuable targets for anticancer therapy.", "author" : [ { "dropping-particle" : "", "family" : "Obaidat", "given" : "A", "non-dropping-particle" : "", "parse-names" : false, "suffix" : "" }, { "dropping-particle" : "", "family" : "Roth", "given" : "M", "non-dropping-particle" : "", "parse-names" : false, "suffix" : "" }, { "dropping-particle" : "", "family" : "Hagenbuch", "given" : "B", "non-dropping-particle" : "", "parse-names" : false, "suffix" : "" } ], "container-title" : "Annual Review of Pharmacology and Toxicology", "id" : "ITEM-1", "issued" : { "date-parts" : [ [ "2012", "2" ] ] }, "note" : "LR: 20121011; GR: P20 RR021940-05/RR/NCRR NIH HHS/United States; GR: R01 GM077336/GM/NIGMS NIH HHS/United States; GR: R01 GM077336-04/GM/NIGMS NIH HHS/United States; JID: 7607088; 0 (Hormones); 0 (Organic Anion Transporters); 0 (Xenobiotics); NIHMS340990; OID: NLM: NIHMS340990 [Available on 02/10/13]; OID: NLM: PMC3257355 [Available on 02/10/13]; PMCR: 2013/02/10 00:00; 2011/08/15 [aheadofprint]; ppublish", "page" : "135-151", "title" : "The expression and function of organic anion transporting polypeptides in normal tissues and in cancer", "type" : "article-journal", "volume" : "52" }, "uris" : [ "http://www.mendeley.com/documents/?uuid=e7be8f3b-dc26-444b-82e1-366aad0f4e0c" ] }, { "id" : "ITEM-2", "itemData" : { "DOI" : "10.1111/j.1476-5381.2011.01724.x", "ISBN" : "1476-5381", "ISSN" : "00071188", "PMID" : "22013971", "abstract" : "The human organic anion and cation transporters are classified within two SLC superfamilies. Superfamily SLCO (formerly SLC21A) consists of organic anion transporting polypeptides (OATPs), while the organic anion transporters (OATs) and the organic cation transporters (OCTs) are classified in the SLC22A superfamily. Individual members of each superfamily are expressed in essentially every epithelium throughout the body, where they play a significant role in drug absorption, distribution and elimination. Substrates of OATPs are mainly large hydrophobic organic anions, while OATs transport smaller and more hydrophilic organic anions and OCTs transport organic cations. In addition to endogenous substrates, such as steroids, hormones and neurotransmitters, numerous drugs and other xenobiotics are transported by these proteins, including statins, antivirals, antibiotics and anticancer drugs. Expression of OATPs, OATs and OCTs can be regulated at the protein or transcriptional level and appears to vary within each family by both protein and tissue type. All three superfamilies consist of 12 transmembrane domain proteins that have intracellular termini. Although no crystal structures have yet been determined, combinations of homology modelling and mutation experiments have been used to explore the mechanism of substrate recognition and transport. Several polymorphisms identified in members of these superfamilies have been shown to affect pharmacokinetics of their drug substrates, confirming the importance of these drug transporters for efficient pharmacological therapy. This review, unlike other reviews that focus on a single transporter family, briefly summarizes the current knowledge of all the functionally characterized human organic anion and cation drug uptake transporters of the SLCO and the SLC22A superfamilies.", "author" : [ { "dropping-particle" : "", "family" : "Roth", "given" : "Megan", "non-dropping-particle" : "", "parse-names" : false, "suffix" : "" }, { "dropping-particle" : "", "family" : "Obaidat", "given" : "Amanda", "non-dropping-particle" : "", "parse-names" : false, "suffix" : "" }, { "dropping-particle" : "", "family" : "Hagenbuch", "given" : "Bruno", "non-dropping-particle" : "", "parse-names" : false, "suffix" : "" } ], "container-title" : "British Journal of Pharmacology", "id" : "ITEM-2", "issue" : "5", "issued" : { "date-parts" : [ [ "2012" ] ] }, "page" : "1260-1287", "title" : "OATPs, OATs and OCTs: The organic anion and cation transporters of the SLCO and SLC22A gene superfamilies", "type" : "article-journal", "volume" : "165" }, "uris" : [ "http://www.mendeley.com/documents/?uuid=8dca0a76-ac2d-4351-95f0-44b9ccb1ad22" ] }, { "id" : "ITEM-3", "itemData" : { "ISBN" : "1755-5922; 1755-5914", "abstract" : "The aim of this review is to provide useful information not only for studying the effect of OATP1B1 and/or BCRP gene mutation on pharmacokinetics of novle statins of pitavastatin and rosuvastatin but also for studying drug-drug interactions (DDI) between the novle statins and other substrates of OATP1B1 and/or BCRP. Intra- and inter-ethnic differences in pharmacokinetic profiles of clinically relevant drugs are important issues reported in many papers not only for scenes of appropriate drug used in clinical settings but also for those of the drug development. Pharmacogenomics is extremely useful for understanding these racial differences. Recent pharmacogenetics study have disclosed important roles of drug transporters in the pharmacokinetic (PK) profiles of some clinically relevant drugs. In this presentation, we introduce single nucleotide polymorphisms (SNPs) of OATP1B1 and BCRP and review the contribution of genetic polymorphisms of the transporters to the pharmacokinetics of dual substrates as pitavastatin and rosuvastatin from recent study. At the same time, the DDIs between pitavastatin or rosuvastatin and other drug have been extensively concerned because of inhibiting OATP1B1-mediated hepatic uptake or BCRP-mediated hepatic efflux of pitavastatin and rosuvastatin. This review summarized the current studies about the role of OATP1B1 and BCRP in DDIs between pitavastatin or rosuvastatin and other clinically relevant drugs. The role of OATP1B1 and BCRP gene mutation can affect the PK profiles of pitavastatin and rosuvastatin. The DDIs between the novle statins and other substrates of OATP1B1 or BCRP may occur and cause change in the pharmacokinetic of the novle statins.", "author" : [ { "dropping-particle" : "", "family" : "Hua", "given" : "W J", "non-dropping-particle" : "", "parse-names" : false, "suffix" : "" }, { "dropping-particle" : "", "family" : "Hua", "given" : "W X", "non-dropping-particle" : "", "parse-names" : false, "suffix" : "" }, { "dropping-particle" : "", "family" : "Fang", "given" : "H J", "non-dropping-particle" : "", "parse-names" : false, "suffix" : "" } ], "container-title" : "Cardiovascular therapeutics", "id" : "ITEM-3", "issue" : "5", "issued" : { "date-parts" : [ [ "2012" ] ] }, "note" : "CI: (c) 2011; JID: 101319630; 2011/05/25 [aheadofprint]; ppublish", "page" : "e234-41", "title" : "The role of OATP1B1 and BCRP in pharmacokinetics and DDI of novel statins", "type" : "article-journal", "volume" : "30" }, "uris" : [ "http://www.mendeley.com/documents/?uuid=a354fedd-3934-4beb-ba6f-f61272be76c8" ] } ], "mendeley" : { "formattedCitation" : "[17\u201319]", "plainTextFormattedCitation" : "[17\u201319]", "previouslyFormattedCitation" : "[17\u201319]" }, "properties" : { "noteIndex" : 0 }, "schema" : "https://github.com/citation-style-language/schema/raw/master/csl-citation.json" }</w:instrText>
            </w:r>
            <w:r>
              <w:rPr>
                <w:rFonts w:ascii="Times New Roman" w:hAnsi="Times New Roman" w:cs="Times New Roman"/>
                <w:sz w:val="20"/>
                <w:szCs w:val="20"/>
              </w:rPr>
              <w:fldChar w:fldCharType="separate"/>
            </w:r>
            <w:r w:rsidR="00E22AF6" w:rsidRPr="00E22AF6">
              <w:rPr>
                <w:rFonts w:ascii="Times New Roman" w:hAnsi="Times New Roman" w:cs="Times New Roman"/>
                <w:noProof/>
                <w:sz w:val="20"/>
                <w:szCs w:val="20"/>
              </w:rPr>
              <w:t>[17–19]</w:t>
            </w:r>
            <w:r>
              <w:rPr>
                <w:rFonts w:ascii="Times New Roman" w:hAnsi="Times New Roman" w:cs="Times New Roman"/>
                <w:sz w:val="20"/>
                <w:szCs w:val="20"/>
              </w:rPr>
              <w:fldChar w:fldCharType="end"/>
            </w:r>
          </w:p>
          <w:p w:rsidR="001B7C1F" w:rsidRPr="00014C4A" w:rsidRDefault="001B7C1F" w:rsidP="005331F3">
            <w:pPr>
              <w:spacing w:line="276" w:lineRule="auto"/>
              <w:rPr>
                <w:rFonts w:ascii="Times New Roman" w:hAnsi="Times New Roman" w:cs="Times New Roman"/>
                <w:sz w:val="20"/>
                <w:szCs w:val="20"/>
              </w:rPr>
            </w:pPr>
          </w:p>
        </w:tc>
        <w:tc>
          <w:tcPr>
            <w:tcW w:w="2126" w:type="dxa"/>
          </w:tcPr>
          <w:p w:rsidR="00D9022A" w:rsidRDefault="00D9022A" w:rsidP="004D2833">
            <w:pPr>
              <w:spacing w:line="276" w:lineRule="auto"/>
              <w:rPr>
                <w:rFonts w:ascii="Times New Roman" w:hAnsi="Times New Roman" w:cs="Times New Roman"/>
                <w:sz w:val="20"/>
                <w:szCs w:val="20"/>
              </w:rPr>
            </w:pPr>
            <w:r w:rsidRPr="00014C4A">
              <w:rPr>
                <w:rFonts w:ascii="Times New Roman" w:hAnsi="Times New Roman" w:cs="Times New Roman"/>
                <w:sz w:val="20"/>
                <w:szCs w:val="20"/>
              </w:rPr>
              <w:t>Saquinavir, Nelfinavir, Fexofenadine, Atorvastatin, Pravastatin, Glibenclamide, Repaglinide, Lopinavir, Estrone-3-sulfate</w:t>
            </w:r>
          </w:p>
          <w:p w:rsidR="001B7C1F" w:rsidRPr="00014C4A" w:rsidRDefault="005D7343" w:rsidP="00A94D2C">
            <w:pPr>
              <w:spacing w:line="276" w:lineRule="auto"/>
              <w:rPr>
                <w:rFonts w:ascii="Times New Roman" w:hAnsi="Times New Roman" w:cs="Times New Roman"/>
                <w:sz w:val="20"/>
                <w:szCs w:val="20"/>
              </w:rPr>
            </w:pPr>
            <w:r>
              <w:rPr>
                <w:rFonts w:ascii="Times New Roman" w:hAnsi="Times New Roman" w:cs="Times New Roman"/>
                <w:sz w:val="20"/>
                <w:szCs w:val="20"/>
              </w:rPr>
              <w:fldChar w:fldCharType="begin" w:fldLock="1"/>
            </w:r>
            <w:r w:rsidR="00A94D2C">
              <w:rPr>
                <w:rFonts w:ascii="Times New Roman" w:hAnsi="Times New Roman" w:cs="Times New Roman"/>
                <w:sz w:val="20"/>
                <w:szCs w:val="20"/>
              </w:rPr>
              <w:instrText>ADDIN CSL_CITATION { "citationItems" : [ { "id" : "ITEM-1", "itemData" : { "DOI" : "10.3109/1061186X.2012.716847", "ISBN" : "1029-2330; 1026-7158", "ISSN" : "1029-2330", "PMID" : "22994411", "abstract" : "Pharmacotherapy during pregnancy is often inevitable for medical treatment of the mother, the fetus or both. The knowledge of drug transport across placenta is, therefore, an important topic to bear in mind when deciding treatment in pregnant women. Several drug transporters of the ABC and SLC families have been discovered in the placenta, such as P-glycoprotein, breast cancer resistance protein, or organic anion/cation transporters. It is thus evident that the passage of drugs across the placenta can no longer be predicted simply on the basis of their physical-chemical properties. Functional expression of placental drug transporters in the trophoblast and the possibility of drug-drug interactions must be considered to optimize pharmacotherapy during pregnancy. In this review we summarize current knowledge on the expression and function of ABC and SLC transporters in the trophoblast. Furthermore, we put this data into context with medical conditions that require maternal and/or fetal treatment during pregnancy, such as gestational diabetes, HIV infection, fetal arrhythmias and epilepsy. Proper understanding of the role of placental transporters should be of great interest not only to clinicians but also to pharmaceutical industry for future drug design and development to control the degree of fetal exposure.", "author" : [ { "dropping-particle" : "", "family" : "Staud", "given" : "Frantisek", "non-dropping-particle" : "", "parse-names" : false, "suffix" : "" }, { "dropping-particle" : "", "family" : "Cerveny", "given" : "Lukas", "non-dropping-particle" : "", "parse-names" : false, "suffix" : "" }, { "dropping-particle" : "", "family" : "Ceckova", "given" : "Martina", "non-dropping-particle" : "", "parse-names" : false, "suffix" : "" } ], "container-title" : "Journal of drug targeting", "id" : "ITEM-1", "issue" : "9", "issued" : { "date-parts" : [ [ "2012", "11" ] ] }, "note" : "From Duplicate 1 ( \n\n\nPharmacotherapy in pregnancy; effect of ABC and SLC transporters on drug transport across the placenta and fetal drug exposure\n\n\n- Staud, F; Cerveny, L; Ceckova, M )\n\n\n\nJID: 9312476; 2012/09/20 [aheadofprint]; ppublish", "page" : "736-763", "title" : "Pharmacotherapy in pregnancy; effect of ABC and SLC transporters on drug transport across the placenta and fetal drug exposure", "type" : "article-journal", "volume" : "20" }, "uris" : [ "http://www.mendeley.com/documents/?uuid=20cf9c0f-e2dc-4659-91b6-f38de4434d36" ] } ], "mendeley" : { "formattedCitation" : "[6]", "plainTextFormattedCitation" : "[6]", "previouslyFormattedCitation" : "[6]" }, "properties" : { "noteIndex" : 0 }, "schema" : "https://github.com/citation-style-language/schema/raw/master/csl-citation.json" }</w:instrText>
            </w:r>
            <w:r>
              <w:rPr>
                <w:rFonts w:ascii="Times New Roman" w:hAnsi="Times New Roman" w:cs="Times New Roman"/>
                <w:sz w:val="20"/>
                <w:szCs w:val="20"/>
              </w:rPr>
              <w:fldChar w:fldCharType="separate"/>
            </w:r>
            <w:r w:rsidRPr="005D7343">
              <w:rPr>
                <w:rFonts w:ascii="Times New Roman" w:hAnsi="Times New Roman" w:cs="Times New Roman"/>
                <w:noProof/>
                <w:sz w:val="20"/>
                <w:szCs w:val="20"/>
              </w:rPr>
              <w:t>[6]</w:t>
            </w:r>
            <w:r>
              <w:rPr>
                <w:rFonts w:ascii="Times New Roman" w:hAnsi="Times New Roman" w:cs="Times New Roman"/>
                <w:sz w:val="20"/>
                <w:szCs w:val="20"/>
              </w:rPr>
              <w:fldChar w:fldCharType="end"/>
            </w:r>
          </w:p>
        </w:tc>
        <w:tc>
          <w:tcPr>
            <w:tcW w:w="2126" w:type="dxa"/>
          </w:tcPr>
          <w:p w:rsidR="001B7C1F" w:rsidRDefault="00D9022A" w:rsidP="004D2833">
            <w:pPr>
              <w:spacing w:line="276" w:lineRule="auto"/>
              <w:rPr>
                <w:rFonts w:ascii="Times New Roman" w:hAnsi="Times New Roman" w:cs="Times New Roman"/>
                <w:sz w:val="20"/>
                <w:szCs w:val="20"/>
              </w:rPr>
            </w:pPr>
            <w:r w:rsidRPr="00014C4A">
              <w:rPr>
                <w:rFonts w:ascii="Times New Roman" w:hAnsi="Times New Roman" w:cs="Times New Roman"/>
                <w:sz w:val="20"/>
                <w:szCs w:val="20"/>
              </w:rPr>
              <w:t>Ritonavir, Indinavir, Rifampicin, Rifamycin, Cyclosporine, Gemfibrozil, Cerivastatin, Paclitaxel, Rosiglitazone, Simvastatin</w:t>
            </w:r>
          </w:p>
          <w:p w:rsidR="00D9022A" w:rsidRPr="001B7C1F" w:rsidRDefault="002B1C7B" w:rsidP="00FC6186">
            <w:pPr>
              <w:rPr>
                <w:rFonts w:ascii="Times New Roman" w:hAnsi="Times New Roman" w:cs="Times New Roman"/>
                <w:sz w:val="20"/>
                <w:szCs w:val="20"/>
              </w:rPr>
            </w:pPr>
            <w:r>
              <w:rPr>
                <w:rFonts w:ascii="Times New Roman" w:hAnsi="Times New Roman" w:cs="Times New Roman"/>
                <w:sz w:val="20"/>
                <w:szCs w:val="20"/>
              </w:rPr>
              <w:fldChar w:fldCharType="begin" w:fldLock="1"/>
            </w:r>
            <w:r w:rsidR="00A94D2C">
              <w:rPr>
                <w:rFonts w:ascii="Times New Roman" w:hAnsi="Times New Roman" w:cs="Times New Roman"/>
                <w:sz w:val="20"/>
                <w:szCs w:val="20"/>
              </w:rPr>
              <w:instrText>ADDIN CSL_CITATION { "citationItems" : [ { "id" : "ITEM-1", "itemData" : { "DOI" : "10.3109/1061186X.2012.716847", "ISBN" : "1029-2330; 1026-7158", "ISSN" : "1029-2330", "PMID" : "22994411", "abstract" : "Pharmacotherapy during pregnancy is often inevitable for medical treatment of the mother, the fetus or both. The knowledge of drug transport across placenta is, therefore, an important topic to bear in mind when deciding treatment in pregnant women. Several drug transporters of the ABC and SLC families have been discovered in the placenta, such as P-glycoprotein, breast cancer resistance protein, or organic anion/cation transporters. It is thus evident that the passage of drugs across the placenta can no longer be predicted simply on the basis of their physical-chemical properties. Functional expression of placental drug transporters in the trophoblast and the possibility of drug-drug interactions must be considered to optimize pharmacotherapy during pregnancy. In this review we summarize current knowledge on the expression and function of ABC and SLC transporters in the trophoblast. Furthermore, we put this data into context with medical conditions that require maternal and/or fetal treatment during pregnancy, such as gestational diabetes, HIV infection, fetal arrhythmias and epilepsy. Proper understanding of the role of placental transporters should be of great interest not only to clinicians but also to pharmaceutical industry for future drug design and development to control the degree of fetal exposure.", "author" : [ { "dropping-particle" : "", "family" : "Staud", "given" : "Frantisek", "non-dropping-particle" : "", "parse-names" : false, "suffix" : "" }, { "dropping-particle" : "", "family" : "Cerveny", "given" : "Lukas", "non-dropping-particle" : "", "parse-names" : false, "suffix" : "" }, { "dropping-particle" : "", "family" : "Ceckova", "given" : "Martina", "non-dropping-particle" : "", "parse-names" : false, "suffix" : "" } ], "container-title" : "Journal of drug targeting", "id" : "ITEM-1", "issue" : "9", "issued" : { "date-parts" : [ [ "2012", "11" ] ] }, "note" : "From Duplicate 1 ( \n\n\nPharmacotherapy in pregnancy; effect of ABC and SLC transporters on drug transport across the placenta and fetal drug exposure\n\n\n- Staud, F; Cerveny, L; Ceckova, M )\n\n\n\nJID: 9312476; 2012/09/20 [aheadofprint]; ppublish", "page" : "736-763", "title" : "Pharmacotherapy in pregnancy; effect of ABC and SLC transporters on drug transport across the placenta and fetal drug exposure", "type" : "article-journal", "volume" : "20" }, "uris" : [ "http://www.mendeley.com/documents/?uuid=20cf9c0f-e2dc-4659-91b6-f38de4434d36" ] } ], "mendeley" : { "formattedCitation" : "[6]", "plainTextFormattedCitation" : "[6]", "previouslyFormattedCitation" : "[6]" }, "properties" : { "noteIndex" : 0 }, "schema" : "https://github.com/citation-style-language/schema/raw/master/csl-citation.json" }</w:instrText>
            </w:r>
            <w:r>
              <w:rPr>
                <w:rFonts w:ascii="Times New Roman" w:hAnsi="Times New Roman" w:cs="Times New Roman"/>
                <w:sz w:val="20"/>
                <w:szCs w:val="20"/>
              </w:rPr>
              <w:fldChar w:fldCharType="separate"/>
            </w:r>
            <w:r w:rsidR="00A94D2C" w:rsidRPr="00A94D2C">
              <w:rPr>
                <w:rFonts w:ascii="Times New Roman" w:hAnsi="Times New Roman" w:cs="Times New Roman"/>
                <w:noProof/>
                <w:sz w:val="20"/>
                <w:szCs w:val="20"/>
              </w:rPr>
              <w:t>[6]</w:t>
            </w:r>
            <w:r>
              <w:rPr>
                <w:rFonts w:ascii="Times New Roman" w:hAnsi="Times New Roman" w:cs="Times New Roman"/>
                <w:sz w:val="20"/>
                <w:szCs w:val="20"/>
              </w:rPr>
              <w:fldChar w:fldCharType="end"/>
            </w:r>
          </w:p>
        </w:tc>
        <w:tc>
          <w:tcPr>
            <w:tcW w:w="1701" w:type="dxa"/>
          </w:tcPr>
          <w:p w:rsidR="00D9022A" w:rsidRPr="00014C4A" w:rsidRDefault="00D9022A" w:rsidP="004D2833">
            <w:pPr>
              <w:spacing w:line="276" w:lineRule="auto"/>
              <w:rPr>
                <w:rFonts w:ascii="Times New Roman" w:hAnsi="Times New Roman" w:cs="Times New Roman"/>
                <w:sz w:val="20"/>
                <w:szCs w:val="20"/>
              </w:rPr>
            </w:pPr>
          </w:p>
        </w:tc>
      </w:tr>
      <w:tr w:rsidR="00D9022A" w:rsidRPr="00014C4A" w:rsidTr="00EF02B1">
        <w:tc>
          <w:tcPr>
            <w:tcW w:w="1526" w:type="dxa"/>
          </w:tcPr>
          <w:p w:rsidR="00D9022A" w:rsidRPr="00014C4A" w:rsidRDefault="00D9022A" w:rsidP="004D2833">
            <w:pPr>
              <w:spacing w:line="276" w:lineRule="auto"/>
              <w:rPr>
                <w:rFonts w:ascii="Times New Roman" w:hAnsi="Times New Roman" w:cs="Times New Roman"/>
                <w:sz w:val="20"/>
                <w:szCs w:val="20"/>
              </w:rPr>
            </w:pPr>
            <w:r w:rsidRPr="00014C4A">
              <w:rPr>
                <w:rFonts w:ascii="Times New Roman" w:hAnsi="Times New Roman" w:cs="Times New Roman"/>
                <w:sz w:val="20"/>
                <w:szCs w:val="20"/>
                <w:u w:color="FA5050"/>
              </w:rPr>
              <w:t>Equilibrative</w:t>
            </w:r>
            <w:r w:rsidRPr="00014C4A">
              <w:rPr>
                <w:rFonts w:ascii="Times New Roman" w:hAnsi="Times New Roman" w:cs="Times New Roman"/>
                <w:sz w:val="20"/>
                <w:szCs w:val="20"/>
              </w:rPr>
              <w:t xml:space="preserve"> nucleoside </w:t>
            </w:r>
            <w:r w:rsidRPr="00014C4A">
              <w:rPr>
                <w:rFonts w:ascii="Times New Roman" w:hAnsi="Times New Roman" w:cs="Times New Roman"/>
                <w:sz w:val="20"/>
                <w:szCs w:val="20"/>
                <w:u w:color="FA5050"/>
              </w:rPr>
              <w:t>transporter</w:t>
            </w:r>
            <w:r w:rsidRPr="00014C4A">
              <w:rPr>
                <w:rFonts w:ascii="Times New Roman" w:hAnsi="Times New Roman" w:cs="Times New Roman"/>
                <w:sz w:val="20"/>
                <w:szCs w:val="20"/>
              </w:rPr>
              <w:t>, ENT1</w:t>
            </w:r>
          </w:p>
        </w:tc>
        <w:tc>
          <w:tcPr>
            <w:tcW w:w="1134" w:type="dxa"/>
          </w:tcPr>
          <w:p w:rsidR="00D9022A" w:rsidRPr="00014C4A" w:rsidRDefault="00D9022A" w:rsidP="004D2833">
            <w:pPr>
              <w:spacing w:line="276" w:lineRule="auto"/>
              <w:rPr>
                <w:rFonts w:ascii="Times New Roman" w:hAnsi="Times New Roman" w:cs="Times New Roman"/>
                <w:i/>
                <w:sz w:val="20"/>
                <w:szCs w:val="20"/>
              </w:rPr>
            </w:pPr>
            <w:r w:rsidRPr="00014C4A">
              <w:rPr>
                <w:rFonts w:ascii="Times New Roman" w:hAnsi="Times New Roman" w:cs="Times New Roman"/>
                <w:i/>
                <w:sz w:val="20"/>
                <w:szCs w:val="20"/>
              </w:rPr>
              <w:t>SLC29A1</w:t>
            </w:r>
          </w:p>
          <w:p w:rsidR="00D9022A" w:rsidRPr="00014C4A" w:rsidRDefault="00D9022A" w:rsidP="004D2833">
            <w:pPr>
              <w:spacing w:line="276" w:lineRule="auto"/>
              <w:rPr>
                <w:rFonts w:ascii="Times New Roman" w:hAnsi="Times New Roman" w:cs="Times New Roman"/>
                <w:i/>
                <w:sz w:val="20"/>
                <w:szCs w:val="20"/>
              </w:rPr>
            </w:pPr>
          </w:p>
        </w:tc>
        <w:tc>
          <w:tcPr>
            <w:tcW w:w="1276" w:type="dxa"/>
          </w:tcPr>
          <w:p w:rsidR="00D9022A" w:rsidRPr="00014C4A" w:rsidRDefault="00D9022A" w:rsidP="004D2833">
            <w:pPr>
              <w:spacing w:line="276" w:lineRule="auto"/>
              <w:rPr>
                <w:rFonts w:ascii="Times New Roman" w:hAnsi="Times New Roman" w:cs="Times New Roman"/>
                <w:sz w:val="20"/>
                <w:szCs w:val="20"/>
              </w:rPr>
            </w:pPr>
            <w:r w:rsidRPr="00014C4A">
              <w:rPr>
                <w:rFonts w:ascii="Times New Roman" w:hAnsi="Times New Roman" w:cs="Times New Roman"/>
                <w:sz w:val="20"/>
                <w:szCs w:val="20"/>
              </w:rPr>
              <w:t>Apical</w:t>
            </w:r>
          </w:p>
          <w:p w:rsidR="00D9022A" w:rsidRPr="00014C4A" w:rsidRDefault="00D9022A" w:rsidP="004D2833">
            <w:pPr>
              <w:spacing w:line="276" w:lineRule="auto"/>
              <w:rPr>
                <w:rFonts w:ascii="Times New Roman" w:hAnsi="Times New Roman" w:cs="Times New Roman"/>
                <w:sz w:val="20"/>
                <w:szCs w:val="20"/>
              </w:rPr>
            </w:pPr>
          </w:p>
        </w:tc>
        <w:tc>
          <w:tcPr>
            <w:tcW w:w="850" w:type="dxa"/>
          </w:tcPr>
          <w:p w:rsidR="00D9022A" w:rsidRPr="00014C4A" w:rsidRDefault="00D9022A" w:rsidP="004D2833">
            <w:pPr>
              <w:spacing w:line="276" w:lineRule="auto"/>
              <w:rPr>
                <w:rFonts w:ascii="Times New Roman" w:hAnsi="Times New Roman" w:cs="Times New Roman"/>
                <w:sz w:val="20"/>
                <w:szCs w:val="20"/>
              </w:rPr>
            </w:pPr>
            <w:r w:rsidRPr="00014C4A">
              <w:rPr>
                <w:rFonts w:ascii="Times New Roman" w:hAnsi="Times New Roman" w:cs="Times New Roman"/>
                <w:sz w:val="20"/>
                <w:szCs w:val="20"/>
              </w:rPr>
              <w:t>Influx</w:t>
            </w:r>
          </w:p>
        </w:tc>
        <w:tc>
          <w:tcPr>
            <w:tcW w:w="1276" w:type="dxa"/>
          </w:tcPr>
          <w:p w:rsidR="00D9022A" w:rsidRPr="00014C4A" w:rsidRDefault="00D9022A" w:rsidP="004D2833">
            <w:pPr>
              <w:spacing w:line="276" w:lineRule="auto"/>
              <w:rPr>
                <w:rFonts w:ascii="Times New Roman" w:hAnsi="Times New Roman" w:cs="Times New Roman"/>
                <w:sz w:val="20"/>
                <w:szCs w:val="20"/>
              </w:rPr>
            </w:pPr>
            <w:r w:rsidRPr="00014C4A">
              <w:rPr>
                <w:rFonts w:ascii="Times New Roman" w:hAnsi="Times New Roman" w:cs="Times New Roman"/>
                <w:sz w:val="20"/>
                <w:szCs w:val="20"/>
              </w:rPr>
              <w:t>0.0656</w:t>
            </w:r>
          </w:p>
          <w:p w:rsidR="00D9022A" w:rsidRPr="00014C4A" w:rsidRDefault="00D9022A" w:rsidP="004D2833">
            <w:pPr>
              <w:spacing w:line="276" w:lineRule="auto"/>
              <w:rPr>
                <w:rFonts w:ascii="Times New Roman" w:hAnsi="Times New Roman" w:cs="Times New Roman"/>
                <w:sz w:val="20"/>
                <w:szCs w:val="20"/>
              </w:rPr>
            </w:pPr>
          </w:p>
        </w:tc>
        <w:tc>
          <w:tcPr>
            <w:tcW w:w="2410" w:type="dxa"/>
          </w:tcPr>
          <w:p w:rsidR="005262AB" w:rsidRPr="00014C4A" w:rsidRDefault="00D9022A" w:rsidP="005D7343">
            <w:pPr>
              <w:spacing w:line="276" w:lineRule="auto"/>
              <w:rPr>
                <w:rFonts w:ascii="Times New Roman" w:hAnsi="Times New Roman" w:cs="Times New Roman"/>
                <w:sz w:val="20"/>
                <w:szCs w:val="20"/>
              </w:rPr>
            </w:pPr>
            <w:r w:rsidRPr="00014C4A">
              <w:rPr>
                <w:rFonts w:ascii="Times New Roman" w:hAnsi="Times New Roman" w:cs="Times New Roman"/>
                <w:sz w:val="20"/>
                <w:szCs w:val="20"/>
              </w:rPr>
              <w:t>Adenosine, Cladribine, Clofarabine, Gemcitabine, Ribavirin, Tiazofurin</w:t>
            </w:r>
            <w:r w:rsidR="005D7343">
              <w:rPr>
                <w:rFonts w:ascii="Times New Roman" w:hAnsi="Times New Roman" w:cs="Times New Roman"/>
                <w:sz w:val="20"/>
                <w:szCs w:val="20"/>
              </w:rPr>
              <w:t xml:space="preserve"> </w:t>
            </w:r>
            <w:r w:rsidR="005D7343">
              <w:rPr>
                <w:rFonts w:ascii="Times New Roman" w:hAnsi="Times New Roman" w:cs="Times New Roman"/>
                <w:sz w:val="20"/>
                <w:szCs w:val="20"/>
              </w:rPr>
              <w:fldChar w:fldCharType="begin" w:fldLock="1"/>
            </w:r>
            <w:r w:rsidR="005D7343">
              <w:rPr>
                <w:rFonts w:ascii="Times New Roman" w:hAnsi="Times New Roman" w:cs="Times New Roman"/>
                <w:sz w:val="20"/>
                <w:szCs w:val="20"/>
              </w:rPr>
              <w:instrText>ADDIN CSL_CITATION { "citationItems" : [ { "id" : "ITEM-1", "itemData" : { "DOI" : "10.1124/pr.109.002014", "ISSN" : "1521-0081", "PMID" : "20103563", "abstract" : "Transporters influence the disposition of chemicals within the body by participating in absorption, distribution, and elimination. Transporters of the solute carrier family (SLC) comprise a variety of proteins, including organic cation transporters (OCT) 1 to 3, organic cation/carnitine transporters (OCTN) 1 to 3, organic anion transporters (OAT) 1 to 7, various organic anion transporting polypeptide isoforms, sodium taurocholate cotransporting polypeptide, apical sodium-dependent bile acid transporter, peptide transporters (PEPT) 1 and 2, concentrative nucleoside transporters (CNT) 1 to 3, equilibrative nucleoside transporter (ENT) 1 to 3, and multidrug and toxin extrusion transporters (MATE) 1 and 2, which mediate the uptake (except MATEs) of organic anions and cations as well as peptides and nucleosides. Efflux transporters of the ATP-binding cassette superfamily, such as ATP-binding cassette transporter A1 (ABCA1), multidrug resistance proteins (MDR) 1 and 2, bile salt export pump, multidrug resistance-associated proteins (MRP) 1 to 9, breast cancer resistance protein, and ATP-binding cassette subfamily G members 5 and 8, are responsible for the unidirectional export of endogenous and exogenous substances. Other efflux transporters [ATPase copper-transporting beta polypeptide (ATP7B) and ATPase class I type 8B member 1 (ATP8B1) as well as organic solute transporters (OST) alpha and beta] also play major roles in the transport of some endogenous chemicals across biological membranes. This review article provides a comprehensive overview of these transporters (both rodent and human) with regard to tissue distribution, subcellular localization, and substrate preferences. Because uptake and efflux transporters are expressed in multiple cell types, the roles of transporters in a variety of tissues, including the liver, kidneys, intestine, brain, heart, placenta, mammary glands, immune cells, and testes are discussed. Attention is also placed upon a variety of regulatory factors that influence transporter expression and function, including transcriptional activation and post-translational modifications as well as subcellular trafficking. Sex differences, ontogeny, and pharmacological and toxicological regulation of transporters are also addressed. Transporters are important transmembrane proteins that mediate the cellular entry and exit of a wide range of substrates throughout the body and thereby play important roles in human physiology, pharmacology, pa\u2026", "author" : [ { "dropping-particle" : "", "family" : "Klaassen", "given" : "Curtis D", "non-dropping-particle" : "", "parse-names" : false, "suffix" : "" }, { "dropping-particle" : "", "family" : "Aleksunes", "given" : "Lauren M", "non-dropping-particle" : "", "parse-names" : false, "suffix" : "" } ], "container-title" : "Pharmacological reviews", "id" : "ITEM-1", "issue" : "1", "issued" : { "date-parts" : [ [ "2010", "3" ] ] }, "page" : "1-96", "title" : "Xenobiotic, bile acid, and cholesterol transporters: function and regulation.", "type" : "article-journal", "volume" : "62" }, "uris" : [ "http://www.mendeley.com/documents/?uuid=f8233e67-850a-4d50-9359-d74b2632367e" ] } ], "mendeley" : { "formattedCitation" : "[5]", "plainTextFormattedCitation" : "[5]", "previouslyFormattedCitation" : "[5]" }, "properties" : { "noteIndex" : 0 }, "schema" : "https://github.com/citation-style-language/schema/raw/master/csl-citation.json" }</w:instrText>
            </w:r>
            <w:r w:rsidR="005D7343">
              <w:rPr>
                <w:rFonts w:ascii="Times New Roman" w:hAnsi="Times New Roman" w:cs="Times New Roman"/>
                <w:sz w:val="20"/>
                <w:szCs w:val="20"/>
              </w:rPr>
              <w:fldChar w:fldCharType="separate"/>
            </w:r>
            <w:r w:rsidR="005D7343" w:rsidRPr="005D7343">
              <w:rPr>
                <w:rFonts w:ascii="Times New Roman" w:hAnsi="Times New Roman" w:cs="Times New Roman"/>
                <w:noProof/>
                <w:sz w:val="20"/>
                <w:szCs w:val="20"/>
              </w:rPr>
              <w:t>[5]</w:t>
            </w:r>
            <w:r w:rsidR="005D7343">
              <w:rPr>
                <w:rFonts w:ascii="Times New Roman" w:hAnsi="Times New Roman" w:cs="Times New Roman"/>
                <w:sz w:val="20"/>
                <w:szCs w:val="20"/>
              </w:rPr>
              <w:fldChar w:fldCharType="end"/>
            </w:r>
          </w:p>
        </w:tc>
        <w:tc>
          <w:tcPr>
            <w:tcW w:w="2126" w:type="dxa"/>
          </w:tcPr>
          <w:p w:rsidR="00D9022A" w:rsidRPr="00014C4A" w:rsidRDefault="00D9022A" w:rsidP="004D2833">
            <w:pPr>
              <w:spacing w:line="276" w:lineRule="auto"/>
              <w:rPr>
                <w:rFonts w:ascii="Times New Roman" w:hAnsi="Times New Roman" w:cs="Times New Roman"/>
                <w:sz w:val="20"/>
                <w:szCs w:val="20"/>
              </w:rPr>
            </w:pPr>
            <w:r w:rsidRPr="00014C4A">
              <w:rPr>
                <w:rFonts w:ascii="Times New Roman" w:hAnsi="Times New Roman" w:cs="Times New Roman"/>
                <w:sz w:val="20"/>
                <w:szCs w:val="20"/>
              </w:rPr>
              <w:t xml:space="preserve"> </w:t>
            </w:r>
          </w:p>
        </w:tc>
        <w:tc>
          <w:tcPr>
            <w:tcW w:w="2126" w:type="dxa"/>
          </w:tcPr>
          <w:p w:rsidR="00D9022A" w:rsidRPr="00014C4A" w:rsidRDefault="00D9022A" w:rsidP="004D2833">
            <w:pPr>
              <w:spacing w:line="276" w:lineRule="auto"/>
              <w:rPr>
                <w:rFonts w:ascii="Times New Roman" w:hAnsi="Times New Roman" w:cs="Times New Roman"/>
                <w:sz w:val="20"/>
                <w:szCs w:val="20"/>
              </w:rPr>
            </w:pPr>
            <w:r w:rsidRPr="00014C4A">
              <w:rPr>
                <w:rFonts w:ascii="Times New Roman" w:hAnsi="Times New Roman" w:cs="Times New Roman"/>
                <w:sz w:val="20"/>
                <w:szCs w:val="20"/>
              </w:rPr>
              <w:t>Dipyridamole, Dilazep</w:t>
            </w:r>
            <w:r w:rsidR="005262AB">
              <w:rPr>
                <w:rFonts w:ascii="Times New Roman" w:hAnsi="Times New Roman" w:cs="Times New Roman"/>
                <w:sz w:val="20"/>
                <w:szCs w:val="20"/>
              </w:rPr>
              <w:t xml:space="preserve"> </w:t>
            </w:r>
            <w:r w:rsidR="005D7343">
              <w:rPr>
                <w:rFonts w:ascii="Times New Roman" w:hAnsi="Times New Roman" w:cs="Times New Roman"/>
                <w:sz w:val="20"/>
                <w:szCs w:val="20"/>
              </w:rPr>
              <w:fldChar w:fldCharType="begin" w:fldLock="1"/>
            </w:r>
            <w:r w:rsidR="005D7343">
              <w:rPr>
                <w:rFonts w:ascii="Times New Roman" w:hAnsi="Times New Roman" w:cs="Times New Roman"/>
                <w:sz w:val="20"/>
                <w:szCs w:val="20"/>
              </w:rPr>
              <w:instrText>ADDIN CSL_CITATION { "citationItems" : [ { "id" : "ITEM-1", "itemData" : { "ISSN" : "1389-2002", "PMID" : "14965255", "abstract" : "Any treatment of a pregnant woman with medication (drugs) de facto results in the treatment of her unborn child, even when her unborn child is not the target of drug therapy. This is because, in most instances, the placenta is not a complete barrier to the passage of drugs from the maternal to the fetal compartment. This barrier is in part due to the presence of various efflux transporters in the placenta. The placenta is also richly endowed with influx transporters. In this article, we will review the physiological characteristics of the placenta and how it functions as a barrier to passage of drugs into the fetal compartment. In addition, we will review placental transporters that are important in modulating the exposure of the fetus to drugs and, therefore, the efficacy and toxicity of such drugs towards the fetus.", "author" : [ { "dropping-particle" : "", "family" : "Unadkat", "given" : "Jashvant D", "non-dropping-particle" : "", "parse-names" : false, "suffix" : "" }, { "dropping-particle" : "", "family" : "Dahlin", "given" : "Amber", "non-dropping-particle" : "", "parse-names" : false, "suffix" : "" }, { "dropping-particle" : "", "family" : "Vijay", "given" : "Shashi", "non-dropping-particle" : "", "parse-names" : false, "suffix" : "" } ], "container-title" : "Current drug metabolism", "id" : "ITEM-1", "issue" : "1", "issued" : { "date-parts" : [ [ "2004", "2" ] ] }, "page" : "125-31", "title" : "Placental drug transporters.", "type" : "article-journal", "volume" : "5" }, "uris" : [ "http://www.mendeley.com/documents/?uuid=59e47323-a54c-49a1-a8bd-26ba021ce3a0" ] } ], "mendeley" : { "formattedCitation" : "[11]", "plainTextFormattedCitation" : "[11]", "previouslyFormattedCitation" : "[11]" }, "properties" : { "noteIndex" : 0 }, "schema" : "https://github.com/citation-style-language/schema/raw/master/csl-citation.json" }</w:instrText>
            </w:r>
            <w:r w:rsidR="005D7343">
              <w:rPr>
                <w:rFonts w:ascii="Times New Roman" w:hAnsi="Times New Roman" w:cs="Times New Roman"/>
                <w:sz w:val="20"/>
                <w:szCs w:val="20"/>
              </w:rPr>
              <w:fldChar w:fldCharType="separate"/>
            </w:r>
            <w:r w:rsidR="005D7343" w:rsidRPr="005D7343">
              <w:rPr>
                <w:rFonts w:ascii="Times New Roman" w:hAnsi="Times New Roman" w:cs="Times New Roman"/>
                <w:noProof/>
                <w:sz w:val="20"/>
                <w:szCs w:val="20"/>
              </w:rPr>
              <w:t>[11]</w:t>
            </w:r>
            <w:r w:rsidR="005D7343">
              <w:rPr>
                <w:rFonts w:ascii="Times New Roman" w:hAnsi="Times New Roman" w:cs="Times New Roman"/>
                <w:sz w:val="20"/>
                <w:szCs w:val="20"/>
              </w:rPr>
              <w:fldChar w:fldCharType="end"/>
            </w:r>
          </w:p>
        </w:tc>
        <w:tc>
          <w:tcPr>
            <w:tcW w:w="1701" w:type="dxa"/>
          </w:tcPr>
          <w:p w:rsidR="00D9022A" w:rsidRPr="00014C4A" w:rsidRDefault="00D9022A" w:rsidP="004D2833">
            <w:pPr>
              <w:spacing w:line="276" w:lineRule="auto"/>
              <w:rPr>
                <w:rFonts w:ascii="Times New Roman" w:hAnsi="Times New Roman" w:cs="Times New Roman"/>
                <w:sz w:val="20"/>
                <w:szCs w:val="20"/>
              </w:rPr>
            </w:pPr>
          </w:p>
        </w:tc>
      </w:tr>
      <w:tr w:rsidR="00D9022A" w:rsidRPr="00014C4A" w:rsidTr="00EF02B1">
        <w:tc>
          <w:tcPr>
            <w:tcW w:w="1526" w:type="dxa"/>
          </w:tcPr>
          <w:p w:rsidR="00D9022A" w:rsidRPr="00014C4A" w:rsidRDefault="00D9022A" w:rsidP="004D2833">
            <w:pPr>
              <w:spacing w:line="276" w:lineRule="auto"/>
              <w:rPr>
                <w:rFonts w:ascii="Times New Roman" w:hAnsi="Times New Roman" w:cs="Times New Roman"/>
                <w:sz w:val="20"/>
                <w:szCs w:val="20"/>
              </w:rPr>
            </w:pPr>
            <w:r w:rsidRPr="00014C4A">
              <w:rPr>
                <w:rFonts w:ascii="Times New Roman" w:hAnsi="Times New Roman" w:cs="Times New Roman"/>
                <w:sz w:val="20"/>
                <w:szCs w:val="20"/>
                <w:u w:color="FA5050"/>
              </w:rPr>
              <w:t>Monocarboxylate</w:t>
            </w:r>
            <w:r w:rsidRPr="00014C4A">
              <w:rPr>
                <w:rFonts w:ascii="Times New Roman" w:hAnsi="Times New Roman" w:cs="Times New Roman"/>
                <w:sz w:val="20"/>
                <w:szCs w:val="20"/>
              </w:rPr>
              <w:t xml:space="preserve"> transporter 1, MCT1</w:t>
            </w:r>
          </w:p>
        </w:tc>
        <w:tc>
          <w:tcPr>
            <w:tcW w:w="1134" w:type="dxa"/>
          </w:tcPr>
          <w:p w:rsidR="00D9022A" w:rsidRPr="00014C4A" w:rsidRDefault="00D9022A" w:rsidP="004D2833">
            <w:pPr>
              <w:spacing w:line="276" w:lineRule="auto"/>
              <w:rPr>
                <w:rFonts w:ascii="Times New Roman" w:hAnsi="Times New Roman" w:cs="Times New Roman"/>
                <w:i/>
                <w:sz w:val="20"/>
                <w:szCs w:val="20"/>
              </w:rPr>
            </w:pPr>
            <w:r w:rsidRPr="00014C4A">
              <w:rPr>
                <w:rFonts w:ascii="Times New Roman" w:hAnsi="Times New Roman" w:cs="Times New Roman"/>
                <w:i/>
                <w:sz w:val="20"/>
                <w:szCs w:val="20"/>
              </w:rPr>
              <w:t>SLC16A1</w:t>
            </w:r>
          </w:p>
          <w:p w:rsidR="00D9022A" w:rsidRPr="00014C4A" w:rsidRDefault="00D9022A" w:rsidP="004D2833">
            <w:pPr>
              <w:spacing w:line="276" w:lineRule="auto"/>
              <w:rPr>
                <w:rFonts w:ascii="Times New Roman" w:hAnsi="Times New Roman" w:cs="Times New Roman"/>
                <w:i/>
                <w:sz w:val="20"/>
                <w:szCs w:val="20"/>
              </w:rPr>
            </w:pPr>
          </w:p>
        </w:tc>
        <w:tc>
          <w:tcPr>
            <w:tcW w:w="1276" w:type="dxa"/>
          </w:tcPr>
          <w:p w:rsidR="00D9022A" w:rsidRPr="00014C4A" w:rsidRDefault="00D9022A" w:rsidP="004D2833">
            <w:pPr>
              <w:spacing w:line="276" w:lineRule="auto"/>
              <w:rPr>
                <w:rFonts w:ascii="Times New Roman" w:hAnsi="Times New Roman" w:cs="Times New Roman"/>
                <w:sz w:val="20"/>
                <w:szCs w:val="20"/>
              </w:rPr>
            </w:pPr>
            <w:r w:rsidRPr="00014C4A">
              <w:rPr>
                <w:rFonts w:ascii="Times New Roman" w:hAnsi="Times New Roman" w:cs="Times New Roman"/>
                <w:sz w:val="20"/>
                <w:szCs w:val="20"/>
                <w:u w:color="FA5050"/>
              </w:rPr>
              <w:t>Basolateral</w:t>
            </w:r>
            <w:r w:rsidRPr="00014C4A">
              <w:rPr>
                <w:rFonts w:ascii="Times New Roman" w:hAnsi="Times New Roman" w:cs="Times New Roman"/>
                <w:sz w:val="20"/>
                <w:szCs w:val="20"/>
              </w:rPr>
              <w:t xml:space="preserve"> </w:t>
            </w:r>
          </w:p>
          <w:p w:rsidR="00D9022A" w:rsidRPr="00014C4A" w:rsidRDefault="00D9022A" w:rsidP="004D2833">
            <w:pPr>
              <w:spacing w:line="276" w:lineRule="auto"/>
              <w:rPr>
                <w:rFonts w:ascii="Times New Roman" w:hAnsi="Times New Roman" w:cs="Times New Roman"/>
                <w:sz w:val="20"/>
                <w:szCs w:val="20"/>
              </w:rPr>
            </w:pPr>
          </w:p>
        </w:tc>
        <w:tc>
          <w:tcPr>
            <w:tcW w:w="850" w:type="dxa"/>
          </w:tcPr>
          <w:p w:rsidR="00D9022A" w:rsidRPr="00014C4A" w:rsidRDefault="00D9022A" w:rsidP="004D2833">
            <w:pPr>
              <w:spacing w:line="276" w:lineRule="auto"/>
              <w:rPr>
                <w:rFonts w:ascii="Times New Roman" w:hAnsi="Times New Roman" w:cs="Times New Roman"/>
                <w:sz w:val="20"/>
                <w:szCs w:val="20"/>
              </w:rPr>
            </w:pPr>
            <w:r w:rsidRPr="00014C4A">
              <w:rPr>
                <w:rFonts w:ascii="Times New Roman" w:hAnsi="Times New Roman" w:cs="Times New Roman"/>
                <w:sz w:val="20"/>
                <w:szCs w:val="20"/>
              </w:rPr>
              <w:t>Influx</w:t>
            </w:r>
          </w:p>
        </w:tc>
        <w:tc>
          <w:tcPr>
            <w:tcW w:w="1276" w:type="dxa"/>
          </w:tcPr>
          <w:p w:rsidR="00D9022A" w:rsidRPr="00014C4A" w:rsidRDefault="00D9022A" w:rsidP="004D2833">
            <w:pPr>
              <w:spacing w:line="276" w:lineRule="auto"/>
              <w:rPr>
                <w:rFonts w:ascii="Times New Roman" w:hAnsi="Times New Roman" w:cs="Times New Roman"/>
                <w:sz w:val="20"/>
                <w:szCs w:val="20"/>
              </w:rPr>
            </w:pPr>
            <w:r w:rsidRPr="00014C4A">
              <w:rPr>
                <w:rFonts w:ascii="Times New Roman" w:hAnsi="Times New Roman" w:cs="Times New Roman"/>
                <w:sz w:val="20"/>
                <w:szCs w:val="20"/>
              </w:rPr>
              <w:t>0.091</w:t>
            </w:r>
          </w:p>
          <w:p w:rsidR="00D9022A" w:rsidRPr="00014C4A" w:rsidRDefault="00D9022A" w:rsidP="004D2833">
            <w:pPr>
              <w:spacing w:line="276" w:lineRule="auto"/>
              <w:rPr>
                <w:rFonts w:ascii="Times New Roman" w:hAnsi="Times New Roman" w:cs="Times New Roman"/>
                <w:sz w:val="20"/>
                <w:szCs w:val="20"/>
              </w:rPr>
            </w:pPr>
          </w:p>
        </w:tc>
        <w:tc>
          <w:tcPr>
            <w:tcW w:w="2410" w:type="dxa"/>
          </w:tcPr>
          <w:p w:rsidR="00D9022A" w:rsidRPr="00014C4A" w:rsidRDefault="00D9022A" w:rsidP="004D2833">
            <w:pPr>
              <w:spacing w:line="276" w:lineRule="auto"/>
              <w:rPr>
                <w:rFonts w:ascii="Times New Roman" w:hAnsi="Times New Roman" w:cs="Times New Roman"/>
                <w:sz w:val="20"/>
                <w:szCs w:val="20"/>
              </w:rPr>
            </w:pPr>
            <w:r w:rsidRPr="00014C4A">
              <w:rPr>
                <w:rFonts w:ascii="Times New Roman" w:hAnsi="Times New Roman" w:cs="Times New Roman"/>
                <w:sz w:val="20"/>
                <w:szCs w:val="20"/>
              </w:rPr>
              <w:t>Dipyridamole, Dilazep, Atorvastatin, Pravastatin, Valproic acid, Salicylic acid</w:t>
            </w:r>
            <w:r w:rsidR="005D7343">
              <w:rPr>
                <w:rFonts w:ascii="Times New Roman" w:hAnsi="Times New Roman" w:cs="Times New Roman"/>
                <w:sz w:val="20"/>
                <w:szCs w:val="20"/>
              </w:rPr>
              <w:t xml:space="preserve"> </w:t>
            </w:r>
            <w:r w:rsidR="005D7343">
              <w:rPr>
                <w:rFonts w:ascii="Times New Roman" w:hAnsi="Times New Roman" w:cs="Times New Roman"/>
                <w:sz w:val="20"/>
                <w:szCs w:val="20"/>
              </w:rPr>
              <w:fldChar w:fldCharType="begin" w:fldLock="1"/>
            </w:r>
            <w:r w:rsidR="005D7343">
              <w:rPr>
                <w:rFonts w:ascii="Times New Roman" w:hAnsi="Times New Roman" w:cs="Times New Roman"/>
                <w:sz w:val="20"/>
                <w:szCs w:val="20"/>
              </w:rPr>
              <w:instrText>ADDIN CSL_CITATION { "citationItems" : [ { "id" : "ITEM-1", "itemData" : { "author" : [ { "dropping-particle" : "", "family" : "Syme", "given" : "Michael R", "non-dropping-particle" : "", "parse-names" : false, "suffix" : "" }, { "dropping-particle" : "", "family" : "Paxton", "given" : "James W", "non-dropping-particle" : "", "parse-names" : false, "suffix" : "" }, { "dropping-particle" : "", "family" : "Keelan", "given" : "Jeffrey A", "non-dropping-particle" : "", "parse-names" : false, "suffix" : "" } ], "container-title" : "Clinical pharmacokinetics", "id" : "ITEM-1", "issue" : "8", "issued" : { "date-parts" : [ [ "2004" ] ] }, "page" : "487-514", "title" : "Drug Transfer and Metabolism by the Human Placenta", "type" : "article-journal", "volume" : "43" }, "uris" : [ "http://www.mendeley.com/documents/?uuid=b99b05de-2572-4c85-823e-28b57feebfdb" ] } ], "mendeley" : { "formattedCitation" : "[12]", "plainTextFormattedCitation" : "[12]", "previouslyFormattedCitation" : "[12]" }, "properties" : { "noteIndex" : 0 }, "schema" : "https://github.com/citation-style-language/schema/raw/master/csl-citation.json" }</w:instrText>
            </w:r>
            <w:r w:rsidR="005D7343">
              <w:rPr>
                <w:rFonts w:ascii="Times New Roman" w:hAnsi="Times New Roman" w:cs="Times New Roman"/>
                <w:sz w:val="20"/>
                <w:szCs w:val="20"/>
              </w:rPr>
              <w:fldChar w:fldCharType="separate"/>
            </w:r>
            <w:r w:rsidR="005D7343" w:rsidRPr="005D7343">
              <w:rPr>
                <w:rFonts w:ascii="Times New Roman" w:hAnsi="Times New Roman" w:cs="Times New Roman"/>
                <w:noProof/>
                <w:sz w:val="20"/>
                <w:szCs w:val="20"/>
              </w:rPr>
              <w:t>[12]</w:t>
            </w:r>
            <w:r w:rsidR="005D7343">
              <w:rPr>
                <w:rFonts w:ascii="Times New Roman" w:hAnsi="Times New Roman" w:cs="Times New Roman"/>
                <w:sz w:val="20"/>
                <w:szCs w:val="20"/>
              </w:rPr>
              <w:fldChar w:fldCharType="end"/>
            </w:r>
            <w:r w:rsidR="00587F5B">
              <w:rPr>
                <w:rFonts w:ascii="Times New Roman" w:hAnsi="Times New Roman" w:cs="Times New Roman"/>
                <w:sz w:val="20"/>
                <w:szCs w:val="20"/>
              </w:rPr>
              <w:t xml:space="preserve"> </w:t>
            </w:r>
          </w:p>
        </w:tc>
        <w:tc>
          <w:tcPr>
            <w:tcW w:w="2126" w:type="dxa"/>
          </w:tcPr>
          <w:p w:rsidR="00D9022A" w:rsidRPr="00014C4A" w:rsidRDefault="00D9022A" w:rsidP="004D2833">
            <w:pPr>
              <w:spacing w:line="276" w:lineRule="auto"/>
              <w:rPr>
                <w:rFonts w:ascii="Times New Roman" w:hAnsi="Times New Roman" w:cs="Times New Roman"/>
                <w:sz w:val="20"/>
                <w:szCs w:val="20"/>
              </w:rPr>
            </w:pPr>
          </w:p>
        </w:tc>
        <w:tc>
          <w:tcPr>
            <w:tcW w:w="2126" w:type="dxa"/>
          </w:tcPr>
          <w:p w:rsidR="00D9022A" w:rsidRPr="00014C4A" w:rsidRDefault="00D9022A" w:rsidP="005D7343">
            <w:pPr>
              <w:spacing w:line="276" w:lineRule="auto"/>
              <w:rPr>
                <w:rFonts w:ascii="Times New Roman" w:hAnsi="Times New Roman" w:cs="Times New Roman"/>
                <w:sz w:val="20"/>
                <w:szCs w:val="20"/>
              </w:rPr>
            </w:pPr>
            <w:r w:rsidRPr="00014C4A">
              <w:rPr>
                <w:rFonts w:ascii="Times New Roman" w:hAnsi="Times New Roman" w:cs="Times New Roman"/>
                <w:sz w:val="20"/>
                <w:szCs w:val="20"/>
              </w:rPr>
              <w:t>Ketoprofen, Probenecid, Ibuprofen, Gabapentin</w:t>
            </w:r>
            <w:r w:rsidR="00925843">
              <w:rPr>
                <w:rFonts w:ascii="Times New Roman" w:hAnsi="Times New Roman" w:cs="Times New Roman"/>
                <w:sz w:val="20"/>
                <w:szCs w:val="20"/>
              </w:rPr>
              <w:t xml:space="preserve"> </w:t>
            </w:r>
            <w:r w:rsidR="005D7343">
              <w:rPr>
                <w:rFonts w:ascii="Times New Roman" w:hAnsi="Times New Roman" w:cs="Times New Roman"/>
                <w:sz w:val="20"/>
                <w:szCs w:val="20"/>
              </w:rPr>
              <w:fldChar w:fldCharType="begin" w:fldLock="1"/>
            </w:r>
            <w:r w:rsidR="00253688">
              <w:rPr>
                <w:rFonts w:ascii="Times New Roman" w:hAnsi="Times New Roman" w:cs="Times New Roman"/>
                <w:sz w:val="20"/>
                <w:szCs w:val="20"/>
              </w:rPr>
              <w:instrText>ADDIN CSL_CITATION { "citationItems" : [ { "id" : "ITEM-1", "itemData" : { "DOI" : "10.1208/s12248-008-9035-6", "ISSN" : "1550-7416", "PMID" : "18523892", "abstract" : "The transport of monocarboxylates, such as lactate and pyruvate, is mediated by the SLC16A family of proton-linked membrane transport proteins known as monocarboxylate transporters (MCTs). Fourteen MCT-related genes have been identified in mammals and of these seven MCTs have been functionally characterized. Despite their sequence homology, only MCT1-4 have been demonstrated to be proton-dependent transporters of monocarboxylic acids. MCT6, MCT8 and MCT10 have been demonstrated to transport diuretics, thyroid hormones and aromatic amino acids, respectively. MCT1-4 vary in their regulation, tissue distribution and substrate/inhibitor specificity with MCT1 being the most extensively characterized isoform. Emerging evidence suggests that in addition to endogenous substrates, MCTs are involved in the transport of pharmaceutical agents, including gamma-hydroxybuytrate (GHB), 3-hydroxy-3-methyl-glutaryl-coenzyme A reductase inhibitors (statins), salicylic acid, and bumetanide. MCTs are expressed in a wide range of tissues including the liver, intestine, kidney and brain, and as such they have the potential to impact a number of processes contributing to the disposition of xenobiotic substrates. GHB has been extensively studied as a pharmaceutical substrate of MCTs; the renal clearance of GHB is dose-dependent with saturation of MCT-mediated reabsorption at high doses. Concomitant administration of GHB and L: -lactate to rats results in an approximately two-fold increase in GHB renal clearance suggesting that inhibition of MCT1-mediated reabsorption of GHB may be an effective strategy for increasing renal and total GHB elimination in overdose situations. Further studies are required to more clearly define the role of MCTs on drug disposition and the potential for MCT-mediated detoxification strategies in GHB overdose.", "author" : [ { "dropping-particle" : "", "family" : "Morris", "given" : "Marilyn E", "non-dropping-particle" : "", "parse-names" : false, "suffix" : "" }, { "dropping-particle" : "", "family" : "Felmlee", "given" : "Melanie A", "non-dropping-particle" : "", "parse-names" : false, "suffix" : "" } ], "container-title" : "The AAPS journal", "id" : "ITEM-1", "issue" : "2", "issued" : { "date-parts" : [ [ "2008", "6" ] ] }, "page" : "311-21", "title" : "Overview of the proton-coupled MCT (SLC16A) family of transporters: characterization, function and role in the transport of the drug of abuse gamma-hydroxybutyric acid.", "type" : "article-journal", "volume" : "10" }, "uris" : [ "http://www.mendeley.com/documents/?uuid=085465e8-a6b1-43f6-8acf-be2a51590803" ] }, { "id" : "ITEM-2", "itemData" : { "ISBN" : "1366-5928; 0049-8254", "abstract" : "1. The monocarboxylate transporter (MCT, SLC16) family comprises 14 members, of which to date only MCT1-4 have been shown to carry monocarboxylates, transporting important metabolic compounds such as lactate, pyruvate and ketone bodies in a proton-coupled manner. The transport of such compounds is fundamental for metabolism, and the tissue locations, properties and regulation of these isoforms is discussed. 2. Of the other members of the MCT family, MCT8 (a thyroid hormone transporter) and TAT1 (an aromatic amino acid transporter) have been characterized more recently, and their physiological roles are reviewed herein. The endogenous substrates and functions of the remaining members of the MCT family await elucidation. 3. The MCT proteins have the typical twelve transmembrane-spanning domain (TMD) topology of membrane transporter proteins, and their structure-function relationship is discussed, especially in relation to the future impact of the single nucleotide polymorphism (SNP) databases and, given their ability to transport pharmacologically relevant compounds, the potential impact for pharmacogenomics.", "author" : [ { "dropping-particle" : "", "family" : "Meredith", "given" : "D", "non-dropping-particle" : "", "parse-names" : false, "suffix" : "" }, { "dropping-particle" : "", "family" : "Christian", "given" : "H C", "non-dropping-particle" : "", "parse-names" : false, "suffix" : "" } ], "container-title" : "Xenobiotica; the fate of foreign compounds in biological systems", "id" : "ITEM-2", "issue" : "7-8", "issued" : { "date-parts" : [ [ "2008", "7" ] ] }, "note" : "JID: 1306665; 0 (Amino Acid Transport Systems, Neutral); 0 (Monocarboxylic Acid Transporters); 0 (SLC16A10 protein, human); RF: 161; ppublish", "page" : "1072-1106", "title" : "The SLC16 monocaboxylate transporter family", "type" : "article-journal", "volume" : "38" }, "uris" : [ "http://www.mendeley.com/documents/?uuid=6a973d19-b12a-4612-80d2-8102f0923472" ] } ], "mendeley" : { "formattedCitation" : "[20,21]", "plainTextFormattedCitation" : "[20,21]", "previouslyFormattedCitation" : "[20,21]" }, "properties" : { "noteIndex" : 0 }, "schema" : "https://github.com/citation-style-language/schema/raw/master/csl-citation.json" }</w:instrText>
            </w:r>
            <w:r w:rsidR="005D7343">
              <w:rPr>
                <w:rFonts w:ascii="Times New Roman" w:hAnsi="Times New Roman" w:cs="Times New Roman"/>
                <w:sz w:val="20"/>
                <w:szCs w:val="20"/>
              </w:rPr>
              <w:fldChar w:fldCharType="separate"/>
            </w:r>
            <w:r w:rsidR="00E22AF6" w:rsidRPr="00E22AF6">
              <w:rPr>
                <w:rFonts w:ascii="Times New Roman" w:hAnsi="Times New Roman" w:cs="Times New Roman"/>
                <w:noProof/>
                <w:sz w:val="20"/>
                <w:szCs w:val="20"/>
              </w:rPr>
              <w:t>[20,21]</w:t>
            </w:r>
            <w:r w:rsidR="005D7343">
              <w:rPr>
                <w:rFonts w:ascii="Times New Roman" w:hAnsi="Times New Roman" w:cs="Times New Roman"/>
                <w:sz w:val="20"/>
                <w:szCs w:val="20"/>
              </w:rPr>
              <w:fldChar w:fldCharType="end"/>
            </w:r>
          </w:p>
        </w:tc>
        <w:tc>
          <w:tcPr>
            <w:tcW w:w="1701" w:type="dxa"/>
          </w:tcPr>
          <w:p w:rsidR="00D9022A" w:rsidRPr="00014C4A" w:rsidRDefault="00D9022A" w:rsidP="004D2833">
            <w:pPr>
              <w:spacing w:line="276" w:lineRule="auto"/>
              <w:rPr>
                <w:rFonts w:ascii="Times New Roman" w:hAnsi="Times New Roman" w:cs="Times New Roman"/>
                <w:sz w:val="20"/>
                <w:szCs w:val="20"/>
              </w:rPr>
            </w:pPr>
          </w:p>
        </w:tc>
      </w:tr>
      <w:tr w:rsidR="00D9022A" w:rsidRPr="00014C4A" w:rsidTr="00EF02B1">
        <w:tc>
          <w:tcPr>
            <w:tcW w:w="1526" w:type="dxa"/>
          </w:tcPr>
          <w:p w:rsidR="00D9022A" w:rsidRPr="00014C4A" w:rsidRDefault="00D9022A" w:rsidP="004D2833">
            <w:pPr>
              <w:spacing w:line="276" w:lineRule="auto"/>
              <w:rPr>
                <w:rFonts w:ascii="Times New Roman" w:hAnsi="Times New Roman" w:cs="Times New Roman"/>
                <w:sz w:val="20"/>
                <w:szCs w:val="20"/>
              </w:rPr>
            </w:pPr>
            <w:r w:rsidRPr="00014C4A">
              <w:rPr>
                <w:rFonts w:ascii="Times New Roman" w:hAnsi="Times New Roman" w:cs="Times New Roman"/>
                <w:sz w:val="20"/>
                <w:szCs w:val="20"/>
                <w:u w:color="FA5050"/>
              </w:rPr>
              <w:t>Monocarboxylate</w:t>
            </w:r>
            <w:r w:rsidRPr="00014C4A">
              <w:rPr>
                <w:rFonts w:ascii="Times New Roman" w:hAnsi="Times New Roman" w:cs="Times New Roman"/>
                <w:sz w:val="20"/>
                <w:szCs w:val="20"/>
              </w:rPr>
              <w:t xml:space="preserve"> transporter 4, MCT4</w:t>
            </w:r>
          </w:p>
        </w:tc>
        <w:tc>
          <w:tcPr>
            <w:tcW w:w="1134" w:type="dxa"/>
          </w:tcPr>
          <w:p w:rsidR="00D9022A" w:rsidRPr="00014C4A" w:rsidRDefault="00D9022A" w:rsidP="004D2833">
            <w:pPr>
              <w:spacing w:line="276" w:lineRule="auto"/>
              <w:rPr>
                <w:rFonts w:ascii="Times New Roman" w:hAnsi="Times New Roman" w:cs="Times New Roman"/>
                <w:i/>
                <w:sz w:val="20"/>
                <w:szCs w:val="20"/>
              </w:rPr>
            </w:pPr>
            <w:r w:rsidRPr="00014C4A">
              <w:rPr>
                <w:rFonts w:ascii="Times New Roman" w:hAnsi="Times New Roman" w:cs="Times New Roman"/>
                <w:i/>
                <w:sz w:val="20"/>
                <w:szCs w:val="20"/>
              </w:rPr>
              <w:t>SLC16A3</w:t>
            </w:r>
          </w:p>
        </w:tc>
        <w:tc>
          <w:tcPr>
            <w:tcW w:w="1276" w:type="dxa"/>
          </w:tcPr>
          <w:p w:rsidR="00D9022A" w:rsidRPr="00014C4A" w:rsidRDefault="00D9022A" w:rsidP="004D2833">
            <w:pPr>
              <w:spacing w:line="276" w:lineRule="auto"/>
              <w:rPr>
                <w:rFonts w:ascii="Times New Roman" w:hAnsi="Times New Roman" w:cs="Times New Roman"/>
                <w:sz w:val="20"/>
                <w:szCs w:val="20"/>
              </w:rPr>
            </w:pPr>
            <w:r w:rsidRPr="00014C4A">
              <w:rPr>
                <w:rFonts w:ascii="Times New Roman" w:hAnsi="Times New Roman" w:cs="Times New Roman"/>
                <w:sz w:val="20"/>
                <w:szCs w:val="20"/>
              </w:rPr>
              <w:t>Apical</w:t>
            </w:r>
          </w:p>
        </w:tc>
        <w:tc>
          <w:tcPr>
            <w:tcW w:w="850" w:type="dxa"/>
          </w:tcPr>
          <w:p w:rsidR="00D9022A" w:rsidRPr="00014C4A" w:rsidRDefault="00D9022A" w:rsidP="004D2833">
            <w:pPr>
              <w:spacing w:line="276" w:lineRule="auto"/>
              <w:rPr>
                <w:rFonts w:ascii="Times New Roman" w:hAnsi="Times New Roman" w:cs="Times New Roman"/>
                <w:sz w:val="20"/>
                <w:szCs w:val="20"/>
              </w:rPr>
            </w:pPr>
            <w:r w:rsidRPr="00014C4A">
              <w:rPr>
                <w:rFonts w:ascii="Times New Roman" w:hAnsi="Times New Roman" w:cs="Times New Roman"/>
                <w:sz w:val="20"/>
                <w:szCs w:val="20"/>
              </w:rPr>
              <w:t>Influx</w:t>
            </w:r>
          </w:p>
        </w:tc>
        <w:tc>
          <w:tcPr>
            <w:tcW w:w="1276" w:type="dxa"/>
          </w:tcPr>
          <w:p w:rsidR="00D9022A" w:rsidRPr="00014C4A" w:rsidRDefault="00D9022A" w:rsidP="004D2833">
            <w:pPr>
              <w:spacing w:line="276" w:lineRule="auto"/>
              <w:rPr>
                <w:rFonts w:ascii="Times New Roman" w:hAnsi="Times New Roman" w:cs="Times New Roman"/>
                <w:sz w:val="20"/>
                <w:szCs w:val="20"/>
              </w:rPr>
            </w:pPr>
            <w:r w:rsidRPr="00014C4A">
              <w:rPr>
                <w:rFonts w:ascii="Times New Roman" w:hAnsi="Times New Roman" w:cs="Times New Roman"/>
                <w:sz w:val="20"/>
                <w:szCs w:val="20"/>
              </w:rPr>
              <w:t>4.99</w:t>
            </w:r>
          </w:p>
          <w:p w:rsidR="00D9022A" w:rsidRPr="00014C4A" w:rsidRDefault="00D9022A" w:rsidP="004D2833">
            <w:pPr>
              <w:spacing w:line="276" w:lineRule="auto"/>
              <w:rPr>
                <w:rFonts w:ascii="Times New Roman" w:hAnsi="Times New Roman" w:cs="Times New Roman"/>
                <w:sz w:val="20"/>
                <w:szCs w:val="20"/>
              </w:rPr>
            </w:pPr>
          </w:p>
        </w:tc>
        <w:tc>
          <w:tcPr>
            <w:tcW w:w="2410" w:type="dxa"/>
          </w:tcPr>
          <w:p w:rsidR="00D9022A" w:rsidRPr="00014C4A" w:rsidRDefault="00D9022A" w:rsidP="004D2833">
            <w:pPr>
              <w:spacing w:line="276" w:lineRule="auto"/>
              <w:rPr>
                <w:rFonts w:ascii="Times New Roman" w:hAnsi="Times New Roman" w:cs="Times New Roman"/>
                <w:sz w:val="20"/>
                <w:szCs w:val="20"/>
              </w:rPr>
            </w:pPr>
            <w:r w:rsidRPr="00014C4A">
              <w:rPr>
                <w:rFonts w:ascii="Times New Roman" w:hAnsi="Times New Roman" w:cs="Times New Roman"/>
                <w:sz w:val="20"/>
                <w:szCs w:val="20"/>
              </w:rPr>
              <w:t>Valproic acid</w:t>
            </w:r>
            <w:r w:rsidR="00587F5B">
              <w:rPr>
                <w:rFonts w:ascii="Times New Roman" w:hAnsi="Times New Roman" w:cs="Times New Roman"/>
                <w:sz w:val="20"/>
                <w:szCs w:val="20"/>
              </w:rPr>
              <w:t xml:space="preserve"> </w:t>
            </w:r>
            <w:r w:rsidR="005D7343">
              <w:rPr>
                <w:rFonts w:ascii="Times New Roman" w:hAnsi="Times New Roman" w:cs="Times New Roman"/>
                <w:sz w:val="20"/>
                <w:szCs w:val="20"/>
              </w:rPr>
              <w:fldChar w:fldCharType="begin" w:fldLock="1"/>
            </w:r>
            <w:r w:rsidR="005D7343">
              <w:rPr>
                <w:rFonts w:ascii="Times New Roman" w:hAnsi="Times New Roman" w:cs="Times New Roman"/>
                <w:sz w:val="20"/>
                <w:szCs w:val="20"/>
              </w:rPr>
              <w:instrText>ADDIN CSL_CITATION { "citationItems" : [ { "id" : "ITEM-1", "itemData" : { "author" : [ { "dropping-particle" : "", "family" : "Syme", "given" : "Michael R", "non-dropping-particle" : "", "parse-names" : false, "suffix" : "" }, { "dropping-particle" : "", "family" : "Paxton", "given" : "James W", "non-dropping-particle" : "", "parse-names" : false, "suffix" : "" }, { "dropping-particle" : "", "family" : "Keelan", "given" : "Jeffrey A", "non-dropping-particle" : "", "parse-names" : false, "suffix" : "" } ], "container-title" : "Clinical pharmacokinetics", "id" : "ITEM-1", "issue" : "8", "issued" : { "date-parts" : [ [ "2004" ] ] }, "page" : "487-514", "title" : "Drug Transfer and Metabolism by the Human Placenta", "type" : "article-journal", "volume" : "43" }, "uris" : [ "http://www.mendeley.com/documents/?uuid=b99b05de-2572-4c85-823e-28b57feebfdb" ] } ], "mendeley" : { "formattedCitation" : "[12]", "plainTextFormattedCitation" : "[12]", "previouslyFormattedCitation" : "[12]" }, "properties" : { "noteIndex" : 0 }, "schema" : "https://github.com/citation-style-language/schema/raw/master/csl-citation.json" }</w:instrText>
            </w:r>
            <w:r w:rsidR="005D7343">
              <w:rPr>
                <w:rFonts w:ascii="Times New Roman" w:hAnsi="Times New Roman" w:cs="Times New Roman"/>
                <w:sz w:val="20"/>
                <w:szCs w:val="20"/>
              </w:rPr>
              <w:fldChar w:fldCharType="separate"/>
            </w:r>
            <w:r w:rsidR="005D7343" w:rsidRPr="005D7343">
              <w:rPr>
                <w:rFonts w:ascii="Times New Roman" w:hAnsi="Times New Roman" w:cs="Times New Roman"/>
                <w:noProof/>
                <w:sz w:val="20"/>
                <w:szCs w:val="20"/>
              </w:rPr>
              <w:t>[12]</w:t>
            </w:r>
            <w:r w:rsidR="005D7343">
              <w:rPr>
                <w:rFonts w:ascii="Times New Roman" w:hAnsi="Times New Roman" w:cs="Times New Roman"/>
                <w:sz w:val="20"/>
                <w:szCs w:val="20"/>
              </w:rPr>
              <w:fldChar w:fldCharType="end"/>
            </w:r>
          </w:p>
        </w:tc>
        <w:tc>
          <w:tcPr>
            <w:tcW w:w="2126" w:type="dxa"/>
          </w:tcPr>
          <w:p w:rsidR="00D9022A" w:rsidRPr="00014C4A" w:rsidRDefault="00D9022A" w:rsidP="004D2833">
            <w:pPr>
              <w:spacing w:line="276" w:lineRule="auto"/>
              <w:rPr>
                <w:rFonts w:ascii="Times New Roman" w:hAnsi="Times New Roman" w:cs="Times New Roman"/>
                <w:sz w:val="20"/>
                <w:szCs w:val="20"/>
              </w:rPr>
            </w:pPr>
          </w:p>
        </w:tc>
        <w:tc>
          <w:tcPr>
            <w:tcW w:w="2126" w:type="dxa"/>
          </w:tcPr>
          <w:p w:rsidR="00925843" w:rsidRPr="00014C4A" w:rsidRDefault="00D9022A" w:rsidP="005D7343">
            <w:pPr>
              <w:spacing w:line="276" w:lineRule="auto"/>
              <w:rPr>
                <w:rFonts w:ascii="Times New Roman" w:hAnsi="Times New Roman" w:cs="Times New Roman"/>
                <w:sz w:val="20"/>
                <w:szCs w:val="20"/>
              </w:rPr>
            </w:pPr>
            <w:r w:rsidRPr="00014C4A">
              <w:rPr>
                <w:rFonts w:ascii="Times New Roman" w:hAnsi="Times New Roman" w:cs="Times New Roman"/>
                <w:sz w:val="20"/>
                <w:szCs w:val="20"/>
              </w:rPr>
              <w:t>Atorvastatin, Fluvastatin, Cerivastatin, Simvastatin, Lovastatin</w:t>
            </w:r>
            <w:r w:rsidR="005D7343">
              <w:rPr>
                <w:rFonts w:ascii="Times New Roman" w:hAnsi="Times New Roman" w:cs="Times New Roman"/>
                <w:sz w:val="20"/>
                <w:szCs w:val="20"/>
              </w:rPr>
              <w:t xml:space="preserve"> </w:t>
            </w:r>
            <w:r w:rsidR="005D7343">
              <w:rPr>
                <w:rFonts w:ascii="Times New Roman" w:hAnsi="Times New Roman" w:cs="Times New Roman"/>
                <w:sz w:val="20"/>
                <w:szCs w:val="20"/>
              </w:rPr>
              <w:fldChar w:fldCharType="begin" w:fldLock="1"/>
            </w:r>
            <w:r w:rsidR="00253688">
              <w:rPr>
                <w:rFonts w:ascii="Times New Roman" w:hAnsi="Times New Roman" w:cs="Times New Roman"/>
                <w:sz w:val="20"/>
                <w:szCs w:val="20"/>
              </w:rPr>
              <w:instrText>ADDIN CSL_CITATION { "citationItems" : [ { "id" : "ITEM-1", "itemData" : { "DOI" : "10.1016/j.ijpharm.2006.02.043", "ISSN" : "0378-5173", "PMID" : "16621368", "abstract" : "Human MCT4 (SLC16A3) is responsible for the efflux of L-lactic acid from skeletal muscle cells and is essential for muscle homeostasis. However, the effects of monocarboxylate drugs, such as statins on the MCT4-mediated transport of L-lactic acid have not been elucidated. Inhibition of L-lactic acid transport mediated by MCT4 might to lead to collapse of muscle homeostasis. The aim of this study was to establish an MCT4 transfected cell line and to clarify the transport mechanism of L-lactic acid and the effects of statins on this transport system. Results of Western blot analyses and immunohistochemistry studies indicated that the expression of CD147 and MCT4-FLAG protein were observed and was displayed clear plasma membrane localization in CD147 and MCT4-FLAG co-transfected cell line (cm cells). Uptake of L-lactic acid in cm cells was significantly greater than that in cells transfected with a vector alone. L-lactic acid uptake was concentration-dependent with a K(m) value of 28.43+/-3.87 mM. The results of a previous study showing a K(m) value of 28.5 mM in hMCT4-expressed oocytes. Lipophilic statins significantly inhibited [(14)C] L-lactic acid uptake in a concentration-dependent manner. In contrast, the inhibitory effects of hydrophilic statins were very weak.", "author" : [ { "dropping-particle" : "", "family" : "Kobayashi", "given" : "Masaki", "non-dropping-particle" : "", "parse-names" : false, "suffix" : "" }, { "dropping-particle" : "", "family" : "Otsuka", "given" : "Yukio", "non-dropping-particle" : "", "parse-names" : false, "suffix" : "" }, { "dropping-particle" : "", "family" : "Itagaki", "given" : "Shirou", "non-dropping-particle" : "", "parse-names" : false, "suffix" : "" }, { "dropping-particle" : "", "family" : "Hirano", "given" : "Takeshi", "non-dropping-particle" : "", "parse-names" : false, "suffix" : "" }, { "dropping-particle" : "", "family" : "Iseki", "given" : "Ken", "non-dropping-particle" : "", "parse-names" : false, "suffix" : "" } ], "container-title" : "International journal of pharmaceutics", "id" : "ITEM-1", "issue" : "1", "issued" : { "date-parts" : [ [ "2006", "7", "6" ] ] }, "page" : "19-25", "title" : "Inhibitory effects of statins on human monocarboxylate transporter 4.", "type" : "article-journal", "volume" : "317" }, "uris" : [ "http://www.mendeley.com/documents/?uuid=658b0a97-aa8f-483b-b3a8-0919ef98285a" ] }, { "id" : "ITEM-2", "itemData" : { "DOI" : "10.1208/s12248-008-9035-6", "ISSN" : "1550-7416", "PMID" : "18523892", "abstract" : "The transport of monocarboxylates, such as lactate and pyruvate, is mediated by the SLC16A family of proton-linked membrane transport proteins known as monocarboxylate transporters (MCTs). Fourteen MCT-related genes have been identified in mammals and of these seven MCTs have been functionally characterized. Despite their sequence homology, only MCT1-4 have been demonstrated to be proton-dependent transporters of monocarboxylic acids. MCT6, MCT8 and MCT10 have been demonstrated to transport diuretics, thyroid hormones and aromatic amino acids, respectively. MCT1-4 vary in their regulation, tissue distribution and substrate/inhibitor specificity with MCT1 being the most extensively characterized isoform. Emerging evidence suggests that in addition to endogenous substrates, MCTs are involved in the transport of pharmaceutical agents, including gamma-hydroxybuytrate (GHB), 3-hydroxy-3-methyl-glutaryl-coenzyme A reductase inhibitors (statins), salicylic acid, and bumetanide. MCTs are expressed in a wide range of tissues including the liver, intestine, kidney and brain, and as such they have the potential to impact a number of processes contributing to the disposition of xenobiotic substrates. GHB has been extensively studied as a pharmaceutical substrate of MCTs; the renal clearance of GHB is dose-dependent with saturation of MCT-mediated reabsorption at high doses. Concomitant administration of GHB and L: -lactate to rats results in an approximately two-fold increase in GHB renal clearance suggesting that inhibition of MCT1-mediated reabsorption of GHB may be an effective strategy for increasing renal and total GHB elimination in overdose situations. Further studies are required to more clearly define the role of MCTs on drug disposition and the potential for MCT-mediated detoxification strategies in GHB overdose.", "author" : [ { "dropping-particle" : "", "family" : "Morris", "given" : "Marilyn E", "non-dropping-particle" : "", "parse-names" : false, "suffix" : "" }, { "dropping-particle" : "", "family" : "Felmlee", "given" : "Melanie A", "non-dropping-particle" : "", "parse-names" : false, "suffix" : "" } ], "container-title" : "The AAPS journal", "id" : "ITEM-2", "issue" : "2", "issued" : { "date-parts" : [ [ "2008", "6" ] ] }, "page" : "311-21", "title" : "Overview of the proton-coupled MCT (SLC16A) family of transporters: characterization, function and role in the transport of the drug of abuse gamma-hydroxybutyric acid.", "type" : "article-journal", "volume" : "10" }, "uris" : [ "http://www.mendeley.com/documents/?uuid=085465e8-a6b1-43f6-8acf-be2a51590803" ] }, { "id" : "ITEM-3", "itemData" : { "ISBN" : "1366-5928; 0049-8254", "abstract" : "1. The monocarboxylate transporter (MCT, SLC16) family comprises 14 members, of which to date only MCT1-4 have been shown to carry monocarboxylates, transporting important metabolic compounds such as lactate, pyruvate and ketone bodies in a proton-coupled manner. The transport of such compounds is fundamental for metabolism, and the tissue locations, properties and regulation of these isoforms is discussed. 2. Of the other members of the MCT family, MCT8 (a thyroid hormone transporter) and TAT1 (an aromatic amino acid transporter) have been characterized more recently, and their physiological roles are reviewed herein. The endogenous substrates and functions of the remaining members of the MCT family await elucidation. 3. The MCT proteins have the typical twelve transmembrane-spanning domain (TMD) topology of membrane transporter proteins, and their structure-function relationship is discussed, especially in relation to the future impact of the single nucleotide polymorphism (SNP) databases and, given their ability to transport pharmacologically relevant compounds, the potential impact for pharmacogenomics.", "author" : [ { "dropping-particle" : "", "family" : "Meredith", "given" : "D", "non-dropping-particle" : "", "parse-names" : false, "suffix" : "" }, { "dropping-particle" : "", "family" : "Christian", "given" : "H C", "non-dropping-particle" : "", "parse-names" : false, "suffix" : "" } ], "container-title" : "Xenobiotica; the fate of foreign compounds in biological systems", "id" : "ITEM-3", "issue" : "7-8", "issued" : { "date-parts" : [ [ "2008", "7" ] ] }, "note" : "JID: 1306665; 0 (Amino Acid Transport Systems, Neutral); 0 (Monocarboxylic Acid Transporters); 0 (SLC16A10 protein, human); RF: 161; ppublish", "page" : "1072-1106", "title" : "The SLC16 monocaboxylate transporter family", "type" : "article-journal", "volume" : "38" }, "uris" : [ "http://www.mendeley.com/documents/?uuid=6a973d19-b12a-4612-80d2-8102f0923472" ] } ], "mendeley" : { "formattedCitation" : "[20\u201322]", "plainTextFormattedCitation" : "[20\u201322]", "previouslyFormattedCitation" : "[20\u201322]" }, "properties" : { "noteIndex" : 0 }, "schema" : "https://github.com/citation-style-language/schema/raw/master/csl-citation.json" }</w:instrText>
            </w:r>
            <w:r w:rsidR="005D7343">
              <w:rPr>
                <w:rFonts w:ascii="Times New Roman" w:hAnsi="Times New Roman" w:cs="Times New Roman"/>
                <w:sz w:val="20"/>
                <w:szCs w:val="20"/>
              </w:rPr>
              <w:fldChar w:fldCharType="separate"/>
            </w:r>
            <w:r w:rsidR="00E22AF6" w:rsidRPr="00E22AF6">
              <w:rPr>
                <w:rFonts w:ascii="Times New Roman" w:hAnsi="Times New Roman" w:cs="Times New Roman"/>
                <w:noProof/>
                <w:sz w:val="20"/>
                <w:szCs w:val="20"/>
              </w:rPr>
              <w:t>[20–22]</w:t>
            </w:r>
            <w:r w:rsidR="005D7343">
              <w:rPr>
                <w:rFonts w:ascii="Times New Roman" w:hAnsi="Times New Roman" w:cs="Times New Roman"/>
                <w:sz w:val="20"/>
                <w:szCs w:val="20"/>
              </w:rPr>
              <w:fldChar w:fldCharType="end"/>
            </w:r>
          </w:p>
        </w:tc>
        <w:tc>
          <w:tcPr>
            <w:tcW w:w="1701" w:type="dxa"/>
          </w:tcPr>
          <w:p w:rsidR="00D9022A" w:rsidRPr="00014C4A" w:rsidRDefault="00D9022A" w:rsidP="004D2833">
            <w:pPr>
              <w:spacing w:line="276" w:lineRule="auto"/>
              <w:rPr>
                <w:rFonts w:ascii="Times New Roman" w:hAnsi="Times New Roman" w:cs="Times New Roman"/>
                <w:sz w:val="20"/>
                <w:szCs w:val="20"/>
              </w:rPr>
            </w:pPr>
          </w:p>
        </w:tc>
      </w:tr>
      <w:tr w:rsidR="00D9022A" w:rsidRPr="00014C4A" w:rsidTr="00EF02B1">
        <w:tc>
          <w:tcPr>
            <w:tcW w:w="1526" w:type="dxa"/>
          </w:tcPr>
          <w:p w:rsidR="00D9022A" w:rsidRPr="00014C4A" w:rsidRDefault="00D9022A" w:rsidP="004D2833">
            <w:pPr>
              <w:spacing w:line="276" w:lineRule="auto"/>
              <w:rPr>
                <w:rFonts w:ascii="Times New Roman" w:hAnsi="Times New Roman" w:cs="Times New Roman"/>
                <w:sz w:val="20"/>
                <w:szCs w:val="20"/>
              </w:rPr>
            </w:pPr>
            <w:r w:rsidRPr="00014C4A">
              <w:rPr>
                <w:rFonts w:ascii="Times New Roman" w:hAnsi="Times New Roman" w:cs="Times New Roman"/>
                <w:sz w:val="20"/>
                <w:szCs w:val="20"/>
                <w:u w:color="FA5050"/>
              </w:rPr>
              <w:lastRenderedPageBreak/>
              <w:t>Monocarboxylate</w:t>
            </w:r>
            <w:r w:rsidRPr="00014C4A">
              <w:rPr>
                <w:rFonts w:ascii="Times New Roman" w:hAnsi="Times New Roman" w:cs="Times New Roman"/>
                <w:sz w:val="20"/>
                <w:szCs w:val="20"/>
              </w:rPr>
              <w:t xml:space="preserve"> transporter 8, MCT8</w:t>
            </w:r>
          </w:p>
        </w:tc>
        <w:tc>
          <w:tcPr>
            <w:tcW w:w="1134" w:type="dxa"/>
          </w:tcPr>
          <w:p w:rsidR="00D9022A" w:rsidRPr="00014C4A" w:rsidRDefault="00D9022A" w:rsidP="004D2833">
            <w:pPr>
              <w:spacing w:line="276" w:lineRule="auto"/>
              <w:rPr>
                <w:rFonts w:ascii="Times New Roman" w:hAnsi="Times New Roman" w:cs="Times New Roman"/>
                <w:i/>
                <w:sz w:val="20"/>
                <w:szCs w:val="20"/>
              </w:rPr>
            </w:pPr>
            <w:r w:rsidRPr="00014C4A">
              <w:rPr>
                <w:rFonts w:ascii="Times New Roman" w:hAnsi="Times New Roman" w:cs="Times New Roman"/>
                <w:i/>
                <w:sz w:val="20"/>
                <w:szCs w:val="20"/>
              </w:rPr>
              <w:t>SLC16A2</w:t>
            </w:r>
          </w:p>
          <w:p w:rsidR="00D9022A" w:rsidRPr="00014C4A" w:rsidRDefault="00D9022A" w:rsidP="004D2833">
            <w:pPr>
              <w:spacing w:line="276" w:lineRule="auto"/>
              <w:rPr>
                <w:rFonts w:ascii="Times New Roman" w:hAnsi="Times New Roman" w:cs="Times New Roman"/>
                <w:i/>
                <w:sz w:val="20"/>
                <w:szCs w:val="20"/>
              </w:rPr>
            </w:pPr>
          </w:p>
        </w:tc>
        <w:tc>
          <w:tcPr>
            <w:tcW w:w="1276" w:type="dxa"/>
          </w:tcPr>
          <w:p w:rsidR="00D9022A" w:rsidRPr="00014C4A" w:rsidRDefault="00D9022A" w:rsidP="004D2833">
            <w:pPr>
              <w:spacing w:line="276" w:lineRule="auto"/>
              <w:rPr>
                <w:rFonts w:ascii="Times New Roman" w:hAnsi="Times New Roman" w:cs="Times New Roman"/>
                <w:sz w:val="20"/>
                <w:szCs w:val="20"/>
              </w:rPr>
            </w:pPr>
            <w:r w:rsidRPr="00014C4A">
              <w:rPr>
                <w:rFonts w:ascii="Times New Roman" w:hAnsi="Times New Roman" w:cs="Times New Roman"/>
                <w:sz w:val="20"/>
                <w:szCs w:val="20"/>
              </w:rPr>
              <w:t xml:space="preserve">Apical </w:t>
            </w:r>
          </w:p>
          <w:p w:rsidR="00D9022A" w:rsidRPr="00014C4A" w:rsidRDefault="00D9022A" w:rsidP="004D2833">
            <w:pPr>
              <w:spacing w:line="276" w:lineRule="auto"/>
              <w:rPr>
                <w:rFonts w:ascii="Times New Roman" w:hAnsi="Times New Roman" w:cs="Times New Roman"/>
                <w:sz w:val="20"/>
                <w:szCs w:val="20"/>
              </w:rPr>
            </w:pPr>
          </w:p>
        </w:tc>
        <w:tc>
          <w:tcPr>
            <w:tcW w:w="850" w:type="dxa"/>
          </w:tcPr>
          <w:p w:rsidR="00D9022A" w:rsidRPr="00014C4A" w:rsidRDefault="00D9022A" w:rsidP="004D2833">
            <w:pPr>
              <w:spacing w:line="276" w:lineRule="auto"/>
              <w:rPr>
                <w:rFonts w:ascii="Times New Roman" w:hAnsi="Times New Roman" w:cs="Times New Roman"/>
                <w:sz w:val="20"/>
                <w:szCs w:val="20"/>
              </w:rPr>
            </w:pPr>
            <w:r w:rsidRPr="00014C4A">
              <w:rPr>
                <w:rFonts w:ascii="Times New Roman" w:hAnsi="Times New Roman" w:cs="Times New Roman"/>
                <w:sz w:val="20"/>
                <w:szCs w:val="20"/>
              </w:rPr>
              <w:t>Influx</w:t>
            </w:r>
          </w:p>
        </w:tc>
        <w:tc>
          <w:tcPr>
            <w:tcW w:w="1276" w:type="dxa"/>
          </w:tcPr>
          <w:p w:rsidR="00D9022A" w:rsidRPr="00014C4A" w:rsidRDefault="00D9022A" w:rsidP="004D2833">
            <w:pPr>
              <w:spacing w:line="276" w:lineRule="auto"/>
              <w:rPr>
                <w:rFonts w:ascii="Times New Roman" w:hAnsi="Times New Roman" w:cs="Times New Roman"/>
                <w:sz w:val="20"/>
                <w:szCs w:val="20"/>
              </w:rPr>
            </w:pPr>
            <w:r w:rsidRPr="00014C4A">
              <w:rPr>
                <w:rFonts w:ascii="Times New Roman" w:hAnsi="Times New Roman" w:cs="Times New Roman"/>
                <w:sz w:val="20"/>
                <w:szCs w:val="20"/>
              </w:rPr>
              <w:t>0.0442</w:t>
            </w:r>
          </w:p>
          <w:p w:rsidR="00D9022A" w:rsidRPr="00014C4A" w:rsidRDefault="00D9022A" w:rsidP="004D2833">
            <w:pPr>
              <w:spacing w:line="276" w:lineRule="auto"/>
              <w:rPr>
                <w:rFonts w:ascii="Times New Roman" w:hAnsi="Times New Roman" w:cs="Times New Roman"/>
                <w:sz w:val="20"/>
                <w:szCs w:val="20"/>
              </w:rPr>
            </w:pPr>
          </w:p>
        </w:tc>
        <w:tc>
          <w:tcPr>
            <w:tcW w:w="2410" w:type="dxa"/>
          </w:tcPr>
          <w:p w:rsidR="00D9022A" w:rsidRPr="00014C4A" w:rsidRDefault="00D9022A" w:rsidP="004D2833">
            <w:pPr>
              <w:spacing w:line="276" w:lineRule="auto"/>
              <w:rPr>
                <w:rFonts w:ascii="Times New Roman" w:hAnsi="Times New Roman" w:cs="Times New Roman"/>
                <w:sz w:val="20"/>
                <w:szCs w:val="20"/>
              </w:rPr>
            </w:pPr>
          </w:p>
        </w:tc>
        <w:tc>
          <w:tcPr>
            <w:tcW w:w="2126" w:type="dxa"/>
          </w:tcPr>
          <w:p w:rsidR="00D9022A" w:rsidRPr="00014C4A" w:rsidRDefault="00D9022A" w:rsidP="004D2833">
            <w:pPr>
              <w:spacing w:line="276" w:lineRule="auto"/>
              <w:rPr>
                <w:rFonts w:ascii="Times New Roman" w:hAnsi="Times New Roman" w:cs="Times New Roman"/>
                <w:sz w:val="20"/>
                <w:szCs w:val="20"/>
              </w:rPr>
            </w:pPr>
          </w:p>
        </w:tc>
        <w:tc>
          <w:tcPr>
            <w:tcW w:w="2126" w:type="dxa"/>
          </w:tcPr>
          <w:p w:rsidR="00D9022A" w:rsidRPr="00014C4A" w:rsidRDefault="00D9022A" w:rsidP="004D2833">
            <w:pPr>
              <w:spacing w:line="276" w:lineRule="auto"/>
              <w:rPr>
                <w:rFonts w:ascii="Times New Roman" w:hAnsi="Times New Roman" w:cs="Times New Roman"/>
                <w:sz w:val="20"/>
                <w:szCs w:val="20"/>
              </w:rPr>
            </w:pPr>
            <w:r w:rsidRPr="00014C4A">
              <w:rPr>
                <w:rFonts w:ascii="Times New Roman" w:hAnsi="Times New Roman" w:cs="Times New Roman"/>
                <w:sz w:val="20"/>
                <w:szCs w:val="20"/>
              </w:rPr>
              <w:t xml:space="preserve">Probenecid, Ketoprofen, Despiramine </w:t>
            </w:r>
            <w:r w:rsidR="005D7343">
              <w:rPr>
                <w:rFonts w:ascii="Times New Roman" w:hAnsi="Times New Roman" w:cs="Times New Roman"/>
                <w:sz w:val="20"/>
                <w:szCs w:val="20"/>
              </w:rPr>
              <w:fldChar w:fldCharType="begin" w:fldLock="1"/>
            </w:r>
            <w:r w:rsidR="00253688">
              <w:rPr>
                <w:rFonts w:ascii="Times New Roman" w:hAnsi="Times New Roman" w:cs="Times New Roman"/>
                <w:sz w:val="20"/>
                <w:szCs w:val="20"/>
              </w:rPr>
              <w:instrText>ADDIN CSL_CITATION { "citationItems" : [ { "id" : "ITEM-1", "itemData" : { "DOI" : "10.1208/s12248-008-9035-6", "ISSN" : "1550-7416", "PMID" : "18523892", "abstract" : "The transport of monocarboxylates, such as lactate and pyruvate, is mediated by the SLC16A family of proton-linked membrane transport proteins known as monocarboxylate transporters (MCTs). Fourteen MCT-related genes have been identified in mammals and of these seven MCTs have been functionally characterized. Despite their sequence homology, only MCT1-4 have been demonstrated to be proton-dependent transporters of monocarboxylic acids. MCT6, MCT8 and MCT10 have been demonstrated to transport diuretics, thyroid hormones and aromatic amino acids, respectively. MCT1-4 vary in their regulation, tissue distribution and substrate/inhibitor specificity with MCT1 being the most extensively characterized isoform. Emerging evidence suggests that in addition to endogenous substrates, MCTs are involved in the transport of pharmaceutical agents, including gamma-hydroxybuytrate (GHB), 3-hydroxy-3-methyl-glutaryl-coenzyme A reductase inhibitors (statins), salicylic acid, and bumetanide. MCTs are expressed in a wide range of tissues including the liver, intestine, kidney and brain, and as such they have the potential to impact a number of processes contributing to the disposition of xenobiotic substrates. GHB has been extensively studied as a pharmaceutical substrate of MCTs; the renal clearance of GHB is dose-dependent with saturation of MCT-mediated reabsorption at high doses. Concomitant administration of GHB and L: -lactate to rats results in an approximately two-fold increase in GHB renal clearance suggesting that inhibition of MCT1-mediated reabsorption of GHB may be an effective strategy for increasing renal and total GHB elimination in overdose situations. Further studies are required to more clearly define the role of MCTs on drug disposition and the potential for MCT-mediated detoxification strategies in GHB overdose.", "author" : [ { "dropping-particle" : "", "family" : "Morris", "given" : "Marilyn E", "non-dropping-particle" : "", "parse-names" : false, "suffix" : "" }, { "dropping-particle" : "", "family" : "Felmlee", "given" : "Melanie A", "non-dropping-particle" : "", "parse-names" : false, "suffix" : "" } ], "container-title" : "The AAPS journal", "id" : "ITEM-1", "issue" : "2", "issued" : { "date-parts" : [ [ "2008", "6" ] ] }, "page" : "311-21", "title" : "Overview of the proton-coupled MCT (SLC16A) family of transporters: characterization, function and role in the transport of the drug of abuse gamma-hydroxybutyric acid.", "type" : "article-journal", "volume" : "10" }, "uris" : [ "http://www.mendeley.com/documents/?uuid=085465e8-a6b1-43f6-8acf-be2a51590803" ] }, { "id" : "ITEM-2", "itemData" : { "DOI" : "10.1210/en.2012-1753", "ISBN" : "1945-7170 (Electronic)\\n0013-7227 (Linking)", "ISSN" : "00137227", "PMID" : "23087173", "abstract" : "The transplacental passage of thyroid hormones (THs) from mother to fetus in humans has been deduced from observational clinical studies and is important for normal fetoplacental development. To investigate the transporters that regulate TH uptake by syncytiotrophoblast (the primary barrier to maternal-fetal exchange, which lies in direct contact with maternal blood), we isolated the microvillous plasma membrane (MVM) of human term syncytiotrophoblasts. We have demonstrated that MVM vesicles express plasma membrane TH transporter proteins, including system-L (L-type amino acid transporter 1 and CD98), monocarboxylate transporters (MCTs) 8 and 10, organic anion-transporting polypeptides 1A2 and 4A1. We provide the first definitive evidence that the human syncytiotrophoblast MVM is capable of rapid, saturable T(4) and T(3) uptake at similar rates and in a Na(+)-independent manner. These two major forms of THs could not significantly inhibit each others' uptake, suggesting that each is mediated by largely different transporters. No single transporter was noted to play a dominant role in either T(4) or T(3) uptake. Using combinations of transporter inhibitors that had an additive effect on TH uptake, we provide evidence that 67% of saturable T(4) uptake is facilitated by system-L and MCT10 with a minor role played by organic anion-transporting polypeptides, whereas 87% of saturable T(3) uptake is mediated by MCT8 and MCT10. Our data demonstrate that syncytiotrophoblast may control the quantity and forms of THs taken up by the human placenta. Thus, syncytiotrophoblast could be critical in regulating transplacental TH supply from the mother to the fetus.", "author" : [ { "dropping-particle" : "", "family" : "Loubi\u00e8re", "given" : "L. S.", "non-dropping-particle" : "", "parse-names" : false, "suffix" : "" }, { "dropping-particle" : "", "family" : "Vasilopoulou", "given" : "E.", "non-dropping-particle" : "", "parse-names" : false, "suffix" : "" }, { "dropping-particle" : "", "family" : "Glazier", "given" : "J. D.", "non-dropping-particle" : "", "parse-names" : false, "suffix" : "" }, { "dropping-particle" : "", "family" : "Taylor", "given" : "P. M.", "non-dropping-particle" : "", "parse-names" : false, "suffix" : "" }, { "dropping-particle" : "", "family" : "Franklyn", "given" : "J. A.", "non-dropping-particle" : "", "parse-names" : false, "suffix" : "" }, { "dropping-particle" : "", "family" : "Kilby", "given" : "M. D.", "non-dropping-particle" : "", "parse-names" : false, "suffix" : "" }, { "dropping-particle" : "", "family" : "Chan", "given" : "Shiao Y.", "non-dropping-particle" : "", "parse-names" : false, "suffix" : "" } ], "container-title" : "Endocrinology", "id" : "ITEM-2", "issue" : "12", "issued" : { "date-parts" : [ [ "2012" ] ] }, "page" : "6126-6135", "title" : "Expression and function of thyroid hormone transporters in the microvillous plasma membrane of human term placental syncytiotrophoblast", "type" : "article-journal", "volume" : "153" }, "uris" : [ "http://www.mendeley.com/documents/?uuid=c5862815-779a-4cb4-a8e4-2578feb243a0" ] } ], "mendeley" : { "formattedCitation" : "[20,23]", "plainTextFormattedCitation" : "[20,23]", "previouslyFormattedCitation" : "[20,23]" }, "properties" : { "noteIndex" : 0 }, "schema" : "https://github.com/citation-style-language/schema/raw/master/csl-citation.json" }</w:instrText>
            </w:r>
            <w:r w:rsidR="005D7343">
              <w:rPr>
                <w:rFonts w:ascii="Times New Roman" w:hAnsi="Times New Roman" w:cs="Times New Roman"/>
                <w:sz w:val="20"/>
                <w:szCs w:val="20"/>
              </w:rPr>
              <w:fldChar w:fldCharType="separate"/>
            </w:r>
            <w:r w:rsidR="00E22AF6" w:rsidRPr="00E22AF6">
              <w:rPr>
                <w:rFonts w:ascii="Times New Roman" w:hAnsi="Times New Roman" w:cs="Times New Roman"/>
                <w:noProof/>
                <w:sz w:val="20"/>
                <w:szCs w:val="20"/>
              </w:rPr>
              <w:t>[20,23]</w:t>
            </w:r>
            <w:r w:rsidR="005D7343">
              <w:rPr>
                <w:rFonts w:ascii="Times New Roman" w:hAnsi="Times New Roman" w:cs="Times New Roman"/>
                <w:sz w:val="20"/>
                <w:szCs w:val="20"/>
              </w:rPr>
              <w:fldChar w:fldCharType="end"/>
            </w:r>
          </w:p>
        </w:tc>
        <w:tc>
          <w:tcPr>
            <w:tcW w:w="1701" w:type="dxa"/>
          </w:tcPr>
          <w:p w:rsidR="00D9022A" w:rsidRPr="00014C4A" w:rsidRDefault="00D9022A" w:rsidP="004D2833">
            <w:pPr>
              <w:spacing w:line="276" w:lineRule="auto"/>
              <w:rPr>
                <w:rFonts w:ascii="Times New Roman" w:hAnsi="Times New Roman" w:cs="Times New Roman"/>
                <w:sz w:val="20"/>
                <w:szCs w:val="20"/>
              </w:rPr>
            </w:pPr>
          </w:p>
        </w:tc>
      </w:tr>
      <w:tr w:rsidR="00D9022A" w:rsidRPr="00014C4A" w:rsidTr="00EF02B1">
        <w:tc>
          <w:tcPr>
            <w:tcW w:w="1526" w:type="dxa"/>
          </w:tcPr>
          <w:p w:rsidR="00D9022A" w:rsidRPr="00014C4A" w:rsidRDefault="00D9022A" w:rsidP="004D2833">
            <w:pPr>
              <w:spacing w:line="276" w:lineRule="auto"/>
              <w:rPr>
                <w:rFonts w:ascii="Times New Roman" w:hAnsi="Times New Roman" w:cs="Times New Roman"/>
                <w:sz w:val="20"/>
                <w:szCs w:val="20"/>
              </w:rPr>
            </w:pPr>
            <w:r w:rsidRPr="00014C4A">
              <w:rPr>
                <w:rFonts w:ascii="Times New Roman" w:hAnsi="Times New Roman" w:cs="Times New Roman"/>
                <w:sz w:val="20"/>
                <w:szCs w:val="20"/>
                <w:u w:color="FA5050"/>
              </w:rPr>
              <w:t>Monocarboxylate</w:t>
            </w:r>
            <w:r w:rsidRPr="00014C4A">
              <w:rPr>
                <w:rFonts w:ascii="Times New Roman" w:hAnsi="Times New Roman" w:cs="Times New Roman"/>
                <w:sz w:val="20"/>
                <w:szCs w:val="20"/>
              </w:rPr>
              <w:t xml:space="preserve"> transporter 10, MCT10</w:t>
            </w:r>
          </w:p>
        </w:tc>
        <w:tc>
          <w:tcPr>
            <w:tcW w:w="1134" w:type="dxa"/>
          </w:tcPr>
          <w:p w:rsidR="00D9022A" w:rsidRPr="00014C4A" w:rsidRDefault="00D9022A" w:rsidP="004D2833">
            <w:pPr>
              <w:spacing w:line="276" w:lineRule="auto"/>
              <w:rPr>
                <w:rFonts w:ascii="Times New Roman" w:hAnsi="Times New Roman" w:cs="Times New Roman"/>
                <w:i/>
                <w:sz w:val="20"/>
                <w:szCs w:val="20"/>
              </w:rPr>
            </w:pPr>
            <w:r w:rsidRPr="00014C4A">
              <w:rPr>
                <w:rFonts w:ascii="Times New Roman" w:hAnsi="Times New Roman" w:cs="Times New Roman"/>
                <w:i/>
                <w:sz w:val="20"/>
                <w:szCs w:val="20"/>
              </w:rPr>
              <w:t>SLC16A10</w:t>
            </w:r>
          </w:p>
          <w:p w:rsidR="00D9022A" w:rsidRPr="00014C4A" w:rsidRDefault="00D9022A" w:rsidP="004D2833">
            <w:pPr>
              <w:spacing w:line="276" w:lineRule="auto"/>
              <w:rPr>
                <w:rFonts w:ascii="Times New Roman" w:hAnsi="Times New Roman" w:cs="Times New Roman"/>
                <w:i/>
                <w:sz w:val="20"/>
                <w:szCs w:val="20"/>
              </w:rPr>
            </w:pPr>
          </w:p>
        </w:tc>
        <w:tc>
          <w:tcPr>
            <w:tcW w:w="1276" w:type="dxa"/>
          </w:tcPr>
          <w:p w:rsidR="00D9022A" w:rsidRPr="00014C4A" w:rsidRDefault="00D9022A" w:rsidP="004D2833">
            <w:pPr>
              <w:spacing w:line="276" w:lineRule="auto"/>
              <w:rPr>
                <w:rFonts w:ascii="Times New Roman" w:hAnsi="Times New Roman" w:cs="Times New Roman"/>
                <w:sz w:val="20"/>
                <w:szCs w:val="20"/>
              </w:rPr>
            </w:pPr>
            <w:r w:rsidRPr="00014C4A">
              <w:rPr>
                <w:rFonts w:ascii="Times New Roman" w:hAnsi="Times New Roman" w:cs="Times New Roman"/>
                <w:sz w:val="20"/>
                <w:szCs w:val="20"/>
              </w:rPr>
              <w:t>Apical</w:t>
            </w:r>
          </w:p>
          <w:p w:rsidR="00D9022A" w:rsidRPr="00014C4A" w:rsidRDefault="00D9022A" w:rsidP="004D2833">
            <w:pPr>
              <w:spacing w:line="276" w:lineRule="auto"/>
              <w:rPr>
                <w:rFonts w:ascii="Times New Roman" w:hAnsi="Times New Roman" w:cs="Times New Roman"/>
                <w:sz w:val="20"/>
                <w:szCs w:val="20"/>
              </w:rPr>
            </w:pPr>
          </w:p>
        </w:tc>
        <w:tc>
          <w:tcPr>
            <w:tcW w:w="850" w:type="dxa"/>
          </w:tcPr>
          <w:p w:rsidR="00D9022A" w:rsidRPr="00014C4A" w:rsidRDefault="00D9022A" w:rsidP="004D2833">
            <w:pPr>
              <w:spacing w:line="276" w:lineRule="auto"/>
              <w:rPr>
                <w:rFonts w:ascii="Times New Roman" w:hAnsi="Times New Roman" w:cs="Times New Roman"/>
                <w:sz w:val="20"/>
                <w:szCs w:val="20"/>
              </w:rPr>
            </w:pPr>
            <w:r w:rsidRPr="00014C4A">
              <w:rPr>
                <w:rFonts w:ascii="Times New Roman" w:hAnsi="Times New Roman" w:cs="Times New Roman"/>
                <w:sz w:val="20"/>
                <w:szCs w:val="20"/>
              </w:rPr>
              <w:t>Influx</w:t>
            </w:r>
          </w:p>
        </w:tc>
        <w:tc>
          <w:tcPr>
            <w:tcW w:w="1276" w:type="dxa"/>
          </w:tcPr>
          <w:p w:rsidR="00D9022A" w:rsidRPr="00014C4A" w:rsidRDefault="00D9022A" w:rsidP="004D2833">
            <w:pPr>
              <w:spacing w:line="276" w:lineRule="auto"/>
              <w:rPr>
                <w:rFonts w:ascii="Times New Roman" w:hAnsi="Times New Roman" w:cs="Times New Roman"/>
                <w:sz w:val="20"/>
                <w:szCs w:val="20"/>
              </w:rPr>
            </w:pPr>
            <w:r w:rsidRPr="00014C4A">
              <w:rPr>
                <w:rFonts w:ascii="Times New Roman" w:hAnsi="Times New Roman" w:cs="Times New Roman"/>
                <w:sz w:val="20"/>
                <w:szCs w:val="20"/>
              </w:rPr>
              <w:t>0.0203</w:t>
            </w:r>
          </w:p>
          <w:p w:rsidR="00D9022A" w:rsidRPr="00014C4A" w:rsidRDefault="00D9022A" w:rsidP="004D2833">
            <w:pPr>
              <w:spacing w:line="276" w:lineRule="auto"/>
              <w:rPr>
                <w:rFonts w:ascii="Times New Roman" w:hAnsi="Times New Roman" w:cs="Times New Roman"/>
                <w:sz w:val="20"/>
                <w:szCs w:val="20"/>
              </w:rPr>
            </w:pPr>
          </w:p>
        </w:tc>
        <w:tc>
          <w:tcPr>
            <w:tcW w:w="2410" w:type="dxa"/>
          </w:tcPr>
          <w:p w:rsidR="00D9022A" w:rsidRPr="00014C4A" w:rsidRDefault="00D9022A" w:rsidP="004D2833">
            <w:pPr>
              <w:spacing w:line="276" w:lineRule="auto"/>
              <w:rPr>
                <w:rFonts w:ascii="Times New Roman" w:hAnsi="Times New Roman" w:cs="Times New Roman"/>
                <w:sz w:val="20"/>
                <w:szCs w:val="20"/>
              </w:rPr>
            </w:pPr>
          </w:p>
        </w:tc>
        <w:tc>
          <w:tcPr>
            <w:tcW w:w="2126" w:type="dxa"/>
          </w:tcPr>
          <w:p w:rsidR="00D9022A" w:rsidRPr="00014C4A" w:rsidRDefault="00D9022A" w:rsidP="004D2833">
            <w:pPr>
              <w:spacing w:line="276" w:lineRule="auto"/>
              <w:rPr>
                <w:rFonts w:ascii="Times New Roman" w:hAnsi="Times New Roman" w:cs="Times New Roman"/>
                <w:sz w:val="20"/>
                <w:szCs w:val="20"/>
              </w:rPr>
            </w:pPr>
          </w:p>
        </w:tc>
        <w:tc>
          <w:tcPr>
            <w:tcW w:w="2126" w:type="dxa"/>
          </w:tcPr>
          <w:p w:rsidR="00D9022A" w:rsidRPr="00014C4A" w:rsidRDefault="00D9022A" w:rsidP="00CA2523">
            <w:pPr>
              <w:spacing w:line="276" w:lineRule="auto"/>
              <w:rPr>
                <w:rFonts w:ascii="Times New Roman" w:hAnsi="Times New Roman" w:cs="Times New Roman"/>
                <w:sz w:val="20"/>
                <w:szCs w:val="20"/>
              </w:rPr>
            </w:pPr>
            <w:r w:rsidRPr="00014C4A">
              <w:rPr>
                <w:rFonts w:ascii="Times New Roman" w:hAnsi="Times New Roman" w:cs="Times New Roman"/>
                <w:sz w:val="20"/>
                <w:szCs w:val="20"/>
              </w:rPr>
              <w:t>Probenecid, Ketoprofen, Despiramine</w:t>
            </w:r>
            <w:r w:rsidR="00925843">
              <w:rPr>
                <w:rFonts w:ascii="Times New Roman" w:hAnsi="Times New Roman" w:cs="Times New Roman"/>
                <w:sz w:val="20"/>
                <w:szCs w:val="20"/>
              </w:rPr>
              <w:t xml:space="preserve"> </w:t>
            </w:r>
            <w:r w:rsidR="00CA2523">
              <w:rPr>
                <w:rFonts w:ascii="Times New Roman" w:hAnsi="Times New Roman" w:cs="Times New Roman"/>
                <w:sz w:val="20"/>
                <w:szCs w:val="20"/>
              </w:rPr>
              <w:fldChar w:fldCharType="begin" w:fldLock="1"/>
            </w:r>
            <w:r w:rsidR="00253688">
              <w:rPr>
                <w:rFonts w:ascii="Times New Roman" w:hAnsi="Times New Roman" w:cs="Times New Roman"/>
                <w:sz w:val="20"/>
                <w:szCs w:val="20"/>
              </w:rPr>
              <w:instrText>ADDIN CSL_CITATION { "citationItems" : [ { "id" : "ITEM-1", "itemData" : { "DOI" : "10.1208/s12248-008-9035-6", "ISSN" : "1550-7416", "PMID" : "18523892", "abstract" : "The transport of monocarboxylates, such as lactate and pyruvate, is mediated by the SLC16A family of proton-linked membrane transport proteins known as monocarboxylate transporters (MCTs). Fourteen MCT-related genes have been identified in mammals and of these seven MCTs have been functionally characterized. Despite their sequence homology, only MCT1-4 have been demonstrated to be proton-dependent transporters of monocarboxylic acids. MCT6, MCT8 and MCT10 have been demonstrated to transport diuretics, thyroid hormones and aromatic amino acids, respectively. MCT1-4 vary in their regulation, tissue distribution and substrate/inhibitor specificity with MCT1 being the most extensively characterized isoform. Emerging evidence suggests that in addition to endogenous substrates, MCTs are involved in the transport of pharmaceutical agents, including gamma-hydroxybuytrate (GHB), 3-hydroxy-3-methyl-glutaryl-coenzyme A reductase inhibitors (statins), salicylic acid, and bumetanide. MCTs are expressed in a wide range of tissues including the liver, intestine, kidney and brain, and as such they have the potential to impact a number of processes contributing to the disposition of xenobiotic substrates. GHB has been extensively studied as a pharmaceutical substrate of MCTs; the renal clearance of GHB is dose-dependent with saturation of MCT-mediated reabsorption at high doses. Concomitant administration of GHB and L: -lactate to rats results in an approximately two-fold increase in GHB renal clearance suggesting that inhibition of MCT1-mediated reabsorption of GHB may be an effective strategy for increasing renal and total GHB elimination in overdose situations. Further studies are required to more clearly define the role of MCTs on drug disposition and the potential for MCT-mediated detoxification strategies in GHB overdose.", "author" : [ { "dropping-particle" : "", "family" : "Morris", "given" : "Marilyn E", "non-dropping-particle" : "", "parse-names" : false, "suffix" : "" }, { "dropping-particle" : "", "family" : "Felmlee", "given" : "Melanie A", "non-dropping-particle" : "", "parse-names" : false, "suffix" : "" } ], "container-title" : "The AAPS journal", "id" : "ITEM-1", "issue" : "2", "issued" : { "date-parts" : [ [ "2008", "6" ] ] }, "page" : "311-21", "title" : "Overview of the proton-coupled MCT (SLC16A) family of transporters: characterization, function and role in the transport of the drug of abuse gamma-hydroxybutyric acid.", "type" : "article-journal", "volume" : "10" }, "uris" : [ "http://www.mendeley.com/documents/?uuid=085465e8-a6b1-43f6-8acf-be2a51590803" ] }, { "id" : "ITEM-2", "itemData" : { "DOI" : "10.1210/en.2012-1753", "ISBN" : "1945-7170 (Electronic)\\n0013-7227 (Linking)", "ISSN" : "00137227", "PMID" : "23087173", "abstract" : "The transplacental passage of thyroid hormones (THs) from mother to fetus in humans has been deduced from observational clinical studies and is important for normal fetoplacental development. To investigate the transporters that regulate TH uptake by syncytiotrophoblast (the primary barrier to maternal-fetal exchange, which lies in direct contact with maternal blood), we isolated the microvillous plasma membrane (MVM) of human term syncytiotrophoblasts. We have demonstrated that MVM vesicles express plasma membrane TH transporter proteins, including system-L (L-type amino acid transporter 1 and CD98), monocarboxylate transporters (MCTs) 8 and 10, organic anion-transporting polypeptides 1A2 and 4A1. We provide the first definitive evidence that the human syncytiotrophoblast MVM is capable of rapid, saturable T(4) and T(3) uptake at similar rates and in a Na(+)-independent manner. These two major forms of THs could not significantly inhibit each others' uptake, suggesting that each is mediated by largely different transporters. No single transporter was noted to play a dominant role in either T(4) or T(3) uptake. Using combinations of transporter inhibitors that had an additive effect on TH uptake, we provide evidence that 67% of saturable T(4) uptake is facilitated by system-L and MCT10 with a minor role played by organic anion-transporting polypeptides, whereas 87% of saturable T(3) uptake is mediated by MCT8 and MCT10. Our data demonstrate that syncytiotrophoblast may control the quantity and forms of THs taken up by the human placenta. Thus, syncytiotrophoblast could be critical in regulating transplacental TH supply from the mother to the fetus.", "author" : [ { "dropping-particle" : "", "family" : "Loubi\u00e8re", "given" : "L. S.", "non-dropping-particle" : "", "parse-names" : false, "suffix" : "" }, { "dropping-particle" : "", "family" : "Vasilopoulou", "given" : "E.", "non-dropping-particle" : "", "parse-names" : false, "suffix" : "" }, { "dropping-particle" : "", "family" : "Glazier", "given" : "J. D.", "non-dropping-particle" : "", "parse-names" : false, "suffix" : "" }, { "dropping-particle" : "", "family" : "Taylor", "given" : "P. M.", "non-dropping-particle" : "", "parse-names" : false, "suffix" : "" }, { "dropping-particle" : "", "family" : "Franklyn", "given" : "J. A.", "non-dropping-particle" : "", "parse-names" : false, "suffix" : "" }, { "dropping-particle" : "", "family" : "Kilby", "given" : "M. D.", "non-dropping-particle" : "", "parse-names" : false, "suffix" : "" }, { "dropping-particle" : "", "family" : "Chan", "given" : "Shiao Y.", "non-dropping-particle" : "", "parse-names" : false, "suffix" : "" } ], "container-title" : "Endocrinology", "id" : "ITEM-2", "issue" : "12", "issued" : { "date-parts" : [ [ "2012" ] ] }, "page" : "6126-6135", "title" : "Expression and function of thyroid hormone transporters in the microvillous plasma membrane of human term placental syncytiotrophoblast", "type" : "article-journal", "volume" : "153" }, "uris" : [ "http://www.mendeley.com/documents/?uuid=c5862815-779a-4cb4-a8e4-2578feb243a0" ] } ], "mendeley" : { "formattedCitation" : "[20,23]", "plainTextFormattedCitation" : "[20,23]", "previouslyFormattedCitation" : "[20,23]" }, "properties" : { "noteIndex" : 0 }, "schema" : "https://github.com/citation-style-language/schema/raw/master/csl-citation.json" }</w:instrText>
            </w:r>
            <w:r w:rsidR="00CA2523">
              <w:rPr>
                <w:rFonts w:ascii="Times New Roman" w:hAnsi="Times New Roman" w:cs="Times New Roman"/>
                <w:sz w:val="20"/>
                <w:szCs w:val="20"/>
              </w:rPr>
              <w:fldChar w:fldCharType="separate"/>
            </w:r>
            <w:r w:rsidR="00E22AF6" w:rsidRPr="00E22AF6">
              <w:rPr>
                <w:rFonts w:ascii="Times New Roman" w:hAnsi="Times New Roman" w:cs="Times New Roman"/>
                <w:noProof/>
                <w:sz w:val="20"/>
                <w:szCs w:val="20"/>
              </w:rPr>
              <w:t>[20,23]</w:t>
            </w:r>
            <w:r w:rsidR="00CA2523">
              <w:rPr>
                <w:rFonts w:ascii="Times New Roman" w:hAnsi="Times New Roman" w:cs="Times New Roman"/>
                <w:sz w:val="20"/>
                <w:szCs w:val="20"/>
              </w:rPr>
              <w:fldChar w:fldCharType="end"/>
            </w:r>
          </w:p>
        </w:tc>
        <w:tc>
          <w:tcPr>
            <w:tcW w:w="1701" w:type="dxa"/>
          </w:tcPr>
          <w:p w:rsidR="00D9022A" w:rsidRPr="00014C4A" w:rsidRDefault="00D9022A" w:rsidP="004D2833">
            <w:pPr>
              <w:spacing w:line="276" w:lineRule="auto"/>
              <w:rPr>
                <w:rFonts w:ascii="Times New Roman" w:hAnsi="Times New Roman" w:cs="Times New Roman"/>
                <w:sz w:val="20"/>
                <w:szCs w:val="20"/>
              </w:rPr>
            </w:pPr>
          </w:p>
        </w:tc>
      </w:tr>
    </w:tbl>
    <w:p w:rsidR="00D9022A" w:rsidRPr="00014C4A" w:rsidRDefault="00D9022A" w:rsidP="00D9022A">
      <w:pPr>
        <w:spacing w:after="0" w:line="480" w:lineRule="auto"/>
        <w:jc w:val="both"/>
        <w:rPr>
          <w:rFonts w:ascii="Times New Roman" w:hAnsi="Times New Roman" w:cs="Times New Roman"/>
          <w:sz w:val="20"/>
          <w:szCs w:val="20"/>
        </w:rPr>
      </w:pPr>
      <w:r w:rsidRPr="00014C4A">
        <w:rPr>
          <w:rFonts w:ascii="Times New Roman" w:hAnsi="Times New Roman" w:cs="Times New Roman"/>
          <w:sz w:val="20"/>
          <w:szCs w:val="20"/>
        </w:rPr>
        <w:t>*ratio of transporter protein mRNA to PPIA (peptidylprolyl isomerase A) mRNA</w:t>
      </w:r>
    </w:p>
    <w:p w:rsidR="006C4CFC" w:rsidRDefault="006C4CFC" w:rsidP="007358B1">
      <w:pPr>
        <w:spacing w:after="0" w:line="480" w:lineRule="auto"/>
        <w:jc w:val="both"/>
      </w:pPr>
    </w:p>
    <w:p w:rsidR="00387668" w:rsidRDefault="00387668" w:rsidP="007358B1">
      <w:pPr>
        <w:spacing w:after="0" w:line="480" w:lineRule="auto"/>
        <w:jc w:val="both"/>
      </w:pPr>
    </w:p>
    <w:p w:rsidR="00387668" w:rsidRDefault="00387668" w:rsidP="007358B1">
      <w:pPr>
        <w:spacing w:after="0" w:line="480" w:lineRule="auto"/>
        <w:jc w:val="both"/>
      </w:pPr>
    </w:p>
    <w:p w:rsidR="00387668" w:rsidRDefault="00387668" w:rsidP="007358B1">
      <w:pPr>
        <w:spacing w:after="0" w:line="480" w:lineRule="auto"/>
        <w:jc w:val="both"/>
      </w:pPr>
    </w:p>
    <w:p w:rsidR="00387668" w:rsidRDefault="00387668" w:rsidP="007358B1">
      <w:pPr>
        <w:spacing w:after="0" w:line="480" w:lineRule="auto"/>
        <w:jc w:val="both"/>
      </w:pPr>
    </w:p>
    <w:p w:rsidR="00387668" w:rsidRDefault="00387668" w:rsidP="007358B1">
      <w:pPr>
        <w:spacing w:after="0" w:line="480" w:lineRule="auto"/>
        <w:jc w:val="both"/>
      </w:pPr>
    </w:p>
    <w:p w:rsidR="00387668" w:rsidRDefault="00387668" w:rsidP="007358B1">
      <w:pPr>
        <w:spacing w:after="0" w:line="480" w:lineRule="auto"/>
        <w:jc w:val="both"/>
        <w:sectPr w:rsidR="00387668" w:rsidSect="007358B1">
          <w:pgSz w:w="16838" w:h="11906" w:orient="landscape"/>
          <w:pgMar w:top="1412" w:right="1412" w:bottom="1412" w:left="1412" w:header="708" w:footer="708" w:gutter="0"/>
          <w:cols w:space="708"/>
          <w:docGrid w:linePitch="360"/>
        </w:sectPr>
      </w:pPr>
    </w:p>
    <w:p w:rsidR="00387668" w:rsidRPr="00387668" w:rsidRDefault="001212ED" w:rsidP="007358B1">
      <w:pPr>
        <w:spacing w:after="0" w:line="480" w:lineRule="auto"/>
        <w:jc w:val="both"/>
        <w:rPr>
          <w:rFonts w:ascii="Times New Roman" w:hAnsi="Times New Roman" w:cs="Times New Roman"/>
          <w:b/>
        </w:rPr>
      </w:pPr>
      <w:r>
        <w:rPr>
          <w:rFonts w:ascii="Times New Roman" w:hAnsi="Times New Roman" w:cs="Times New Roman"/>
          <w:b/>
        </w:rPr>
        <w:lastRenderedPageBreak/>
        <w:t>References</w:t>
      </w:r>
      <w:bookmarkStart w:id="1" w:name="_GoBack"/>
      <w:bookmarkEnd w:id="1"/>
    </w:p>
    <w:p w:rsidR="00253688" w:rsidRPr="00253688" w:rsidRDefault="00387668" w:rsidP="00253688">
      <w:pPr>
        <w:widowControl w:val="0"/>
        <w:autoSpaceDE w:val="0"/>
        <w:autoSpaceDN w:val="0"/>
        <w:adjustRightInd w:val="0"/>
        <w:spacing w:after="0" w:line="480" w:lineRule="auto"/>
        <w:rPr>
          <w:rFonts w:ascii="Times New Roman" w:hAnsi="Times New Roman" w:cs="Times New Roman"/>
          <w:noProof/>
          <w:szCs w:val="24"/>
        </w:rPr>
      </w:pPr>
      <w:r w:rsidRPr="00387668">
        <w:rPr>
          <w:rFonts w:ascii="Times New Roman" w:hAnsi="Times New Roman" w:cs="Times New Roman"/>
        </w:rPr>
        <w:fldChar w:fldCharType="begin" w:fldLock="1"/>
      </w:r>
      <w:r w:rsidRPr="00387668">
        <w:rPr>
          <w:rFonts w:ascii="Times New Roman" w:hAnsi="Times New Roman" w:cs="Times New Roman"/>
        </w:rPr>
        <w:instrText xml:space="preserve">ADDIN Mendeley Bibliography CSL_BIBLIOGRAPHY </w:instrText>
      </w:r>
      <w:r w:rsidRPr="00387668">
        <w:rPr>
          <w:rFonts w:ascii="Times New Roman" w:hAnsi="Times New Roman" w:cs="Times New Roman"/>
        </w:rPr>
        <w:fldChar w:fldCharType="separate"/>
      </w:r>
      <w:r w:rsidR="00253688" w:rsidRPr="00253688">
        <w:rPr>
          <w:rFonts w:ascii="Times New Roman" w:hAnsi="Times New Roman" w:cs="Times New Roman"/>
          <w:noProof/>
          <w:szCs w:val="24"/>
        </w:rPr>
        <w:t xml:space="preserve">1. Hutson JR, Koren G, Matthews SG. Placental P-glycoprotein and breast cancer resistance protein: influence of polymorphisms on fetal drug exposure and physiology. Placenta. Elsevier Ltd; 2010;31:351–7. </w:t>
      </w:r>
    </w:p>
    <w:p w:rsidR="00253688" w:rsidRPr="00253688" w:rsidRDefault="00253688" w:rsidP="00253688">
      <w:pPr>
        <w:widowControl w:val="0"/>
        <w:autoSpaceDE w:val="0"/>
        <w:autoSpaceDN w:val="0"/>
        <w:adjustRightInd w:val="0"/>
        <w:spacing w:after="0" w:line="480" w:lineRule="auto"/>
        <w:rPr>
          <w:rFonts w:ascii="Times New Roman" w:hAnsi="Times New Roman" w:cs="Times New Roman"/>
          <w:noProof/>
          <w:szCs w:val="24"/>
        </w:rPr>
      </w:pPr>
      <w:r w:rsidRPr="00253688">
        <w:rPr>
          <w:rFonts w:ascii="Times New Roman" w:hAnsi="Times New Roman" w:cs="Times New Roman"/>
          <w:noProof/>
          <w:szCs w:val="24"/>
        </w:rPr>
        <w:t xml:space="preserve">2. Gedeon C, Koren G. Designing pregnancy centered medications: drugs which do not cross the human placenta. Placenta. 2006;27:861–8. </w:t>
      </w:r>
    </w:p>
    <w:p w:rsidR="00253688" w:rsidRPr="00253688" w:rsidRDefault="00253688" w:rsidP="00253688">
      <w:pPr>
        <w:widowControl w:val="0"/>
        <w:autoSpaceDE w:val="0"/>
        <w:autoSpaceDN w:val="0"/>
        <w:adjustRightInd w:val="0"/>
        <w:spacing w:after="0" w:line="480" w:lineRule="auto"/>
        <w:rPr>
          <w:rFonts w:ascii="Times New Roman" w:hAnsi="Times New Roman" w:cs="Times New Roman"/>
          <w:noProof/>
          <w:szCs w:val="24"/>
        </w:rPr>
      </w:pPr>
      <w:r w:rsidRPr="00253688">
        <w:rPr>
          <w:rFonts w:ascii="Times New Roman" w:hAnsi="Times New Roman" w:cs="Times New Roman"/>
          <w:noProof/>
          <w:szCs w:val="24"/>
        </w:rPr>
        <w:t xml:space="preserve">3. Hahnova-Cygalova L, Ceckova M, Staud F. Fetoprotective activity of breast cancer resistance protein (BCRP, ABCG2): expression and function throughout pregnancy. Drug Metab. Rev. 2011;43:53–68. </w:t>
      </w:r>
    </w:p>
    <w:p w:rsidR="00253688" w:rsidRPr="00253688" w:rsidRDefault="00253688" w:rsidP="00253688">
      <w:pPr>
        <w:widowControl w:val="0"/>
        <w:autoSpaceDE w:val="0"/>
        <w:autoSpaceDN w:val="0"/>
        <w:adjustRightInd w:val="0"/>
        <w:spacing w:after="0" w:line="480" w:lineRule="auto"/>
        <w:rPr>
          <w:rFonts w:ascii="Times New Roman" w:hAnsi="Times New Roman" w:cs="Times New Roman"/>
          <w:noProof/>
          <w:szCs w:val="24"/>
        </w:rPr>
      </w:pPr>
      <w:r w:rsidRPr="00253688">
        <w:rPr>
          <w:rFonts w:ascii="Times New Roman" w:hAnsi="Times New Roman" w:cs="Times New Roman"/>
          <w:noProof/>
          <w:szCs w:val="24"/>
        </w:rPr>
        <w:t xml:space="preserve">4. Myllynen P, Immonen E, Kummu M, Vähäkangas K. Developmental expression of drug metabolizing enzymes and transporter proteins in human placenta and fetal tissues. Expert Opin. Drug Metab. Toxicol. 2009;5:1483–99. </w:t>
      </w:r>
    </w:p>
    <w:p w:rsidR="00253688" w:rsidRPr="00253688" w:rsidRDefault="00253688" w:rsidP="00253688">
      <w:pPr>
        <w:widowControl w:val="0"/>
        <w:autoSpaceDE w:val="0"/>
        <w:autoSpaceDN w:val="0"/>
        <w:adjustRightInd w:val="0"/>
        <w:spacing w:after="0" w:line="480" w:lineRule="auto"/>
        <w:rPr>
          <w:rFonts w:ascii="Times New Roman" w:hAnsi="Times New Roman" w:cs="Times New Roman"/>
          <w:noProof/>
          <w:szCs w:val="24"/>
        </w:rPr>
      </w:pPr>
      <w:r w:rsidRPr="00253688">
        <w:rPr>
          <w:rFonts w:ascii="Times New Roman" w:hAnsi="Times New Roman" w:cs="Times New Roman"/>
          <w:noProof/>
          <w:szCs w:val="24"/>
        </w:rPr>
        <w:t xml:space="preserve">5. Klaassen CD, Aleksunes LM. Xenobiotic, bile acid, and cholesterol transporters: function and regulation. Pharmacol. Rev. 2010;62:1–96. </w:t>
      </w:r>
    </w:p>
    <w:p w:rsidR="00253688" w:rsidRPr="00253688" w:rsidRDefault="00253688" w:rsidP="00253688">
      <w:pPr>
        <w:widowControl w:val="0"/>
        <w:autoSpaceDE w:val="0"/>
        <w:autoSpaceDN w:val="0"/>
        <w:adjustRightInd w:val="0"/>
        <w:spacing w:after="0" w:line="480" w:lineRule="auto"/>
        <w:rPr>
          <w:rFonts w:ascii="Times New Roman" w:hAnsi="Times New Roman" w:cs="Times New Roman"/>
          <w:noProof/>
          <w:szCs w:val="24"/>
        </w:rPr>
      </w:pPr>
      <w:r w:rsidRPr="00253688">
        <w:rPr>
          <w:rFonts w:ascii="Times New Roman" w:hAnsi="Times New Roman" w:cs="Times New Roman"/>
          <w:noProof/>
          <w:szCs w:val="24"/>
        </w:rPr>
        <w:t xml:space="preserve">6. Staud F, Cerveny L, Ceckova M. Pharmacotherapy in pregnancy; effect of ABC and SLC transporters on drug transport across the placenta and fetal drug exposure. J. Drug Target. 2012;20:736–63. </w:t>
      </w:r>
    </w:p>
    <w:p w:rsidR="00253688" w:rsidRPr="00253688" w:rsidRDefault="00253688" w:rsidP="00253688">
      <w:pPr>
        <w:widowControl w:val="0"/>
        <w:autoSpaceDE w:val="0"/>
        <w:autoSpaceDN w:val="0"/>
        <w:adjustRightInd w:val="0"/>
        <w:spacing w:after="0" w:line="480" w:lineRule="auto"/>
        <w:rPr>
          <w:rFonts w:ascii="Times New Roman" w:hAnsi="Times New Roman" w:cs="Times New Roman"/>
          <w:noProof/>
          <w:szCs w:val="24"/>
        </w:rPr>
      </w:pPr>
      <w:r w:rsidRPr="00253688">
        <w:rPr>
          <w:rFonts w:ascii="Times New Roman" w:hAnsi="Times New Roman" w:cs="Times New Roman"/>
          <w:noProof/>
          <w:szCs w:val="24"/>
        </w:rPr>
        <w:t xml:space="preserve">7. Weiss J, Dormann SG, Martin-facklam M, Kerpen CJ. Inhibition of P-Glycoprotein by Newer Antidepressants. J. Pharmacol. Exp. Ther. 2003;305:197–204. </w:t>
      </w:r>
    </w:p>
    <w:p w:rsidR="00253688" w:rsidRPr="00253688" w:rsidRDefault="00253688" w:rsidP="00253688">
      <w:pPr>
        <w:widowControl w:val="0"/>
        <w:autoSpaceDE w:val="0"/>
        <w:autoSpaceDN w:val="0"/>
        <w:adjustRightInd w:val="0"/>
        <w:spacing w:after="0" w:line="480" w:lineRule="auto"/>
        <w:rPr>
          <w:rFonts w:ascii="Times New Roman" w:hAnsi="Times New Roman" w:cs="Times New Roman"/>
          <w:noProof/>
          <w:szCs w:val="24"/>
        </w:rPr>
      </w:pPr>
      <w:r w:rsidRPr="00253688">
        <w:rPr>
          <w:rFonts w:ascii="Times New Roman" w:hAnsi="Times New Roman" w:cs="Times New Roman"/>
          <w:noProof/>
          <w:szCs w:val="24"/>
        </w:rPr>
        <w:t xml:space="preserve">8. Mao Q. BCRP/ABCG2 in the placenta: expression, function and regulation. Pharm. Res. 2008;25:1244–55. </w:t>
      </w:r>
    </w:p>
    <w:p w:rsidR="00253688" w:rsidRPr="00253688" w:rsidRDefault="00253688" w:rsidP="00253688">
      <w:pPr>
        <w:widowControl w:val="0"/>
        <w:autoSpaceDE w:val="0"/>
        <w:autoSpaceDN w:val="0"/>
        <w:adjustRightInd w:val="0"/>
        <w:spacing w:after="0" w:line="480" w:lineRule="auto"/>
        <w:rPr>
          <w:rFonts w:ascii="Times New Roman" w:hAnsi="Times New Roman" w:cs="Times New Roman"/>
          <w:noProof/>
          <w:szCs w:val="24"/>
        </w:rPr>
      </w:pPr>
      <w:r w:rsidRPr="00253688">
        <w:rPr>
          <w:rFonts w:ascii="Times New Roman" w:hAnsi="Times New Roman" w:cs="Times New Roman"/>
          <w:noProof/>
          <w:szCs w:val="24"/>
        </w:rPr>
        <w:t xml:space="preserve">9. Ho RH, Kim RB. Transporters and drug therapy: Implications for drug disposition and disease. Clin. Pharmacol. Ther. 2005;78:260–77. </w:t>
      </w:r>
    </w:p>
    <w:p w:rsidR="00253688" w:rsidRPr="00253688" w:rsidRDefault="00253688" w:rsidP="00253688">
      <w:pPr>
        <w:widowControl w:val="0"/>
        <w:autoSpaceDE w:val="0"/>
        <w:autoSpaceDN w:val="0"/>
        <w:adjustRightInd w:val="0"/>
        <w:spacing w:after="0" w:line="480" w:lineRule="auto"/>
        <w:rPr>
          <w:rFonts w:ascii="Times New Roman" w:hAnsi="Times New Roman" w:cs="Times New Roman"/>
          <w:noProof/>
          <w:szCs w:val="24"/>
        </w:rPr>
      </w:pPr>
      <w:r w:rsidRPr="00253688">
        <w:rPr>
          <w:rFonts w:ascii="Times New Roman" w:hAnsi="Times New Roman" w:cs="Times New Roman"/>
          <w:noProof/>
          <w:szCs w:val="24"/>
        </w:rPr>
        <w:t xml:space="preserve">10. Vähäkangas K, Myllynen P. Drug transporters in the human blood-placental barrier. Br. J. Pharmacol. 2009;158:665–78. </w:t>
      </w:r>
    </w:p>
    <w:p w:rsidR="00253688" w:rsidRPr="00253688" w:rsidRDefault="00253688" w:rsidP="00253688">
      <w:pPr>
        <w:widowControl w:val="0"/>
        <w:autoSpaceDE w:val="0"/>
        <w:autoSpaceDN w:val="0"/>
        <w:adjustRightInd w:val="0"/>
        <w:spacing w:after="0" w:line="480" w:lineRule="auto"/>
        <w:rPr>
          <w:rFonts w:ascii="Times New Roman" w:hAnsi="Times New Roman" w:cs="Times New Roman"/>
          <w:noProof/>
          <w:szCs w:val="24"/>
        </w:rPr>
      </w:pPr>
      <w:r w:rsidRPr="00253688">
        <w:rPr>
          <w:rFonts w:ascii="Times New Roman" w:hAnsi="Times New Roman" w:cs="Times New Roman"/>
          <w:noProof/>
          <w:szCs w:val="24"/>
        </w:rPr>
        <w:t xml:space="preserve">11. Unadkat JD, Dahlin A, Vijay S. Placental drug transporters. Curr. Drug Metab. 2004;5:125–31. </w:t>
      </w:r>
    </w:p>
    <w:p w:rsidR="00253688" w:rsidRPr="00253688" w:rsidRDefault="00253688" w:rsidP="00253688">
      <w:pPr>
        <w:widowControl w:val="0"/>
        <w:autoSpaceDE w:val="0"/>
        <w:autoSpaceDN w:val="0"/>
        <w:adjustRightInd w:val="0"/>
        <w:spacing w:after="0" w:line="480" w:lineRule="auto"/>
        <w:rPr>
          <w:rFonts w:ascii="Times New Roman" w:hAnsi="Times New Roman" w:cs="Times New Roman"/>
          <w:noProof/>
          <w:szCs w:val="24"/>
        </w:rPr>
      </w:pPr>
      <w:r w:rsidRPr="00253688">
        <w:rPr>
          <w:rFonts w:ascii="Times New Roman" w:hAnsi="Times New Roman" w:cs="Times New Roman"/>
          <w:noProof/>
          <w:szCs w:val="24"/>
        </w:rPr>
        <w:t xml:space="preserve">12. Syme MR, Paxton JW, Keelan JA. Drug Transfer and Metabolism by the Human Placenta. Clin. Pharmacokinet. 2004;43:487–514. </w:t>
      </w:r>
    </w:p>
    <w:p w:rsidR="00253688" w:rsidRPr="00253688" w:rsidRDefault="00253688" w:rsidP="00253688">
      <w:pPr>
        <w:widowControl w:val="0"/>
        <w:autoSpaceDE w:val="0"/>
        <w:autoSpaceDN w:val="0"/>
        <w:adjustRightInd w:val="0"/>
        <w:spacing w:after="0" w:line="480" w:lineRule="auto"/>
        <w:rPr>
          <w:rFonts w:ascii="Times New Roman" w:hAnsi="Times New Roman" w:cs="Times New Roman"/>
          <w:noProof/>
          <w:szCs w:val="24"/>
        </w:rPr>
      </w:pPr>
      <w:r w:rsidRPr="00253688">
        <w:rPr>
          <w:rFonts w:ascii="Times New Roman" w:hAnsi="Times New Roman" w:cs="Times New Roman"/>
          <w:noProof/>
          <w:szCs w:val="24"/>
        </w:rPr>
        <w:t xml:space="preserve">13. Nies AT, Koepsell H, Damme K, Schwab M. Organic cation transporters (OCTs, MATEs), in vitro and in vivo evidence for the importance in drug therapy. Drug Transp. Handb. Exp. Pharmacol. ISSN </w:t>
      </w:r>
      <w:r w:rsidRPr="00253688">
        <w:rPr>
          <w:rFonts w:ascii="Times New Roman" w:hAnsi="Times New Roman" w:cs="Times New Roman"/>
          <w:noProof/>
          <w:szCs w:val="24"/>
        </w:rPr>
        <w:lastRenderedPageBreak/>
        <w:t xml:space="preserve">0171-2004. 2011. p. 105–67. </w:t>
      </w:r>
    </w:p>
    <w:p w:rsidR="00253688" w:rsidRPr="00253688" w:rsidRDefault="00253688" w:rsidP="00253688">
      <w:pPr>
        <w:widowControl w:val="0"/>
        <w:autoSpaceDE w:val="0"/>
        <w:autoSpaceDN w:val="0"/>
        <w:adjustRightInd w:val="0"/>
        <w:spacing w:after="0" w:line="480" w:lineRule="auto"/>
        <w:rPr>
          <w:rFonts w:ascii="Times New Roman" w:hAnsi="Times New Roman" w:cs="Times New Roman"/>
          <w:noProof/>
          <w:szCs w:val="24"/>
        </w:rPr>
      </w:pPr>
      <w:r w:rsidRPr="00253688">
        <w:rPr>
          <w:rFonts w:ascii="Times New Roman" w:hAnsi="Times New Roman" w:cs="Times New Roman"/>
          <w:noProof/>
          <w:szCs w:val="24"/>
        </w:rPr>
        <w:t xml:space="preserve">14. Cha SH, Sekine T, Kusuhara H, Yu E, Kim JY, Kim DK, et al. Molecular cloning and characterization of multispecific organic anion transporter 4 expressed in the placenta. J. Biol. Chem. 2000;275:4507–12. </w:t>
      </w:r>
    </w:p>
    <w:p w:rsidR="00253688" w:rsidRPr="00253688" w:rsidRDefault="00253688" w:rsidP="00253688">
      <w:pPr>
        <w:widowControl w:val="0"/>
        <w:autoSpaceDE w:val="0"/>
        <w:autoSpaceDN w:val="0"/>
        <w:adjustRightInd w:val="0"/>
        <w:spacing w:after="0" w:line="480" w:lineRule="auto"/>
        <w:rPr>
          <w:rFonts w:ascii="Times New Roman" w:hAnsi="Times New Roman" w:cs="Times New Roman"/>
          <w:noProof/>
          <w:szCs w:val="24"/>
        </w:rPr>
      </w:pPr>
      <w:r w:rsidRPr="00253688">
        <w:rPr>
          <w:rFonts w:ascii="Times New Roman" w:hAnsi="Times New Roman" w:cs="Times New Roman"/>
          <w:noProof/>
          <w:szCs w:val="24"/>
        </w:rPr>
        <w:t xml:space="preserve">15. Endres CJ, Hsiao P, Chung FS, Unadkat JD. The role of transporters in drug interactions. Eur. J. Pharm. Sci. 2006;27:501–17. </w:t>
      </w:r>
    </w:p>
    <w:p w:rsidR="00253688" w:rsidRPr="00253688" w:rsidRDefault="00253688" w:rsidP="00253688">
      <w:pPr>
        <w:widowControl w:val="0"/>
        <w:autoSpaceDE w:val="0"/>
        <w:autoSpaceDN w:val="0"/>
        <w:adjustRightInd w:val="0"/>
        <w:spacing w:after="0" w:line="480" w:lineRule="auto"/>
        <w:rPr>
          <w:rFonts w:ascii="Times New Roman" w:hAnsi="Times New Roman" w:cs="Times New Roman"/>
          <w:noProof/>
          <w:szCs w:val="24"/>
        </w:rPr>
      </w:pPr>
      <w:r w:rsidRPr="00253688">
        <w:rPr>
          <w:rFonts w:ascii="Times New Roman" w:hAnsi="Times New Roman" w:cs="Times New Roman"/>
          <w:noProof/>
          <w:szCs w:val="24"/>
        </w:rPr>
        <w:t xml:space="preserve">16. Gulati A, Gerk PM. Role of placental ATP-binding cassette (ABC) transporters in antiretroviral therapy during pregnancy. J. Pharm. Sci. 2009;98:2317–35. </w:t>
      </w:r>
    </w:p>
    <w:p w:rsidR="00253688" w:rsidRPr="00253688" w:rsidRDefault="00253688" w:rsidP="00253688">
      <w:pPr>
        <w:widowControl w:val="0"/>
        <w:autoSpaceDE w:val="0"/>
        <w:autoSpaceDN w:val="0"/>
        <w:adjustRightInd w:val="0"/>
        <w:spacing w:after="0" w:line="480" w:lineRule="auto"/>
        <w:rPr>
          <w:rFonts w:ascii="Times New Roman" w:hAnsi="Times New Roman" w:cs="Times New Roman"/>
          <w:noProof/>
          <w:szCs w:val="24"/>
        </w:rPr>
      </w:pPr>
      <w:r w:rsidRPr="00253688">
        <w:rPr>
          <w:rFonts w:ascii="Times New Roman" w:hAnsi="Times New Roman" w:cs="Times New Roman"/>
          <w:noProof/>
          <w:szCs w:val="24"/>
        </w:rPr>
        <w:t xml:space="preserve">17. Obaidat A, Roth M, Hagenbuch B. The expression and function of organic anion transporting polypeptides in normal tissues and in cancer. Annu. Rev. Pharmacol. Toxicol. 2012;52:135–51. </w:t>
      </w:r>
    </w:p>
    <w:p w:rsidR="00253688" w:rsidRPr="00253688" w:rsidRDefault="00253688" w:rsidP="00253688">
      <w:pPr>
        <w:widowControl w:val="0"/>
        <w:autoSpaceDE w:val="0"/>
        <w:autoSpaceDN w:val="0"/>
        <w:adjustRightInd w:val="0"/>
        <w:spacing w:after="0" w:line="480" w:lineRule="auto"/>
        <w:rPr>
          <w:rFonts w:ascii="Times New Roman" w:hAnsi="Times New Roman" w:cs="Times New Roman"/>
          <w:noProof/>
          <w:szCs w:val="24"/>
        </w:rPr>
      </w:pPr>
      <w:r w:rsidRPr="00253688">
        <w:rPr>
          <w:rFonts w:ascii="Times New Roman" w:hAnsi="Times New Roman" w:cs="Times New Roman"/>
          <w:noProof/>
          <w:szCs w:val="24"/>
        </w:rPr>
        <w:t xml:space="preserve">18. Roth M, Obaidat A, Hagenbuch B. OATPs, OATs and OCTs: The organic anion and cation transporters of the SLCO and SLC22A gene superfamilies. Br. J. Pharmacol. 2012;165:1260–87. </w:t>
      </w:r>
    </w:p>
    <w:p w:rsidR="00253688" w:rsidRPr="00253688" w:rsidRDefault="00253688" w:rsidP="00253688">
      <w:pPr>
        <w:widowControl w:val="0"/>
        <w:autoSpaceDE w:val="0"/>
        <w:autoSpaceDN w:val="0"/>
        <w:adjustRightInd w:val="0"/>
        <w:spacing w:after="0" w:line="480" w:lineRule="auto"/>
        <w:rPr>
          <w:rFonts w:ascii="Times New Roman" w:hAnsi="Times New Roman" w:cs="Times New Roman"/>
          <w:noProof/>
          <w:szCs w:val="24"/>
        </w:rPr>
      </w:pPr>
      <w:r w:rsidRPr="00253688">
        <w:rPr>
          <w:rFonts w:ascii="Times New Roman" w:hAnsi="Times New Roman" w:cs="Times New Roman"/>
          <w:noProof/>
          <w:szCs w:val="24"/>
        </w:rPr>
        <w:t xml:space="preserve">19. Hua WJ, Hua WX, Fang HJ. The role of OATP1B1 and BCRP in pharmacokinetics and DDI of novel statins. Cardiovasc. Ther. 2012;30:e234-41. </w:t>
      </w:r>
    </w:p>
    <w:p w:rsidR="00253688" w:rsidRPr="00253688" w:rsidRDefault="00253688" w:rsidP="00253688">
      <w:pPr>
        <w:widowControl w:val="0"/>
        <w:autoSpaceDE w:val="0"/>
        <w:autoSpaceDN w:val="0"/>
        <w:adjustRightInd w:val="0"/>
        <w:spacing w:after="0" w:line="480" w:lineRule="auto"/>
        <w:rPr>
          <w:rFonts w:ascii="Times New Roman" w:hAnsi="Times New Roman" w:cs="Times New Roman"/>
          <w:noProof/>
          <w:szCs w:val="24"/>
        </w:rPr>
      </w:pPr>
      <w:r w:rsidRPr="00253688">
        <w:rPr>
          <w:rFonts w:ascii="Times New Roman" w:hAnsi="Times New Roman" w:cs="Times New Roman"/>
          <w:noProof/>
          <w:szCs w:val="24"/>
        </w:rPr>
        <w:t xml:space="preserve">20. Morris ME, Felmlee MA. Overview of the proton-coupled MCT (SLC16A) family of transporters: characterization, function and role in the transport of the drug of abuse gamma-hydroxybutyric acid. AAPS J. 2008;10:311–21. </w:t>
      </w:r>
    </w:p>
    <w:p w:rsidR="00253688" w:rsidRPr="00253688" w:rsidRDefault="00253688" w:rsidP="00253688">
      <w:pPr>
        <w:widowControl w:val="0"/>
        <w:autoSpaceDE w:val="0"/>
        <w:autoSpaceDN w:val="0"/>
        <w:adjustRightInd w:val="0"/>
        <w:spacing w:after="0" w:line="480" w:lineRule="auto"/>
        <w:rPr>
          <w:rFonts w:ascii="Times New Roman" w:hAnsi="Times New Roman" w:cs="Times New Roman"/>
          <w:noProof/>
          <w:szCs w:val="24"/>
        </w:rPr>
      </w:pPr>
      <w:r w:rsidRPr="00253688">
        <w:rPr>
          <w:rFonts w:ascii="Times New Roman" w:hAnsi="Times New Roman" w:cs="Times New Roman"/>
          <w:noProof/>
          <w:szCs w:val="24"/>
        </w:rPr>
        <w:t xml:space="preserve">21. Meredith D, Christian HC. The SLC16 monocaboxylate transporter family. Xenobiotica. 2008;38:1072–106. </w:t>
      </w:r>
    </w:p>
    <w:p w:rsidR="00253688" w:rsidRPr="00253688" w:rsidRDefault="00253688" w:rsidP="00253688">
      <w:pPr>
        <w:widowControl w:val="0"/>
        <w:autoSpaceDE w:val="0"/>
        <w:autoSpaceDN w:val="0"/>
        <w:adjustRightInd w:val="0"/>
        <w:spacing w:after="0" w:line="480" w:lineRule="auto"/>
        <w:rPr>
          <w:rFonts w:ascii="Times New Roman" w:hAnsi="Times New Roman" w:cs="Times New Roman"/>
          <w:noProof/>
          <w:szCs w:val="24"/>
        </w:rPr>
      </w:pPr>
      <w:r w:rsidRPr="00253688">
        <w:rPr>
          <w:rFonts w:ascii="Times New Roman" w:hAnsi="Times New Roman" w:cs="Times New Roman"/>
          <w:noProof/>
          <w:szCs w:val="24"/>
        </w:rPr>
        <w:t xml:space="preserve">22. Kobayashi M, Otsuka Y, Itagaki S, Hirano T, Iseki K. Inhibitory effects of statins on human monocarboxylate transporter 4. Int. J. Pharm. 2006;317:19–25. </w:t>
      </w:r>
    </w:p>
    <w:p w:rsidR="00253688" w:rsidRPr="00253688" w:rsidRDefault="00253688" w:rsidP="00253688">
      <w:pPr>
        <w:widowControl w:val="0"/>
        <w:autoSpaceDE w:val="0"/>
        <w:autoSpaceDN w:val="0"/>
        <w:adjustRightInd w:val="0"/>
        <w:spacing w:after="0" w:line="480" w:lineRule="auto"/>
        <w:rPr>
          <w:rFonts w:ascii="Times New Roman" w:hAnsi="Times New Roman" w:cs="Times New Roman"/>
          <w:noProof/>
        </w:rPr>
      </w:pPr>
      <w:r w:rsidRPr="00253688">
        <w:rPr>
          <w:rFonts w:ascii="Times New Roman" w:hAnsi="Times New Roman" w:cs="Times New Roman"/>
          <w:noProof/>
          <w:szCs w:val="24"/>
        </w:rPr>
        <w:t xml:space="preserve">23. Loubière LS, Vasilopoulou E, Glazier JD, Taylor PM, Franklyn JA, Kilby MD, et al. Expression and function of thyroid hormone transporters in the microvillous plasma membrane of human term placental syncytiotrophoblast. Endocrinology. 2012;153:6126–35. </w:t>
      </w:r>
    </w:p>
    <w:p w:rsidR="00387668" w:rsidRDefault="00387668" w:rsidP="00253688">
      <w:pPr>
        <w:widowControl w:val="0"/>
        <w:autoSpaceDE w:val="0"/>
        <w:autoSpaceDN w:val="0"/>
        <w:adjustRightInd w:val="0"/>
        <w:spacing w:after="0" w:line="480" w:lineRule="auto"/>
      </w:pPr>
      <w:r w:rsidRPr="00387668">
        <w:rPr>
          <w:rFonts w:ascii="Times New Roman" w:hAnsi="Times New Roman" w:cs="Times New Roman"/>
        </w:rPr>
        <w:fldChar w:fldCharType="end"/>
      </w:r>
    </w:p>
    <w:sectPr w:rsidR="00387668" w:rsidSect="00253688">
      <w:pgSz w:w="11906" w:h="16838"/>
      <w:pgMar w:top="1412" w:right="1274" w:bottom="1412" w:left="141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D16" w:rsidRDefault="00B67D16">
      <w:pPr>
        <w:spacing w:after="0" w:line="240" w:lineRule="auto"/>
      </w:pPr>
      <w:r>
        <w:separator/>
      </w:r>
    </w:p>
  </w:endnote>
  <w:endnote w:type="continuationSeparator" w:id="0">
    <w:p w:rsidR="00B67D16" w:rsidRDefault="00B67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881767"/>
      <w:docPartObj>
        <w:docPartGallery w:val="Page Numbers (Bottom of Page)"/>
        <w:docPartUnique/>
      </w:docPartObj>
    </w:sdtPr>
    <w:sdtEndPr>
      <w:rPr>
        <w:noProof/>
      </w:rPr>
    </w:sdtEndPr>
    <w:sdtContent>
      <w:p w:rsidR="00EF02B1" w:rsidRDefault="003F1230">
        <w:pPr>
          <w:pStyle w:val="Footer"/>
          <w:jc w:val="center"/>
        </w:pPr>
        <w:r w:rsidRPr="00CC3852">
          <w:rPr>
            <w:rFonts w:ascii="Times New Roman" w:hAnsi="Times New Roman" w:cs="Times New Roman"/>
          </w:rPr>
          <w:fldChar w:fldCharType="begin"/>
        </w:r>
        <w:r w:rsidR="00D9022A" w:rsidRPr="00CC3852">
          <w:rPr>
            <w:rFonts w:ascii="Times New Roman" w:hAnsi="Times New Roman" w:cs="Times New Roman"/>
          </w:rPr>
          <w:instrText xml:space="preserve"> PAGE   \* MERGEFORMAT </w:instrText>
        </w:r>
        <w:r w:rsidRPr="00CC3852">
          <w:rPr>
            <w:rFonts w:ascii="Times New Roman" w:hAnsi="Times New Roman" w:cs="Times New Roman"/>
          </w:rPr>
          <w:fldChar w:fldCharType="separate"/>
        </w:r>
        <w:r w:rsidR="001212ED">
          <w:rPr>
            <w:rFonts w:ascii="Times New Roman" w:hAnsi="Times New Roman" w:cs="Times New Roman"/>
            <w:noProof/>
          </w:rPr>
          <w:t>8</w:t>
        </w:r>
        <w:r w:rsidRPr="00CC3852">
          <w:rPr>
            <w:rFonts w:ascii="Times New Roman" w:hAnsi="Times New Roman" w:cs="Times New Roman"/>
            <w:noProof/>
          </w:rPr>
          <w:fldChar w:fldCharType="end"/>
        </w:r>
      </w:p>
    </w:sdtContent>
  </w:sdt>
  <w:p w:rsidR="00EF02B1" w:rsidRDefault="00EF02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D16" w:rsidRDefault="00B67D16">
      <w:pPr>
        <w:spacing w:after="0" w:line="240" w:lineRule="auto"/>
      </w:pPr>
      <w:r>
        <w:separator/>
      </w:r>
    </w:p>
  </w:footnote>
  <w:footnote w:type="continuationSeparator" w:id="0">
    <w:p w:rsidR="00B67D16" w:rsidRDefault="00B67D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22A"/>
    <w:rsid w:val="00014C4A"/>
    <w:rsid w:val="00027A86"/>
    <w:rsid w:val="001212ED"/>
    <w:rsid w:val="0012589B"/>
    <w:rsid w:val="00155579"/>
    <w:rsid w:val="001B7C1F"/>
    <w:rsid w:val="001E72D9"/>
    <w:rsid w:val="00234185"/>
    <w:rsid w:val="00253688"/>
    <w:rsid w:val="00271011"/>
    <w:rsid w:val="00274079"/>
    <w:rsid w:val="00276FF3"/>
    <w:rsid w:val="002A7713"/>
    <w:rsid w:val="002B1C7B"/>
    <w:rsid w:val="002C044B"/>
    <w:rsid w:val="00387668"/>
    <w:rsid w:val="003E07E4"/>
    <w:rsid w:val="003F1230"/>
    <w:rsid w:val="00487F62"/>
    <w:rsid w:val="004D2833"/>
    <w:rsid w:val="005262AB"/>
    <w:rsid w:val="005331F3"/>
    <w:rsid w:val="005371A0"/>
    <w:rsid w:val="00570D1D"/>
    <w:rsid w:val="00587F5B"/>
    <w:rsid w:val="005B3C38"/>
    <w:rsid w:val="005D7343"/>
    <w:rsid w:val="00621049"/>
    <w:rsid w:val="00637B85"/>
    <w:rsid w:val="006C4CFC"/>
    <w:rsid w:val="007358B1"/>
    <w:rsid w:val="00776007"/>
    <w:rsid w:val="00825649"/>
    <w:rsid w:val="00925843"/>
    <w:rsid w:val="00977A5C"/>
    <w:rsid w:val="009971A4"/>
    <w:rsid w:val="00A94D2C"/>
    <w:rsid w:val="00AA6F12"/>
    <w:rsid w:val="00AF4397"/>
    <w:rsid w:val="00B67D16"/>
    <w:rsid w:val="00C478BD"/>
    <w:rsid w:val="00CA17DB"/>
    <w:rsid w:val="00CA2523"/>
    <w:rsid w:val="00D772E5"/>
    <w:rsid w:val="00D9022A"/>
    <w:rsid w:val="00DB481D"/>
    <w:rsid w:val="00DE7137"/>
    <w:rsid w:val="00DF5888"/>
    <w:rsid w:val="00E22AF6"/>
    <w:rsid w:val="00E236EE"/>
    <w:rsid w:val="00E6393E"/>
    <w:rsid w:val="00E856A1"/>
    <w:rsid w:val="00EF02B1"/>
    <w:rsid w:val="00EF76F2"/>
    <w:rsid w:val="00FB798A"/>
    <w:rsid w:val="00FC6186"/>
    <w:rsid w:val="00FF5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MY" w:eastAsia="en-M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78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478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8B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478B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D902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9022A"/>
    <w:pPr>
      <w:tabs>
        <w:tab w:val="center" w:pos="4536"/>
        <w:tab w:val="right" w:pos="9072"/>
      </w:tabs>
      <w:spacing w:after="0" w:line="240" w:lineRule="auto"/>
    </w:pPr>
  </w:style>
  <w:style w:type="character" w:customStyle="1" w:styleId="FooterChar">
    <w:name w:val="Footer Char"/>
    <w:basedOn w:val="DefaultParagraphFont"/>
    <w:link w:val="Footer"/>
    <w:uiPriority w:val="99"/>
    <w:rsid w:val="00D9022A"/>
  </w:style>
  <w:style w:type="paragraph" w:styleId="NormalWeb">
    <w:name w:val="Normal (Web)"/>
    <w:basedOn w:val="Normal"/>
    <w:uiPriority w:val="99"/>
    <w:unhideWhenUsed/>
    <w:rsid w:val="00D9022A"/>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014C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MY" w:eastAsia="en-M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78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478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8B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478B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D902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9022A"/>
    <w:pPr>
      <w:tabs>
        <w:tab w:val="center" w:pos="4536"/>
        <w:tab w:val="right" w:pos="9072"/>
      </w:tabs>
      <w:spacing w:after="0" w:line="240" w:lineRule="auto"/>
    </w:pPr>
  </w:style>
  <w:style w:type="character" w:customStyle="1" w:styleId="FooterChar">
    <w:name w:val="Footer Char"/>
    <w:basedOn w:val="DefaultParagraphFont"/>
    <w:link w:val="Footer"/>
    <w:uiPriority w:val="99"/>
    <w:rsid w:val="00D9022A"/>
  </w:style>
  <w:style w:type="paragraph" w:styleId="NormalWeb">
    <w:name w:val="Normal (Web)"/>
    <w:basedOn w:val="Normal"/>
    <w:uiPriority w:val="99"/>
    <w:unhideWhenUsed/>
    <w:rsid w:val="00D9022A"/>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014C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zati.daud@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B6222-ACCD-4E28-A540-186B0E563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18978</Words>
  <Characters>108175</Characters>
  <Application>Microsoft Office Word</Application>
  <DocSecurity>0</DocSecurity>
  <Lines>901</Lines>
  <Paragraphs>253</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126900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Aizati Daud</dc:creator>
  <cp:lastModifiedBy>user</cp:lastModifiedBy>
  <cp:revision>2</cp:revision>
  <dcterms:created xsi:type="dcterms:W3CDTF">2017-02-26T04:25:00Z</dcterms:created>
  <dcterms:modified xsi:type="dcterms:W3CDTF">2017-02-26T04:25:00Z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1bfe1346-1120-3ffb-b579-43c8148675ed</vt:lpwstr>
  </property>
  <property fmtid="{D5CDD505-2E9C-101B-9397-08002B2CF9AE}" pid="4" name="Mendeley Citation Style_1">
    <vt:lpwstr>http://www.zotero.org/styles/drug-safety</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http://www.zotero.org/styles/chicago-author-date</vt:lpwstr>
  </property>
  <property fmtid="{D5CDD505-2E9C-101B-9397-08002B2CF9AE}" pid="8" name="Mendeley Recent Style Name 1_1">
    <vt:lpwstr>Chicago Manual of Style 16th edition (author-date)</vt:lpwstr>
  </property>
  <property fmtid="{D5CDD505-2E9C-101B-9397-08002B2CF9AE}" pid="9" name="Mendeley Recent Style Id 2_1">
    <vt:lpwstr>http://www.zotero.org/styles/drug-safety</vt:lpwstr>
  </property>
  <property fmtid="{D5CDD505-2E9C-101B-9397-08002B2CF9AE}" pid="10" name="Mendeley Recent Style Name 2_1">
    <vt:lpwstr>Drug Safety</vt:lpwstr>
  </property>
  <property fmtid="{D5CDD505-2E9C-101B-9397-08002B2CF9AE}" pid="11" name="Mendeley Recent Style Id 3_1">
    <vt:lpwstr>http://www.zotero.org/styles/harvard-cite-them-right</vt:lpwstr>
  </property>
  <property fmtid="{D5CDD505-2E9C-101B-9397-08002B2CF9AE}" pid="12" name="Mendeley Recent Style Name 3_1">
    <vt:lpwstr>Harvard - Cite Them Right 9th edition</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http://www.zotero.org/styles/international-journal-of-molecular-sciences</vt:lpwstr>
  </property>
  <property fmtid="{D5CDD505-2E9C-101B-9397-08002B2CF9AE}" pid="16" name="Mendeley Recent Style Name 5_1">
    <vt:lpwstr>International Journal of Molecular Sciences</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http://www.zotero.org/styles/public-health-genomics</vt:lpwstr>
  </property>
  <property fmtid="{D5CDD505-2E9C-101B-9397-08002B2CF9AE}" pid="22" name="Mendeley Recent Style Name 8_1">
    <vt:lpwstr>Public Health Genomics</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