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2B" w:rsidRPr="00F46CF3" w:rsidRDefault="00E9692B" w:rsidP="00E9692B">
      <w:pPr>
        <w:autoSpaceDE w:val="0"/>
        <w:autoSpaceDN w:val="0"/>
        <w:adjustRightInd w:val="0"/>
        <w:spacing w:after="0" w:line="240" w:lineRule="auto"/>
        <w:ind w:right="1535"/>
        <w:rPr>
          <w:b/>
          <w:sz w:val="20"/>
          <w:szCs w:val="20"/>
          <w:lang w:val="en-US"/>
        </w:rPr>
      </w:pPr>
      <w:r w:rsidRPr="00213F09">
        <w:rPr>
          <w:rFonts w:eastAsia="Times New Roman" w:cs="Times New Roman"/>
          <w:b/>
          <w:color w:val="000000"/>
          <w:sz w:val="20"/>
          <w:szCs w:val="20"/>
          <w:lang w:val="en-GB" w:eastAsia="es-ES"/>
        </w:rPr>
        <w:t>S2</w:t>
      </w:r>
      <w:r>
        <w:rPr>
          <w:rFonts w:eastAsia="Times New Roman" w:cs="Times New Roman"/>
          <w:b/>
          <w:color w:val="000000"/>
          <w:sz w:val="20"/>
          <w:szCs w:val="20"/>
          <w:lang w:val="en-GB" w:eastAsia="es-ES"/>
        </w:rPr>
        <w:t xml:space="preserve"> </w:t>
      </w:r>
      <w:r w:rsidRPr="00213F09">
        <w:rPr>
          <w:rFonts w:eastAsia="Times New Roman" w:cs="Times New Roman"/>
          <w:b/>
          <w:color w:val="000000"/>
          <w:sz w:val="20"/>
          <w:szCs w:val="20"/>
          <w:lang w:val="en-GB" w:eastAsia="es-ES"/>
        </w:rPr>
        <w:t>Table</w:t>
      </w:r>
      <w:r w:rsidRPr="00213F09">
        <w:rPr>
          <w:rFonts w:eastAsia="Times New Roman" w:cs="Times New Roman"/>
          <w:color w:val="000000"/>
          <w:sz w:val="20"/>
          <w:szCs w:val="20"/>
          <w:lang w:val="en-GB" w:eastAsia="es-ES"/>
        </w:rPr>
        <w:t xml:space="preserve">. </w:t>
      </w:r>
      <w:r w:rsidRPr="00F46CF3">
        <w:rPr>
          <w:rFonts w:eastAsia="Times New Roman" w:cs="Times New Roman"/>
          <w:b/>
          <w:color w:val="000000"/>
          <w:sz w:val="20"/>
          <w:szCs w:val="20"/>
          <w:lang w:val="en-GB" w:eastAsia="es-ES"/>
        </w:rPr>
        <w:t xml:space="preserve">Sum of squares of the ANOVA for the quantitative </w:t>
      </w:r>
      <w:proofErr w:type="spellStart"/>
      <w:r w:rsidRPr="00F46CF3">
        <w:rPr>
          <w:rFonts w:cs="Times New Roman"/>
          <w:b/>
          <w:sz w:val="20"/>
          <w:szCs w:val="20"/>
          <w:lang w:val="en-GB"/>
        </w:rPr>
        <w:t>agromorphological</w:t>
      </w:r>
      <w:proofErr w:type="spellEnd"/>
      <w:r w:rsidRPr="00F46CF3">
        <w:rPr>
          <w:rFonts w:cs="Times New Roman"/>
          <w:b/>
          <w:sz w:val="20"/>
          <w:szCs w:val="20"/>
          <w:lang w:val="en-GB"/>
        </w:rPr>
        <w:t xml:space="preserve"> and the grain quality traits </w:t>
      </w:r>
      <w:r w:rsidRPr="00F46CF3">
        <w:rPr>
          <w:rFonts w:eastAsia="Times New Roman" w:cs="Times New Roman"/>
          <w:b/>
          <w:color w:val="000000"/>
          <w:sz w:val="20"/>
          <w:szCs w:val="20"/>
          <w:lang w:val="en-GB" w:eastAsia="es-ES"/>
        </w:rPr>
        <w:t xml:space="preserve">for 183 landraces of the </w:t>
      </w:r>
      <w:r w:rsidRPr="00F46CF3">
        <w:rPr>
          <w:rFonts w:cs="AdvP403A40"/>
          <w:b/>
          <w:sz w:val="20"/>
          <w:szCs w:val="20"/>
          <w:lang w:val="en-GB"/>
        </w:rPr>
        <w:t xml:space="preserve">subsp. </w:t>
      </w:r>
      <w:r w:rsidRPr="00F46CF3">
        <w:rPr>
          <w:rFonts w:cs="AdvP4041BD"/>
          <w:b/>
          <w:i/>
          <w:sz w:val="20"/>
          <w:szCs w:val="20"/>
          <w:lang w:val="en-GB"/>
        </w:rPr>
        <w:t>durum</w:t>
      </w:r>
      <w:r w:rsidRPr="00F46CF3">
        <w:rPr>
          <w:rFonts w:cs="AdvP4041BD"/>
          <w:b/>
          <w:sz w:val="20"/>
          <w:szCs w:val="20"/>
          <w:lang w:val="en-GB"/>
        </w:rPr>
        <w:t xml:space="preserve">, </w:t>
      </w:r>
      <w:proofErr w:type="spellStart"/>
      <w:r w:rsidRPr="00F46CF3">
        <w:rPr>
          <w:rFonts w:cs="AdvP4041BD"/>
          <w:b/>
          <w:i/>
          <w:sz w:val="20"/>
          <w:szCs w:val="20"/>
          <w:lang w:val="en-GB"/>
        </w:rPr>
        <w:t>turgidum</w:t>
      </w:r>
      <w:proofErr w:type="spellEnd"/>
      <w:r w:rsidRPr="00F46CF3">
        <w:rPr>
          <w:rFonts w:cs="AdvP4041BD"/>
          <w:b/>
          <w:sz w:val="20"/>
          <w:szCs w:val="20"/>
          <w:lang w:val="en-GB"/>
        </w:rPr>
        <w:t xml:space="preserve"> and </w:t>
      </w:r>
      <w:proofErr w:type="spellStart"/>
      <w:r w:rsidRPr="00F46CF3">
        <w:rPr>
          <w:rFonts w:cs="AdvP4041BD"/>
          <w:b/>
          <w:i/>
          <w:sz w:val="20"/>
          <w:szCs w:val="20"/>
          <w:lang w:val="en-GB"/>
        </w:rPr>
        <w:t>dicoccon</w:t>
      </w:r>
      <w:proofErr w:type="spellEnd"/>
      <w:r w:rsidRPr="00F46CF3">
        <w:rPr>
          <w:rFonts w:eastAsia="Times New Roman" w:cs="Times New Roman"/>
          <w:b/>
          <w:color w:val="000000"/>
          <w:sz w:val="20"/>
          <w:szCs w:val="20"/>
          <w:lang w:val="en-GB" w:eastAsia="es-ES"/>
        </w:rPr>
        <w:t xml:space="preserve"> evaluated in four environments. </w:t>
      </w:r>
    </w:p>
    <w:tbl>
      <w:tblPr>
        <w:tblStyle w:val="Tablaconcuadrcula"/>
        <w:tblpPr w:leftFromText="141" w:rightFromText="141" w:vertAnchor="text" w:horzAnchor="margin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561"/>
      </w:tblGrid>
      <w:tr w:rsidR="00E9692B" w:rsidRPr="00213F09" w:rsidTr="002E7D5E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sz w:val="20"/>
                <w:szCs w:val="20"/>
                <w:lang w:val="en-GB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es-ES"/>
              </w:rPr>
              <w:t>Source of variation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92B" w:rsidRPr="00213F09" w:rsidRDefault="00E9692B" w:rsidP="002E7D5E">
            <w:pPr>
              <w:autoSpaceDE w:val="0"/>
              <w:autoSpaceDN w:val="0"/>
              <w:adjustRightInd w:val="0"/>
              <w:jc w:val="center"/>
              <w:rPr>
                <w:rFonts w:cs="AdvPTimes"/>
                <w:sz w:val="20"/>
                <w:szCs w:val="20"/>
                <w:lang w:val="en-GB"/>
              </w:rPr>
            </w:pPr>
            <w:r w:rsidRPr="00213F09">
              <w:rPr>
                <w:rFonts w:cs="AdvPTimes"/>
                <w:sz w:val="20"/>
                <w:szCs w:val="20"/>
                <w:lang w:val="en-GB"/>
              </w:rPr>
              <w:t>Subspecies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92B" w:rsidRPr="00213F09" w:rsidRDefault="00E9692B" w:rsidP="002E7D5E">
            <w:pPr>
              <w:autoSpaceDE w:val="0"/>
              <w:autoSpaceDN w:val="0"/>
              <w:adjustRightInd w:val="0"/>
              <w:jc w:val="center"/>
              <w:rPr>
                <w:rFonts w:cs="AdvPTimes"/>
                <w:sz w:val="20"/>
                <w:szCs w:val="20"/>
                <w:lang w:val="en-GB"/>
              </w:rPr>
            </w:pPr>
            <w:r>
              <w:rPr>
                <w:rFonts w:cs="AdvPTimes"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92B" w:rsidRPr="00213F09" w:rsidRDefault="00E9692B" w:rsidP="002E7D5E">
            <w:pPr>
              <w:autoSpaceDE w:val="0"/>
              <w:autoSpaceDN w:val="0"/>
              <w:adjustRightInd w:val="0"/>
              <w:jc w:val="center"/>
              <w:rPr>
                <w:rFonts w:cs="AdvPTimes"/>
                <w:sz w:val="20"/>
                <w:szCs w:val="20"/>
                <w:lang w:val="en-GB"/>
              </w:rPr>
            </w:pPr>
            <w:r>
              <w:rPr>
                <w:rFonts w:cs="AdvPTimes"/>
                <w:sz w:val="20"/>
                <w:szCs w:val="20"/>
                <w:lang w:val="en-GB"/>
              </w:rPr>
              <w:t>Subspecies x Environment</w:t>
            </w:r>
          </w:p>
        </w:tc>
      </w:tr>
      <w:tr w:rsidR="00E9692B" w:rsidRPr="00213F09" w:rsidTr="002E7D5E">
        <w:trPr>
          <w:trHeight w:val="339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E9692B" w:rsidRPr="00F200C6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</w:tcBorders>
            <w:vAlign w:val="center"/>
          </w:tcPr>
          <w:p w:rsidR="00E9692B" w:rsidRPr="00F200C6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F200C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Quantitative </w:t>
            </w:r>
            <w:proofErr w:type="spellStart"/>
            <w:r w:rsidRPr="00F200C6">
              <w:rPr>
                <w:rFonts w:eastAsia="Times New Roman" w:cs="Times New Roman"/>
                <w:sz w:val="20"/>
                <w:szCs w:val="20"/>
                <w:lang w:val="en-GB" w:eastAsia="es-ES"/>
              </w:rPr>
              <w:t>agromorphological</w:t>
            </w:r>
            <w:proofErr w:type="spellEnd"/>
            <w:r w:rsidRPr="00F200C6">
              <w:rPr>
                <w:rFonts w:eastAsia="Times New Roman" w:cs="Times New Roman"/>
                <w:sz w:val="20"/>
                <w:szCs w:val="20"/>
                <w:lang w:val="en-GB" w:eastAsia="es-ES"/>
              </w:rPr>
              <w:t xml:space="preserve"> traits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Days to heading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502</w:t>
            </w:r>
            <w:r>
              <w:rPr>
                <w:rFonts w:cs="Courier New"/>
                <w:sz w:val="20"/>
                <w:szCs w:val="20"/>
              </w:rPr>
              <w:t>4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</w:rPr>
              <w:t>98185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38</w:t>
            </w:r>
            <w:r>
              <w:rPr>
                <w:rFonts w:cs="Courier New"/>
                <w:sz w:val="20"/>
                <w:szCs w:val="20"/>
              </w:rPr>
              <w:t>9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lant height </w:t>
            </w: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(cm)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11365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</w:rPr>
              <w:t>34964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853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pikelets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per spike (n</w:t>
            </w: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umber)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88</w:t>
            </w:r>
            <w:r>
              <w:rPr>
                <w:rFonts w:cs="Courier New"/>
                <w:sz w:val="20"/>
                <w:szCs w:val="20"/>
              </w:rPr>
              <w:t>5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</w:rPr>
              <w:t>263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6.38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Days to maturity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55</w:t>
            </w:r>
            <w:r>
              <w:rPr>
                <w:rFonts w:cs="Courier New"/>
                <w:sz w:val="20"/>
                <w:szCs w:val="20"/>
              </w:rPr>
              <w:t>4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</w:rPr>
              <w:t>3582</w:t>
            </w:r>
            <w:r>
              <w:rPr>
                <w:rFonts w:cs="Courier New"/>
                <w:sz w:val="20"/>
                <w:szCs w:val="20"/>
              </w:rPr>
              <w:t>7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40.7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5376F6">
              <w:rPr>
                <w:rFonts w:eastAsia="Times New Roman" w:cs="Times New Roman"/>
                <w:sz w:val="18"/>
                <w:szCs w:val="18"/>
                <w:lang w:val="en-GB" w:eastAsia="es-ES"/>
              </w:rPr>
              <w:sym w:font="Symbol" w:char="F044"/>
            </w:r>
            <w:r w:rsidRPr="005376F6">
              <w:rPr>
                <w:rFonts w:eastAsia="Times New Roman" w:cs="Times New Roman"/>
                <w:sz w:val="18"/>
                <w:szCs w:val="18"/>
                <w:vertAlign w:val="superscript"/>
                <w:lang w:val="en-GB" w:eastAsia="es-ES"/>
              </w:rPr>
              <w:t>13</w:t>
            </w:r>
            <w:r w:rsidRPr="005376F6">
              <w:rPr>
                <w:rFonts w:eastAsia="Times New Roman" w:cs="Times New Roman"/>
                <w:sz w:val="18"/>
                <w:szCs w:val="18"/>
                <w:lang w:val="en-GB" w:eastAsia="es-ES"/>
              </w:rPr>
              <w:t>C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5.22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</w:rPr>
              <w:t>4.55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0.59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pike length </w:t>
            </w: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(cm)</w:t>
            </w:r>
            <w:r w:rsidRPr="0098453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 w:eastAsia="es-ES"/>
              </w:rPr>
              <w:t>a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  <w:lang w:val="en-GB"/>
              </w:rPr>
              <w:t>13624</w:t>
            </w:r>
            <w:r w:rsidRPr="0098453B">
              <w:rPr>
                <w:rFonts w:cs="Courier New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  <w:lang w:val="en-GB"/>
              </w:rPr>
              <w:t>-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1F6FE4" w:rsidRDefault="00E9692B" w:rsidP="002E7D5E">
            <w:pPr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E9692B" w:rsidRPr="001F6FE4" w:rsidRDefault="00E9692B" w:rsidP="002E7D5E">
            <w:pPr>
              <w:jc w:val="center"/>
              <w:rPr>
                <w:rFonts w:cs="Courier New"/>
                <w:sz w:val="20"/>
                <w:szCs w:val="20"/>
                <w:u w:val="single"/>
              </w:rPr>
            </w:pPr>
            <w:r w:rsidRPr="001F6FE4">
              <w:rPr>
                <w:color w:val="000000"/>
                <w:sz w:val="20"/>
                <w:szCs w:val="20"/>
                <w:u w:val="single"/>
                <w:lang w:val="en-GB"/>
              </w:rPr>
              <w:t>Grain quality traits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cs="Courier New"/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  <w:lang w:val="en-GB"/>
              </w:rPr>
              <w:t>P</w:t>
            </w:r>
            <w:r>
              <w:rPr>
                <w:rFonts w:cs="Courier New"/>
                <w:sz w:val="20"/>
                <w:szCs w:val="20"/>
                <w:lang w:val="en-GB"/>
              </w:rPr>
              <w:t>rotein content</w:t>
            </w:r>
            <w:r w:rsidRPr="00213F09">
              <w:rPr>
                <w:rFonts w:cs="Courier New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79.1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</w:rPr>
              <w:t>0.05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21.8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Gluten strength</w:t>
            </w: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(mm)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21.8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</w:rPr>
              <w:t>16.9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0.20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Vitreousness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(%)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161</w:t>
            </w:r>
            <w:r>
              <w:rPr>
                <w:rFonts w:cs="Courier New"/>
                <w:sz w:val="20"/>
                <w:szCs w:val="20"/>
              </w:rPr>
              <w:t>2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</w:rPr>
              <w:t>1527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3918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ellow </w:t>
            </w: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ndex</w:t>
            </w: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155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</w:rPr>
              <w:t>77.5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1.67</w:t>
            </w:r>
          </w:p>
        </w:tc>
      </w:tr>
      <w:tr w:rsidR="00E9692B" w:rsidRPr="00213F09" w:rsidTr="002E7D5E">
        <w:tc>
          <w:tcPr>
            <w:tcW w:w="2689" w:type="dxa"/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housand kernel weight </w:t>
            </w: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(g)</w:t>
            </w:r>
          </w:p>
        </w:tc>
        <w:tc>
          <w:tcPr>
            <w:tcW w:w="1275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1307</w:t>
            </w:r>
            <w:r w:rsidRPr="0098453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 w:eastAsia="es-ES"/>
              </w:rPr>
              <w:t>**</w:t>
            </w:r>
          </w:p>
        </w:tc>
        <w:tc>
          <w:tcPr>
            <w:tcW w:w="1418" w:type="dxa"/>
            <w:vAlign w:val="center"/>
          </w:tcPr>
          <w:p w:rsidR="00E9692B" w:rsidRPr="00213F09" w:rsidRDefault="00E9692B" w:rsidP="002E7D5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212</w:t>
            </w:r>
            <w:r w:rsidRPr="0098453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 w:eastAsia="es-ES"/>
              </w:rPr>
              <w:t>*</w:t>
            </w:r>
          </w:p>
        </w:tc>
        <w:tc>
          <w:tcPr>
            <w:tcW w:w="1561" w:type="dxa"/>
            <w:vAlign w:val="center"/>
          </w:tcPr>
          <w:p w:rsidR="00E9692B" w:rsidRPr="00213F09" w:rsidRDefault="00E9692B" w:rsidP="002E7D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60</w:t>
            </w:r>
            <w:r w:rsidRPr="0098453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 w:eastAsia="es-ES"/>
              </w:rPr>
              <w:t>**</w:t>
            </w:r>
          </w:p>
        </w:tc>
      </w:tr>
      <w:tr w:rsidR="00E9692B" w:rsidRPr="00213F09" w:rsidTr="002E7D5E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9692B" w:rsidRPr="00213F09" w:rsidRDefault="00E9692B" w:rsidP="002E7D5E">
            <w:pP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>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est weight </w:t>
            </w:r>
            <w:r w:rsidRPr="00213F09">
              <w:rPr>
                <w:rFonts w:eastAsia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(kg/hl)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692B" w:rsidRPr="00213F09" w:rsidRDefault="00E9692B" w:rsidP="002E7D5E">
            <w:pPr>
              <w:jc w:val="right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41.3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692B" w:rsidRPr="00213F09" w:rsidRDefault="00E9692B" w:rsidP="002E7D5E">
            <w:pPr>
              <w:jc w:val="right"/>
              <w:rPr>
                <w:sz w:val="20"/>
                <w:szCs w:val="20"/>
                <w:lang w:val="en-GB"/>
              </w:rPr>
            </w:pPr>
            <w:r w:rsidRPr="00213F09">
              <w:rPr>
                <w:rFonts w:cs="Courier New"/>
                <w:sz w:val="20"/>
                <w:szCs w:val="20"/>
              </w:rPr>
              <w:t>660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E9692B" w:rsidRPr="00213F09" w:rsidRDefault="00E9692B" w:rsidP="002E7D5E">
            <w:pPr>
              <w:jc w:val="center"/>
              <w:rPr>
                <w:rFonts w:cs="Courier New"/>
                <w:sz w:val="20"/>
                <w:szCs w:val="20"/>
              </w:rPr>
            </w:pPr>
            <w:r w:rsidRPr="00213F09">
              <w:rPr>
                <w:rFonts w:cs="Courier New"/>
                <w:sz w:val="20"/>
                <w:szCs w:val="20"/>
              </w:rPr>
              <w:t>34.</w:t>
            </w:r>
            <w:r>
              <w:rPr>
                <w:rFonts w:cs="Courier New"/>
                <w:sz w:val="20"/>
                <w:szCs w:val="20"/>
              </w:rPr>
              <w:t>5</w:t>
            </w:r>
            <w:r w:rsidRPr="0098453B">
              <w:rPr>
                <w:rFonts w:cs="Courier New"/>
                <w:sz w:val="20"/>
                <w:szCs w:val="20"/>
                <w:vertAlign w:val="superscript"/>
              </w:rPr>
              <w:t>**</w:t>
            </w:r>
          </w:p>
        </w:tc>
      </w:tr>
    </w:tbl>
    <w:p w:rsidR="00E9692B" w:rsidRPr="00213F09" w:rsidRDefault="00E9692B" w:rsidP="00E9692B">
      <w:pPr>
        <w:rPr>
          <w:sz w:val="20"/>
          <w:szCs w:val="20"/>
        </w:rPr>
      </w:pPr>
    </w:p>
    <w:p w:rsidR="00E9692B" w:rsidRPr="00213F09" w:rsidRDefault="00E9692B" w:rsidP="00E9692B">
      <w:pPr>
        <w:rPr>
          <w:sz w:val="20"/>
          <w:szCs w:val="20"/>
        </w:rPr>
      </w:pPr>
    </w:p>
    <w:p w:rsidR="00E9692B" w:rsidRPr="00213F09" w:rsidRDefault="00E9692B" w:rsidP="00E9692B">
      <w:pPr>
        <w:rPr>
          <w:sz w:val="20"/>
          <w:szCs w:val="20"/>
        </w:rPr>
      </w:pPr>
    </w:p>
    <w:p w:rsidR="00E9692B" w:rsidRPr="00213F09" w:rsidRDefault="00E9692B" w:rsidP="00E9692B">
      <w:pPr>
        <w:rPr>
          <w:sz w:val="20"/>
          <w:szCs w:val="20"/>
        </w:rPr>
      </w:pPr>
    </w:p>
    <w:p w:rsidR="00E9692B" w:rsidRPr="00213F09" w:rsidRDefault="00E9692B" w:rsidP="00E9692B">
      <w:pPr>
        <w:rPr>
          <w:sz w:val="20"/>
          <w:szCs w:val="20"/>
        </w:rPr>
      </w:pPr>
    </w:p>
    <w:p w:rsidR="00E9692B" w:rsidRPr="00213F09" w:rsidRDefault="00E9692B" w:rsidP="00E9692B">
      <w:pPr>
        <w:rPr>
          <w:sz w:val="20"/>
          <w:szCs w:val="20"/>
        </w:rPr>
      </w:pPr>
    </w:p>
    <w:p w:rsidR="00E9692B" w:rsidRPr="00213F09" w:rsidRDefault="00E9692B" w:rsidP="00E9692B">
      <w:pPr>
        <w:rPr>
          <w:sz w:val="20"/>
          <w:szCs w:val="20"/>
        </w:rPr>
      </w:pPr>
    </w:p>
    <w:p w:rsidR="00E9692B" w:rsidRDefault="00E9692B" w:rsidP="00E9692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vertAlign w:val="superscript"/>
          <w:lang w:val="en-GB" w:eastAsia="es-ES"/>
        </w:rPr>
      </w:pPr>
    </w:p>
    <w:p w:rsidR="00E9692B" w:rsidRDefault="00E9692B" w:rsidP="00E9692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vertAlign w:val="superscript"/>
          <w:lang w:val="en-GB" w:eastAsia="es-ES"/>
        </w:rPr>
      </w:pPr>
    </w:p>
    <w:p w:rsidR="00E9692B" w:rsidRDefault="00E9692B" w:rsidP="00E9692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vertAlign w:val="superscript"/>
          <w:lang w:val="en-GB" w:eastAsia="es-ES"/>
        </w:rPr>
      </w:pPr>
    </w:p>
    <w:p w:rsidR="00E9692B" w:rsidRDefault="00E9692B" w:rsidP="00E9692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vertAlign w:val="superscript"/>
          <w:lang w:val="en-GB" w:eastAsia="es-ES"/>
        </w:rPr>
      </w:pPr>
    </w:p>
    <w:p w:rsidR="00E9692B" w:rsidRDefault="00E9692B" w:rsidP="00E9692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vertAlign w:val="superscript"/>
          <w:lang w:val="en-GB" w:eastAsia="es-ES"/>
        </w:rPr>
      </w:pPr>
    </w:p>
    <w:p w:rsidR="00E9692B" w:rsidRDefault="00E9692B" w:rsidP="00E9692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vertAlign w:val="superscript"/>
          <w:lang w:val="en-GB" w:eastAsia="es-ES"/>
        </w:rPr>
      </w:pPr>
    </w:p>
    <w:p w:rsidR="00E9692B" w:rsidRDefault="00E9692B" w:rsidP="00E9692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vertAlign w:val="superscript"/>
          <w:lang w:val="en-GB" w:eastAsia="es-ES"/>
        </w:rPr>
      </w:pPr>
      <w:r w:rsidRPr="0098453B">
        <w:rPr>
          <w:sz w:val="20"/>
          <w:szCs w:val="20"/>
          <w:vertAlign w:val="superscript"/>
          <w:lang w:val="en-GB"/>
        </w:rPr>
        <w:t>*</w:t>
      </w:r>
      <w:r>
        <w:rPr>
          <w:sz w:val="20"/>
          <w:szCs w:val="20"/>
          <w:lang w:val="en-GB"/>
        </w:rPr>
        <w:t xml:space="preserve">, </w:t>
      </w:r>
      <w:r w:rsidRPr="0098453B">
        <w:rPr>
          <w:sz w:val="20"/>
          <w:szCs w:val="20"/>
          <w:vertAlign w:val="superscript"/>
          <w:lang w:val="en-GB"/>
        </w:rPr>
        <w:t xml:space="preserve">** </w:t>
      </w:r>
      <w:r>
        <w:rPr>
          <w:sz w:val="20"/>
          <w:szCs w:val="20"/>
          <w:lang w:val="en-GB"/>
        </w:rPr>
        <w:t xml:space="preserve">significant at </w:t>
      </w:r>
      <w:r w:rsidRPr="0098453B">
        <w:rPr>
          <w:i/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 xml:space="preserve">&lt;0.05 and </w:t>
      </w:r>
      <w:r w:rsidRPr="0098453B">
        <w:rPr>
          <w:i/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&lt;0.01, respectively</w:t>
      </w:r>
    </w:p>
    <w:p w:rsidR="00E9692B" w:rsidRPr="00213F09" w:rsidRDefault="00E9692B" w:rsidP="00E9692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GB" w:eastAsia="es-ES"/>
        </w:rPr>
      </w:pPr>
      <w:proofErr w:type="spellStart"/>
      <w:proofErr w:type="gramStart"/>
      <w:r w:rsidRPr="00213F09">
        <w:rPr>
          <w:rFonts w:eastAsia="Times New Roman" w:cs="Times New Roman"/>
          <w:color w:val="000000"/>
          <w:sz w:val="20"/>
          <w:szCs w:val="20"/>
          <w:vertAlign w:val="superscript"/>
          <w:lang w:val="en-GB" w:eastAsia="es-ES"/>
        </w:rPr>
        <w:t>a</w:t>
      </w:r>
      <w:proofErr w:type="spellEnd"/>
      <w:proofErr w:type="gramEnd"/>
      <w:r w:rsidRPr="00213F09">
        <w:rPr>
          <w:rFonts w:eastAsia="Times New Roman" w:cs="Times New Roman"/>
          <w:color w:val="000000"/>
          <w:sz w:val="20"/>
          <w:szCs w:val="20"/>
          <w:lang w:val="en-GB" w:eastAsia="es-ES"/>
        </w:rPr>
        <w:t xml:space="preserve"> evaluated at one location</w:t>
      </w:r>
    </w:p>
    <w:p w:rsidR="00E9692B" w:rsidRPr="00213F09" w:rsidRDefault="00E9692B" w:rsidP="00E9692B">
      <w:pPr>
        <w:autoSpaceDE w:val="0"/>
        <w:autoSpaceDN w:val="0"/>
        <w:adjustRightInd w:val="0"/>
        <w:spacing w:after="0" w:line="240" w:lineRule="auto"/>
        <w:rPr>
          <w:rFonts w:cs="AdvP403A40"/>
          <w:sz w:val="20"/>
          <w:szCs w:val="20"/>
          <w:lang w:val="en-GB"/>
        </w:rPr>
      </w:pPr>
      <w:bookmarkStart w:id="0" w:name="_GoBack"/>
      <w:bookmarkEnd w:id="0"/>
    </w:p>
    <w:sectPr w:rsidR="00E9692B" w:rsidRPr="00213F09" w:rsidSect="00E96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vP403A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041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Time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B"/>
    <w:rsid w:val="00452289"/>
    <w:rsid w:val="00564A0A"/>
    <w:rsid w:val="00A04791"/>
    <w:rsid w:val="00BD685B"/>
    <w:rsid w:val="00E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0413-9B63-44D3-8EBA-E5AE1DDF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96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9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9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9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92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9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92B"/>
  </w:style>
  <w:style w:type="paragraph" w:styleId="Piedepgina">
    <w:name w:val="footer"/>
    <w:basedOn w:val="Normal"/>
    <w:link w:val="PiedepginaCar"/>
    <w:uiPriority w:val="99"/>
    <w:unhideWhenUsed/>
    <w:rsid w:val="00E9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 Ruiz</cp:lastModifiedBy>
  <cp:revision>3</cp:revision>
  <dcterms:created xsi:type="dcterms:W3CDTF">2016-11-02T20:23:00Z</dcterms:created>
  <dcterms:modified xsi:type="dcterms:W3CDTF">2016-11-02T20:23:00Z</dcterms:modified>
</cp:coreProperties>
</file>