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68257" w14:textId="45259E63" w:rsidR="005D5B10" w:rsidRDefault="00C23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S4</w:t>
      </w:r>
      <w:r w:rsidR="005D5B10" w:rsidRPr="005D5B10">
        <w:rPr>
          <w:rFonts w:ascii="Times New Roman" w:hAnsi="Times New Roman" w:cs="Times New Roman"/>
          <w:b/>
        </w:rPr>
        <w:t xml:space="preserve"> Table: </w:t>
      </w:r>
      <w:r>
        <w:rPr>
          <w:rFonts w:ascii="Times New Roman" w:hAnsi="Times New Roman" w:cs="Times New Roman"/>
          <w:b/>
        </w:rPr>
        <w:t>Infusion and inflation testing parameters</w:t>
      </w:r>
      <w:r w:rsidR="005D5B10" w:rsidRPr="005D5B10">
        <w:rPr>
          <w:rFonts w:ascii="Times New Roman" w:hAnsi="Times New Roman" w:cs="Times New Roman"/>
          <w:b/>
        </w:rPr>
        <w:t>.</w:t>
      </w:r>
      <w:r w:rsidR="005D5B10">
        <w:rPr>
          <w:rFonts w:ascii="Times New Roman" w:hAnsi="Times New Roman" w:cs="Times New Roman"/>
        </w:rPr>
        <w:t xml:space="preserve"> </w:t>
      </w:r>
      <w:proofErr w:type="gramStart"/>
      <w:r w:rsidRPr="00620345">
        <w:rPr>
          <w:rFonts w:ascii="Times New Roman" w:hAnsi="Times New Roman" w:cs="Times New Roman"/>
          <w:i/>
        </w:rPr>
        <w:t>k</w:t>
      </w:r>
      <w:proofErr w:type="gramEnd"/>
      <w:r w:rsidR="005D5B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normalized ocular rigidity as defined in Equation (2); </w:t>
      </w:r>
      <w:r w:rsidR="00620345">
        <w:rPr>
          <w:rFonts w:ascii="Times New Roman" w:hAnsi="Times New Roman" w:cs="Times New Roman"/>
        </w:rPr>
        <w:t>Eye volume: estimated from an ellipsoidal shape with the three diameters matching the axial length, nasal-temporal length, and superior-inferior length in each eye</w:t>
      </w:r>
      <w:r w:rsidR="005D5B10">
        <w:rPr>
          <w:rFonts w:ascii="Times New Roman" w:hAnsi="Times New Roman" w:cs="Times New Roman"/>
        </w:rPr>
        <w:t xml:space="preserve">; </w:t>
      </w:r>
      <w:r w:rsidR="00620345">
        <w:rPr>
          <w:rFonts w:ascii="Times New Roman" w:hAnsi="Times New Roman" w:cs="Times New Roman"/>
        </w:rPr>
        <w:t>Rc_15: radial strain in the posterior sclera at 15 mmHg from a baseline of 5 mmHg; Tc_15: tangential strain i</w:t>
      </w:r>
      <w:bookmarkStart w:id="0" w:name="_GoBack"/>
      <w:bookmarkEnd w:id="0"/>
      <w:r w:rsidR="00620345">
        <w:rPr>
          <w:rFonts w:ascii="Times New Roman" w:hAnsi="Times New Roman" w:cs="Times New Roman"/>
        </w:rPr>
        <w:t xml:space="preserve">n the posterior sclera at 15 mmHg from a baseline of 5 mmHg. </w:t>
      </w:r>
      <w:r w:rsidR="00FF7128">
        <w:rPr>
          <w:rFonts w:ascii="Times New Roman" w:hAnsi="Times New Roman" w:cs="Times New Roman"/>
        </w:rPr>
        <w:t>Missing radial or tangential strain data w</w:t>
      </w:r>
      <w:r w:rsidR="00CC608E">
        <w:rPr>
          <w:rFonts w:ascii="Times New Roman" w:hAnsi="Times New Roman" w:cs="Times New Roman"/>
        </w:rPr>
        <w:t>ere</w:t>
      </w:r>
      <w:r w:rsidR="00FF7128">
        <w:rPr>
          <w:rFonts w:ascii="Times New Roman" w:hAnsi="Times New Roman" w:cs="Times New Roman"/>
        </w:rPr>
        <w:t xml:space="preserve"> due to poor speckle tracking</w:t>
      </w:r>
      <w:r w:rsidR="00CC608E">
        <w:rPr>
          <w:rFonts w:ascii="Times New Roman" w:hAnsi="Times New Roman" w:cs="Times New Roman"/>
        </w:rPr>
        <w:t>.</w:t>
      </w:r>
    </w:p>
    <w:p w14:paraId="4E2D8D83" w14:textId="77777777" w:rsidR="00FF7128" w:rsidRDefault="00FF7128">
      <w:pPr>
        <w:rPr>
          <w:rFonts w:ascii="Times New Roman" w:hAnsi="Times New Roman" w:cs="Times New Roman"/>
        </w:rPr>
      </w:pPr>
    </w:p>
    <w:p w14:paraId="681F10DA" w14:textId="77777777" w:rsidR="00FD1189" w:rsidRDefault="00FD1189">
      <w:pPr>
        <w:rPr>
          <w:rFonts w:ascii="Times New Roman" w:hAnsi="Times New Roman" w:cs="Times New Roman"/>
        </w:rPr>
      </w:pP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D1189" w:rsidRPr="00FD1189" w14:paraId="6C68763A" w14:textId="77777777" w:rsidTr="00FD1189">
        <w:trPr>
          <w:trHeight w:val="6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EFC4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Animal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FE8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FD1189">
              <w:rPr>
                <w:rFonts w:ascii="Times New Roman" w:eastAsia="Times New Roman" w:hAnsi="Times New Roman" w:cs="Times New Roman"/>
                <w:i/>
                <w:color w:val="000000"/>
              </w:rPr>
              <w:t>k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FD7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Eye Volume (ml)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7EFD" w14:textId="1E0C0331" w:rsidR="00FD1189" w:rsidRPr="00FD1189" w:rsidRDefault="00FD1189" w:rsidP="00620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Rc</w:t>
            </w:r>
            <w:r w:rsidR="00620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</w:t>
            </w: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6842" w14:textId="1E1F8A09" w:rsidR="00FD1189" w:rsidRPr="00FD1189" w:rsidRDefault="00FD1189" w:rsidP="00620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</w:t>
            </w:r>
            <w:r w:rsidR="00620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</w:t>
            </w: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FD1189" w:rsidRPr="00FD1189" w14:paraId="3E4F325C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8F7E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FLA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1DC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654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5C4D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E11F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</w:tr>
      <w:tr w:rsidR="00FD1189" w:rsidRPr="00FD1189" w14:paraId="16A9C2EA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D3ED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2981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FDD4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57D4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2121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FD1189" w:rsidRPr="00FD1189" w14:paraId="72F2D505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3FE9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GRIF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8A42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0429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47E0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31F1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FD1189" w:rsidRPr="00FD1189" w14:paraId="681332B9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55D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HAR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470F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0855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5E59" w14:textId="1997FB71" w:rsidR="00FD1189" w:rsidRPr="00FD1189" w:rsidRDefault="00620345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6262" w14:textId="702050D8" w:rsidR="00FD1189" w:rsidRPr="00FD1189" w:rsidRDefault="00620345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D1189" w:rsidRPr="00FD1189" w14:paraId="6CBE4DA9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DD57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FRE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2F4B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1E2B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543A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19B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-0.31</w:t>
            </w:r>
          </w:p>
        </w:tc>
      </w:tr>
      <w:tr w:rsidR="00FD1189" w:rsidRPr="00FD1189" w14:paraId="513E7645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2AE1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D586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6313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B13B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22C3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</w:tr>
      <w:tr w:rsidR="00FD1189" w:rsidRPr="00FD1189" w14:paraId="4465676B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1067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295E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CED9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0A30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A57D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FD1189" w:rsidRPr="00FD1189" w14:paraId="60BF2EE0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3C25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ZIG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FF28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5F5A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7.08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B90E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1682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FD1189" w:rsidRPr="00FD1189" w14:paraId="0DAE6A4E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2350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ISA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908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D0FF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9F5B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1BEF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</w:tr>
      <w:tr w:rsidR="00FD1189" w:rsidRPr="00FD1189" w14:paraId="626B2A2F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FAF0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AUR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C9C4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325B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91D8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DB92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2.41</w:t>
            </w:r>
          </w:p>
        </w:tc>
      </w:tr>
      <w:tr w:rsidR="00FD1189" w:rsidRPr="00FD1189" w14:paraId="42EF8DF5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251D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BRI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B3C9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EF3A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494D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08E1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</w:tr>
      <w:tr w:rsidR="00FD1189" w:rsidRPr="00FD1189" w14:paraId="65339EE9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D155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A835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DCAF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00EA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D498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</w:tr>
      <w:tr w:rsidR="00FD1189" w:rsidRPr="00FD1189" w14:paraId="4C1FCA0B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4CBB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4D9F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7C44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1CAF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5990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1.05</w:t>
            </w:r>
          </w:p>
        </w:tc>
      </w:tr>
      <w:tr w:rsidR="00FD1189" w:rsidRPr="00FD1189" w14:paraId="1F812578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F4F0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LUC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9F70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616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985C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B965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</w:tr>
      <w:tr w:rsidR="00FD1189" w:rsidRPr="00FD1189" w14:paraId="6B4A9CA9" w14:textId="77777777" w:rsidTr="00FD118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34E6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CHU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4042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029D" w14:textId="77777777" w:rsidR="00FD1189" w:rsidRPr="00FD1189" w:rsidRDefault="00FD1189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189"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0452" w14:textId="4B498B21" w:rsidR="00FD1189" w:rsidRPr="00FD1189" w:rsidRDefault="00620345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BFB" w14:textId="2FC9B3B8" w:rsidR="00FD1189" w:rsidRPr="00FD1189" w:rsidRDefault="00620345" w:rsidP="00FD11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0AD6751B" w14:textId="77777777" w:rsidR="00FD1189" w:rsidRPr="005D5B10" w:rsidRDefault="00FD1189">
      <w:pPr>
        <w:rPr>
          <w:rFonts w:ascii="Times New Roman" w:hAnsi="Times New Roman" w:cs="Times New Roman"/>
        </w:rPr>
      </w:pPr>
    </w:p>
    <w:sectPr w:rsidR="00FD1189" w:rsidRPr="005D5B10" w:rsidSect="00C71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10"/>
    <w:rsid w:val="002504EC"/>
    <w:rsid w:val="005D5B10"/>
    <w:rsid w:val="00620345"/>
    <w:rsid w:val="00621D51"/>
    <w:rsid w:val="006B4B40"/>
    <w:rsid w:val="00C23388"/>
    <w:rsid w:val="00C710F7"/>
    <w:rsid w:val="00C84946"/>
    <w:rsid w:val="00CC608E"/>
    <w:rsid w:val="00FD1189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523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Jun</cp:lastModifiedBy>
  <cp:revision>5</cp:revision>
  <dcterms:created xsi:type="dcterms:W3CDTF">2016-04-21T20:41:00Z</dcterms:created>
  <dcterms:modified xsi:type="dcterms:W3CDTF">2016-04-21T20:47:00Z</dcterms:modified>
</cp:coreProperties>
</file>