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5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30"/>
        <w:gridCol w:w="1730"/>
        <w:gridCol w:w="1884"/>
        <w:gridCol w:w="1522"/>
        <w:gridCol w:w="1372"/>
        <w:gridCol w:w="1143"/>
        <w:gridCol w:w="1143"/>
      </w:tblGrid>
      <w:tr w:rsidR="001F66F1" w:rsidRPr="001F66F1" w:rsidTr="00EB7A4D">
        <w:trPr>
          <w:cantSplit/>
          <w:trHeight w:val="567"/>
        </w:trPr>
        <w:tc>
          <w:tcPr>
            <w:tcW w:w="82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1F66F1" w:rsidRDefault="001F66F1" w:rsidP="00EB7A4D">
            <w:pPr>
              <w:ind w:lef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Vaccine type</w:t>
            </w:r>
          </w:p>
        </w:tc>
        <w:tc>
          <w:tcPr>
            <w:tcW w:w="82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1F66F1" w:rsidRDefault="001F66F1" w:rsidP="00EB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Z-Average (</w:t>
            </w:r>
            <w:proofErr w:type="spellStart"/>
            <w:r w:rsidRPr="001F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d.nm</w:t>
            </w:r>
            <w:proofErr w:type="spellEnd"/>
            <w:r w:rsidRPr="001F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9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1F66F1" w:rsidRDefault="001F66F1" w:rsidP="00EB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Polydispersity</w:t>
            </w:r>
            <w:proofErr w:type="spellEnd"/>
            <w:r w:rsidRPr="001F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index (PDI)</w:t>
            </w:r>
          </w:p>
        </w:tc>
        <w:tc>
          <w:tcPr>
            <w:tcW w:w="72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1F66F1" w:rsidRDefault="001F66F1" w:rsidP="00EB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Zeta potential (mV)</w:t>
            </w:r>
          </w:p>
        </w:tc>
        <w:tc>
          <w:tcPr>
            <w:tcW w:w="1738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1F66F1" w:rsidRDefault="001F66F1" w:rsidP="00EB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Absorption efficacy, %</w:t>
            </w:r>
          </w:p>
        </w:tc>
      </w:tr>
      <w:tr w:rsidR="00EB7A4D" w:rsidRPr="001F66F1" w:rsidTr="00EB7A4D">
        <w:trPr>
          <w:cantSplit/>
          <w:trHeight w:val="567"/>
        </w:trPr>
        <w:tc>
          <w:tcPr>
            <w:tcW w:w="8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6F1" w:rsidRPr="001F66F1" w:rsidRDefault="001F66F1" w:rsidP="00EB7A4D">
            <w:pPr>
              <w:ind w:lef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6F1" w:rsidRPr="001F66F1" w:rsidRDefault="001F66F1" w:rsidP="00EB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6F1" w:rsidRPr="001F66F1" w:rsidRDefault="001F66F1" w:rsidP="00EB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66F1" w:rsidRPr="001F66F1" w:rsidRDefault="001F66F1" w:rsidP="00EB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1F66F1" w:rsidRDefault="000E7CE4" w:rsidP="00EB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Ovalbumin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1F66F1" w:rsidRDefault="001F66F1" w:rsidP="00EB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MDP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1F66F1" w:rsidRDefault="001F66F1" w:rsidP="00EB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MPLA</w:t>
            </w:r>
          </w:p>
        </w:tc>
      </w:tr>
      <w:tr w:rsidR="00EB7A4D" w:rsidRPr="001F66F1" w:rsidTr="00EB7A4D">
        <w:trPr>
          <w:cantSplit/>
          <w:trHeight w:val="567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1F66F1" w:rsidRDefault="001F66F1" w:rsidP="00EB7A4D">
            <w:pPr>
              <w:ind w:lef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Alum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1F66F1" w:rsidRDefault="001F66F1" w:rsidP="00EB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643,0 ± 22,6</w:t>
            </w:r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1F66F1" w:rsidRDefault="001F66F1" w:rsidP="00EB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F1">
              <w:rPr>
                <w:rFonts w:ascii="Times New Roman" w:hAnsi="Times New Roman" w:cs="Times New Roman"/>
                <w:sz w:val="24"/>
                <w:szCs w:val="24"/>
              </w:rPr>
              <w:t>0,438 ± 0,156</w:t>
            </w:r>
          </w:p>
        </w:tc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1F66F1" w:rsidRDefault="001F66F1" w:rsidP="00EB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r w:rsidRPr="001F66F1">
              <w:rPr>
                <w:rFonts w:ascii="Times New Roman" w:hAnsi="Times New Roman" w:cs="Times New Roman"/>
                <w:sz w:val="24"/>
                <w:szCs w:val="24"/>
              </w:rPr>
              <w:t>26,8±1,42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1F66F1" w:rsidRDefault="00EB7A4D" w:rsidP="00EB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1F66F1" w:rsidRDefault="00EB7A4D" w:rsidP="00EB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1F66F1" w:rsidRDefault="00EB7A4D" w:rsidP="00EB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B7A4D" w:rsidRPr="001F66F1" w:rsidTr="00EB7A4D">
        <w:trPr>
          <w:cantSplit/>
          <w:trHeight w:val="567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1F66F1" w:rsidRDefault="001F66F1" w:rsidP="00EB7A4D">
            <w:pPr>
              <w:ind w:lef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Alum + ova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1F66F1" w:rsidRDefault="001F66F1" w:rsidP="00EB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1F66F1">
              <w:rPr>
                <w:rFonts w:ascii="Times New Roman" w:hAnsi="Times New Roman" w:cs="Times New Roman"/>
                <w:sz w:val="24"/>
                <w:szCs w:val="24"/>
              </w:rPr>
              <w:t>06 ± 53,9</w:t>
            </w:r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1F66F1" w:rsidRDefault="001F66F1" w:rsidP="00EB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1F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F66F1">
              <w:rPr>
                <w:rFonts w:ascii="Times New Roman" w:hAnsi="Times New Roman" w:cs="Times New Roman"/>
                <w:sz w:val="24"/>
                <w:szCs w:val="24"/>
              </w:rPr>
              <w:t>57 ± 0,225</w:t>
            </w:r>
          </w:p>
        </w:tc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1F66F1" w:rsidRDefault="001F66F1" w:rsidP="00EB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r w:rsidRPr="001F6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F66F1">
              <w:rPr>
                <w:rFonts w:ascii="Times New Roman" w:hAnsi="Times New Roman" w:cs="Times New Roman"/>
                <w:sz w:val="24"/>
                <w:szCs w:val="24"/>
              </w:rPr>
              <w:t>,0±</w:t>
            </w:r>
            <w:bookmarkStart w:id="0" w:name="_GoBack"/>
            <w:bookmarkEnd w:id="0"/>
            <w:r w:rsidRPr="001F66F1"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1F66F1" w:rsidRDefault="001F66F1" w:rsidP="00EB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98,9±0,4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1F66F1" w:rsidRDefault="00EB7A4D" w:rsidP="00EB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1F66F1" w:rsidRDefault="00EB7A4D" w:rsidP="00EB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B7A4D" w:rsidRPr="001F66F1" w:rsidTr="00EB7A4D">
        <w:trPr>
          <w:cantSplit/>
          <w:trHeight w:val="567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1F66F1" w:rsidRDefault="001F66F1" w:rsidP="00EB7A4D">
            <w:pPr>
              <w:ind w:lef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Alum + ova + MPLA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1F66F1" w:rsidRDefault="001F66F1" w:rsidP="00EB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1F66F1">
              <w:rPr>
                <w:rFonts w:ascii="Times New Roman" w:hAnsi="Times New Roman" w:cs="Times New Roman"/>
                <w:sz w:val="24"/>
                <w:szCs w:val="24"/>
              </w:rPr>
              <w:t>69 ± 88,17</w:t>
            </w:r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1F66F1" w:rsidRDefault="001F66F1" w:rsidP="00EB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1F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  <w:r w:rsidRPr="001F66F1">
              <w:rPr>
                <w:rFonts w:ascii="Times New Roman" w:hAnsi="Times New Roman" w:cs="Times New Roman"/>
                <w:sz w:val="24"/>
                <w:szCs w:val="24"/>
              </w:rPr>
              <w:t>2 ± 0,040</w:t>
            </w:r>
          </w:p>
        </w:tc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1F66F1" w:rsidRDefault="001F66F1" w:rsidP="00EB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r w:rsidR="009D3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1F66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F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F66F1">
              <w:rPr>
                <w:rFonts w:ascii="Times New Roman" w:hAnsi="Times New Roman" w:cs="Times New Roman"/>
                <w:sz w:val="24"/>
                <w:szCs w:val="24"/>
              </w:rPr>
              <w:t>±1,43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1F66F1" w:rsidRDefault="001F66F1" w:rsidP="00EB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98,6±0,2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1F66F1" w:rsidRDefault="00EB7A4D" w:rsidP="00EB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1F66F1" w:rsidRDefault="001F66F1" w:rsidP="00EB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93,4±0,9</w:t>
            </w:r>
          </w:p>
        </w:tc>
      </w:tr>
      <w:tr w:rsidR="00EB7A4D" w:rsidRPr="001F66F1" w:rsidTr="00EB7A4D">
        <w:trPr>
          <w:cantSplit/>
          <w:trHeight w:val="567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1F66F1" w:rsidRDefault="001F66F1" w:rsidP="00EB7A4D">
            <w:pPr>
              <w:ind w:lef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Alum  + ova + MDP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1F66F1" w:rsidRDefault="001F66F1" w:rsidP="00EB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1F66F1">
              <w:rPr>
                <w:rFonts w:ascii="Times New Roman" w:hAnsi="Times New Roman" w:cs="Times New Roman"/>
                <w:sz w:val="24"/>
                <w:szCs w:val="24"/>
              </w:rPr>
              <w:t>64 ± 71,8</w:t>
            </w:r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1F66F1" w:rsidRDefault="001F66F1" w:rsidP="00EB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1F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1F66F1">
              <w:rPr>
                <w:rFonts w:ascii="Times New Roman" w:hAnsi="Times New Roman" w:cs="Times New Roman"/>
                <w:sz w:val="24"/>
                <w:szCs w:val="24"/>
              </w:rPr>
              <w:t>13 ± 0,177</w:t>
            </w:r>
          </w:p>
        </w:tc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1F66F1" w:rsidRDefault="001F66F1" w:rsidP="00EB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r w:rsidRPr="001F66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F66F1">
              <w:rPr>
                <w:rFonts w:ascii="Times New Roman" w:hAnsi="Times New Roman" w:cs="Times New Roman"/>
                <w:sz w:val="24"/>
                <w:szCs w:val="24"/>
              </w:rPr>
              <w:t>,6±1,08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EB7A4D" w:rsidRDefault="001F66F1" w:rsidP="00EB7A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7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98,7±0,3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1F66F1" w:rsidRDefault="001F66F1" w:rsidP="00EB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99,2±0,1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1F66F1" w:rsidRDefault="00EB7A4D" w:rsidP="00EB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EB7A4D" w:rsidRPr="001F66F1" w:rsidTr="00EB7A4D">
        <w:trPr>
          <w:cantSplit/>
          <w:trHeight w:val="567"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F66F1" w:rsidRPr="001F66F1" w:rsidRDefault="001F66F1" w:rsidP="00EB7A4D">
            <w:pPr>
              <w:ind w:lef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Alum + ova +</w:t>
            </w:r>
          </w:p>
          <w:p w:rsidR="00000000" w:rsidRPr="001F66F1" w:rsidRDefault="001F66F1" w:rsidP="00EB7A4D">
            <w:pPr>
              <w:ind w:lef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MDP + MPLA</w:t>
            </w:r>
          </w:p>
        </w:tc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1F66F1" w:rsidRDefault="001F66F1" w:rsidP="00EB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F66F1">
              <w:rPr>
                <w:rFonts w:ascii="Times New Roman" w:hAnsi="Times New Roman" w:cs="Times New Roman"/>
                <w:sz w:val="24"/>
                <w:szCs w:val="24"/>
              </w:rPr>
              <w:t xml:space="preserve">39,0 ± </w:t>
            </w:r>
            <w:r w:rsidRPr="001F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1F66F1">
              <w:rPr>
                <w:rFonts w:ascii="Times New Roman" w:hAnsi="Times New Roman" w:cs="Times New Roman"/>
                <w:sz w:val="24"/>
                <w:szCs w:val="24"/>
              </w:rPr>
              <w:t>8,54</w:t>
            </w:r>
          </w:p>
        </w:tc>
        <w:tc>
          <w:tcPr>
            <w:tcW w:w="89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1F66F1" w:rsidRDefault="001F66F1" w:rsidP="00EB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F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1F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1F66F1">
              <w:rPr>
                <w:rFonts w:ascii="Times New Roman" w:hAnsi="Times New Roman" w:cs="Times New Roman"/>
                <w:sz w:val="24"/>
                <w:szCs w:val="24"/>
              </w:rPr>
              <w:t>53 ± 0,128</w:t>
            </w:r>
          </w:p>
        </w:tc>
        <w:tc>
          <w:tcPr>
            <w:tcW w:w="7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1F66F1" w:rsidRDefault="001F66F1" w:rsidP="00EB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  <w:r w:rsidR="009D3A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1F66F1">
              <w:rPr>
                <w:rFonts w:ascii="Times New Roman" w:hAnsi="Times New Roman" w:cs="Times New Roman"/>
                <w:sz w:val="24"/>
                <w:szCs w:val="24"/>
              </w:rPr>
              <w:t>,02±1,17</w:t>
            </w:r>
          </w:p>
        </w:tc>
        <w:tc>
          <w:tcPr>
            <w:tcW w:w="6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1F66F1" w:rsidRDefault="001F66F1" w:rsidP="00EB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98,4±0,2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1F66F1" w:rsidRDefault="001F66F1" w:rsidP="00EB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99,1±0,1</w:t>
            </w:r>
          </w:p>
        </w:tc>
        <w:tc>
          <w:tcPr>
            <w:tcW w:w="5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1F66F1" w:rsidRDefault="001F66F1" w:rsidP="00EB7A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90,7±0,4</w:t>
            </w:r>
          </w:p>
        </w:tc>
      </w:tr>
    </w:tbl>
    <w:p w:rsidR="0005531B" w:rsidRDefault="0005531B" w:rsidP="001F66F1"/>
    <w:sectPr w:rsidR="0005531B" w:rsidSect="001F66F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6F1"/>
    <w:rsid w:val="000347FB"/>
    <w:rsid w:val="0005531B"/>
    <w:rsid w:val="000E7CE4"/>
    <w:rsid w:val="00160C95"/>
    <w:rsid w:val="001F66F1"/>
    <w:rsid w:val="002860B8"/>
    <w:rsid w:val="0087163B"/>
    <w:rsid w:val="009D3ADC"/>
    <w:rsid w:val="00EB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2016-05-05T15:58:00Z</dcterms:created>
  <dcterms:modified xsi:type="dcterms:W3CDTF">2016-05-05T16:04:00Z</dcterms:modified>
</cp:coreProperties>
</file>