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34E03" w14:textId="7C63C167" w:rsidR="00966C0D" w:rsidRPr="004B1CC8" w:rsidRDefault="00142784" w:rsidP="004B1CC8">
      <w:pPr>
        <w:spacing w:line="480" w:lineRule="auto"/>
        <w:jc w:val="center"/>
        <w:rPr>
          <w:rFonts w:ascii="Times New Roman" w:hAnsi="Times New Roman" w:cs="Times New Roman"/>
          <w:b/>
        </w:rPr>
      </w:pPr>
      <w:r w:rsidRPr="004B1CC8">
        <w:rPr>
          <w:rFonts w:ascii="Times New Roman" w:hAnsi="Times New Roman" w:cs="Times New Roman"/>
          <w:b/>
        </w:rPr>
        <w:t xml:space="preserve">Appendix 3: </w:t>
      </w:r>
      <w:r w:rsidR="00966C0D" w:rsidRPr="004B1CC8">
        <w:rPr>
          <w:rFonts w:ascii="Times New Roman" w:hAnsi="Times New Roman" w:cs="Times New Roman"/>
          <w:b/>
        </w:rPr>
        <w:t>Detailed description of analyses</w:t>
      </w:r>
    </w:p>
    <w:p w14:paraId="44C6041E" w14:textId="02AFC994" w:rsidR="00966C0D" w:rsidRPr="004B1CC8" w:rsidRDefault="00966C0D" w:rsidP="004B1CC8">
      <w:pPr>
        <w:spacing w:line="480" w:lineRule="auto"/>
        <w:rPr>
          <w:rFonts w:ascii="Times New Roman" w:hAnsi="Times New Roman" w:cs="Times New Roman"/>
          <w:b/>
        </w:rPr>
      </w:pPr>
    </w:p>
    <w:p w14:paraId="2CD4DAA1" w14:textId="3140556F" w:rsidR="00966C0D" w:rsidRPr="004B1CC8" w:rsidRDefault="00653BB8" w:rsidP="004B1CC8">
      <w:pPr>
        <w:spacing w:line="480" w:lineRule="auto"/>
        <w:rPr>
          <w:rFonts w:ascii="Times New Roman" w:hAnsi="Times New Roman" w:cs="Times New Roman"/>
          <w:b/>
        </w:rPr>
      </w:pPr>
      <w:r>
        <w:rPr>
          <w:rFonts w:ascii="Times New Roman" w:hAnsi="Times New Roman" w:cs="Times New Roman"/>
          <w:b/>
        </w:rPr>
        <w:t>Study</w:t>
      </w:r>
      <w:r w:rsidR="00966C0D" w:rsidRPr="004B1CC8">
        <w:rPr>
          <w:rFonts w:ascii="Times New Roman" w:hAnsi="Times New Roman" w:cs="Times New Roman"/>
          <w:b/>
        </w:rPr>
        <w:t xml:space="preserve"> 1</w:t>
      </w:r>
    </w:p>
    <w:p w14:paraId="7CD41E3D" w14:textId="1B43B2F3" w:rsidR="00966C0D" w:rsidRPr="004B1CC8" w:rsidRDefault="00492381" w:rsidP="004B1CC8">
      <w:pPr>
        <w:spacing w:line="480" w:lineRule="auto"/>
        <w:rPr>
          <w:rFonts w:ascii="Times New Roman" w:hAnsi="Times New Roman" w:cs="Times New Roman"/>
          <w:b/>
          <w:i/>
        </w:rPr>
      </w:pPr>
      <w:r w:rsidRPr="004B1CC8">
        <w:rPr>
          <w:rFonts w:ascii="Times New Roman" w:hAnsi="Times New Roman" w:cs="Times New Roman"/>
          <w:b/>
          <w:i/>
        </w:rPr>
        <w:t>Confirmatory factor analysis</w:t>
      </w:r>
    </w:p>
    <w:p w14:paraId="367B6AE4" w14:textId="0C1A5AC5" w:rsidR="00D6254A" w:rsidRPr="004B1CC8" w:rsidRDefault="00492381" w:rsidP="004B1CC8">
      <w:pPr>
        <w:spacing w:line="480" w:lineRule="auto"/>
        <w:rPr>
          <w:rFonts w:ascii="Times New Roman" w:hAnsi="Times New Roman" w:cs="Times New Roman"/>
        </w:rPr>
      </w:pPr>
      <w:r w:rsidRPr="004B1CC8">
        <w:rPr>
          <w:rFonts w:ascii="Times New Roman" w:hAnsi="Times New Roman" w:cs="Times New Roman"/>
        </w:rPr>
        <w:t>We used confirmatory factor analysis (CFA) in Mplus version 7 to test the factor structure</w:t>
      </w:r>
      <w:r w:rsidR="004D7883">
        <w:rPr>
          <w:rFonts w:ascii="Times New Roman" w:hAnsi="Times New Roman" w:cs="Times New Roman"/>
        </w:rPr>
        <w:t xml:space="preserve"> </w:t>
      </w:r>
      <w:r w:rsidRPr="004B1CC8">
        <w:rPr>
          <w:rFonts w:ascii="Times New Roman" w:hAnsi="Times New Roman" w:cs="Times New Roman"/>
        </w:rPr>
        <w:t xml:space="preserve">of our measures. A multilevel approach was used to estimate these CFA models, </w:t>
      </w:r>
      <w:r w:rsidR="00AF60D5">
        <w:rPr>
          <w:rFonts w:ascii="Times New Roman" w:hAnsi="Times New Roman" w:cs="Times New Roman"/>
        </w:rPr>
        <w:t>as</w:t>
      </w:r>
      <w:r w:rsidRPr="004B1CC8">
        <w:rPr>
          <w:rFonts w:ascii="Times New Roman" w:hAnsi="Times New Roman" w:cs="Times New Roman"/>
        </w:rPr>
        <w:t xml:space="preserve"> we had nested data: daily observations were nested within respondents. We hence have two levels of analysis: a within-person level and a between-person level. Multilevel analysis partitions the total variance in a within- and a between- component. </w:t>
      </w:r>
      <w:r w:rsidR="00AF60D5">
        <w:rPr>
          <w:rFonts w:ascii="Times New Roman" w:hAnsi="Times New Roman" w:cs="Times New Roman"/>
        </w:rPr>
        <w:t>Consequently</w:t>
      </w:r>
      <w:r w:rsidRPr="004B1CC8">
        <w:rPr>
          <w:rFonts w:ascii="Times New Roman" w:hAnsi="Times New Roman" w:cs="Times New Roman"/>
        </w:rPr>
        <w:t>, multilevel CFA allows for testing the factor structure of the measures on the within- and between-person level simultaneously.</w:t>
      </w:r>
      <w:r w:rsidR="00D6254A" w:rsidRPr="004B1CC8">
        <w:rPr>
          <w:rFonts w:ascii="Times New Roman" w:hAnsi="Times New Roman" w:cs="Times New Roman"/>
        </w:rPr>
        <w:t xml:space="preserve"> Models were estimated using the robust maximum likelihood estimator (MLR).</w:t>
      </w:r>
    </w:p>
    <w:p w14:paraId="377B1B01" w14:textId="78BF80E6" w:rsidR="00D6254A" w:rsidRPr="004B1CC8" w:rsidRDefault="00D6254A" w:rsidP="004B1CC8">
      <w:pPr>
        <w:spacing w:line="480" w:lineRule="auto"/>
        <w:rPr>
          <w:rFonts w:ascii="Times New Roman" w:hAnsi="Times New Roman" w:cs="Times New Roman"/>
        </w:rPr>
      </w:pPr>
      <w:r w:rsidRPr="004B1CC8">
        <w:rPr>
          <w:rFonts w:ascii="Times New Roman" w:hAnsi="Times New Roman" w:cs="Times New Roman"/>
        </w:rPr>
        <w:tab/>
        <w:t>We started by estimating a multilevel CFA model that matched the theoretical factor structure. This means that the items used to measure job demands</w:t>
      </w:r>
      <w:r w:rsidR="00772B44" w:rsidRPr="004B1CC8">
        <w:rPr>
          <w:rFonts w:ascii="Times New Roman" w:hAnsi="Times New Roman" w:cs="Times New Roman"/>
        </w:rPr>
        <w:t xml:space="preserve"> (i1)</w:t>
      </w:r>
      <w:r w:rsidRPr="004B1CC8">
        <w:rPr>
          <w:rFonts w:ascii="Times New Roman" w:hAnsi="Times New Roman" w:cs="Times New Roman"/>
        </w:rPr>
        <w:t>, job resources</w:t>
      </w:r>
      <w:r w:rsidR="00772B44" w:rsidRPr="004B1CC8">
        <w:rPr>
          <w:rFonts w:ascii="Times New Roman" w:hAnsi="Times New Roman" w:cs="Times New Roman"/>
        </w:rPr>
        <w:t xml:space="preserve"> (i2-i3)</w:t>
      </w:r>
      <w:r w:rsidRPr="004B1CC8">
        <w:rPr>
          <w:rFonts w:ascii="Times New Roman" w:hAnsi="Times New Roman" w:cs="Times New Roman"/>
        </w:rPr>
        <w:t>, positive affect</w:t>
      </w:r>
      <w:r w:rsidR="00772B44" w:rsidRPr="004B1CC8">
        <w:rPr>
          <w:rFonts w:ascii="Times New Roman" w:hAnsi="Times New Roman" w:cs="Times New Roman"/>
        </w:rPr>
        <w:t xml:space="preserve"> (i4-i7)</w:t>
      </w:r>
      <w:r w:rsidRPr="004B1CC8">
        <w:rPr>
          <w:rFonts w:ascii="Times New Roman" w:hAnsi="Times New Roman" w:cs="Times New Roman"/>
        </w:rPr>
        <w:t>, negative affect</w:t>
      </w:r>
      <w:r w:rsidR="00772B44" w:rsidRPr="004B1CC8">
        <w:rPr>
          <w:rFonts w:ascii="Times New Roman" w:hAnsi="Times New Roman" w:cs="Times New Roman"/>
        </w:rPr>
        <w:t xml:space="preserve"> (i8-i12)</w:t>
      </w:r>
      <w:r w:rsidRPr="004B1CC8">
        <w:rPr>
          <w:rFonts w:ascii="Times New Roman" w:hAnsi="Times New Roman" w:cs="Times New Roman"/>
        </w:rPr>
        <w:t>, and PC breach</w:t>
      </w:r>
      <w:r w:rsidR="00772B44" w:rsidRPr="004B1CC8">
        <w:rPr>
          <w:rFonts w:ascii="Times New Roman" w:hAnsi="Times New Roman" w:cs="Times New Roman"/>
        </w:rPr>
        <w:t xml:space="preserve"> (i13)</w:t>
      </w:r>
      <w:r w:rsidRPr="004B1CC8">
        <w:rPr>
          <w:rFonts w:ascii="Times New Roman" w:hAnsi="Times New Roman" w:cs="Times New Roman"/>
        </w:rPr>
        <w:t xml:space="preserve"> had factor loadings to their respective latent factors (see Figure 1</w:t>
      </w:r>
      <w:r w:rsidR="00A775A5" w:rsidRPr="004B1CC8">
        <w:rPr>
          <w:rFonts w:ascii="Times New Roman" w:hAnsi="Times New Roman" w:cs="Times New Roman"/>
        </w:rPr>
        <w:t>, top left panel</w:t>
      </w:r>
      <w:r w:rsidRPr="004B1CC8">
        <w:rPr>
          <w:rFonts w:ascii="Times New Roman" w:hAnsi="Times New Roman" w:cs="Times New Roman"/>
        </w:rPr>
        <w:t xml:space="preserve">). </w:t>
      </w:r>
      <w:r w:rsidR="00B238B3" w:rsidRPr="004B1CC8">
        <w:rPr>
          <w:rFonts w:ascii="Times New Roman" w:hAnsi="Times New Roman" w:cs="Times New Roman"/>
        </w:rPr>
        <w:t>The double-arrowed lines in Figure 1 indicate that the latent factors were allowed to co</w:t>
      </w:r>
      <w:r w:rsidR="006B7270">
        <w:rPr>
          <w:rFonts w:ascii="Times New Roman" w:hAnsi="Times New Roman" w:cs="Times New Roman"/>
        </w:rPr>
        <w:t>-</w:t>
      </w:r>
      <w:r w:rsidR="00B238B3" w:rsidRPr="004B1CC8">
        <w:rPr>
          <w:rFonts w:ascii="Times New Roman" w:hAnsi="Times New Roman" w:cs="Times New Roman"/>
        </w:rPr>
        <w:t>vary with each other at both levels. The single</w:t>
      </w:r>
      <w:r w:rsidR="001D78EB" w:rsidRPr="004B1CC8">
        <w:rPr>
          <w:rFonts w:ascii="Times New Roman" w:hAnsi="Times New Roman" w:cs="Times New Roman"/>
        </w:rPr>
        <w:t>s</w:t>
      </w:r>
      <w:r w:rsidR="00B238B3" w:rsidRPr="004B1CC8">
        <w:rPr>
          <w:rFonts w:ascii="Times New Roman" w:hAnsi="Times New Roman" w:cs="Times New Roman"/>
        </w:rPr>
        <w:t>-arrow grey lines represent measurement error. The</w:t>
      </w:r>
      <w:r w:rsidRPr="004B1CC8">
        <w:rPr>
          <w:rFonts w:ascii="Times New Roman" w:hAnsi="Times New Roman" w:cs="Times New Roman"/>
        </w:rPr>
        <w:t xml:space="preserve"> factor structure was mirrored at the within- and between-person level, as we did not hypothesize any differences between both levels.</w:t>
      </w:r>
      <w:r w:rsidR="00B238B3" w:rsidRPr="004B1CC8">
        <w:rPr>
          <w:rFonts w:ascii="Times New Roman" w:hAnsi="Times New Roman" w:cs="Times New Roman"/>
        </w:rPr>
        <w:t xml:space="preserve"> </w:t>
      </w:r>
      <w:r w:rsidR="0062757D" w:rsidRPr="004B1CC8">
        <w:rPr>
          <w:rFonts w:ascii="Times New Roman" w:hAnsi="Times New Roman" w:cs="Times New Roman"/>
        </w:rPr>
        <w:t>We assessed if this theory-based</w:t>
      </w:r>
      <w:r w:rsidR="00995128">
        <w:rPr>
          <w:rFonts w:ascii="Times New Roman" w:hAnsi="Times New Roman" w:cs="Times New Roman"/>
        </w:rPr>
        <w:t xml:space="preserve"> model fitted the data</w:t>
      </w:r>
      <w:r w:rsidR="0062757D" w:rsidRPr="004B1CC8">
        <w:rPr>
          <w:rFonts w:ascii="Times New Roman" w:hAnsi="Times New Roman" w:cs="Times New Roman"/>
        </w:rPr>
        <w:t xml:space="preserve"> by ex</w:t>
      </w:r>
      <w:r w:rsidR="00BC3AB1" w:rsidRPr="004B1CC8">
        <w:rPr>
          <w:rFonts w:ascii="Times New Roman" w:hAnsi="Times New Roman" w:cs="Times New Roman"/>
        </w:rPr>
        <w:t>amining three indices: the Comparative Fit Index (CFI), the Tucker-Lewis Index (TLI), and the Root Mean Square Error of Approximation (RMSEA). The CFI and TLI are goodness-of-fit indices, meaning that high values indicate good model fit. CFI and TLI values above .90 can be interpreted as adequate and valu</w:t>
      </w:r>
      <w:r w:rsidR="00B442FB">
        <w:rPr>
          <w:rFonts w:ascii="Times New Roman" w:hAnsi="Times New Roman" w:cs="Times New Roman"/>
        </w:rPr>
        <w:t>es above .95 as good model fit [1]</w:t>
      </w:r>
      <w:r w:rsidR="00BC3AB1" w:rsidRPr="004B1CC8">
        <w:rPr>
          <w:rFonts w:ascii="Times New Roman" w:hAnsi="Times New Roman" w:cs="Times New Roman"/>
        </w:rPr>
        <w:t xml:space="preserve">. The RMSEA is a badness-of-fit index, meaning that low values indicate good model fit. Values below .08 can </w:t>
      </w:r>
      <w:r w:rsidR="00BC3AB1" w:rsidRPr="004B1CC8">
        <w:rPr>
          <w:rFonts w:ascii="Times New Roman" w:hAnsi="Times New Roman" w:cs="Times New Roman"/>
        </w:rPr>
        <w:lastRenderedPageBreak/>
        <w:t>be interpreted as adequate model fit and valu</w:t>
      </w:r>
      <w:r w:rsidR="00995128">
        <w:rPr>
          <w:rFonts w:ascii="Times New Roman" w:hAnsi="Times New Roman" w:cs="Times New Roman"/>
        </w:rPr>
        <w:t>es below .05 as good model fit [1]</w:t>
      </w:r>
      <w:r w:rsidR="00BC3AB1" w:rsidRPr="004B1CC8">
        <w:rPr>
          <w:rFonts w:ascii="Times New Roman" w:hAnsi="Times New Roman" w:cs="Times New Roman"/>
        </w:rPr>
        <w:t xml:space="preserve">. We also report the </w:t>
      </w:r>
      <w:r w:rsidR="00BC3AB1" w:rsidRPr="004B1CC8">
        <w:rPr>
          <w:rFonts w:ascii="Times New Roman" w:hAnsi="Times New Roman" w:cs="Times New Roman"/>
        </w:rPr>
        <w:sym w:font="Symbol" w:char="F063"/>
      </w:r>
      <w:r w:rsidR="00BC3AB1" w:rsidRPr="004B1CC8">
        <w:rPr>
          <w:rFonts w:ascii="Times New Roman" w:hAnsi="Times New Roman" w:cs="Times New Roman"/>
          <w:vertAlign w:val="superscript"/>
        </w:rPr>
        <w:t>2</w:t>
      </w:r>
      <w:r w:rsidR="00BC3AB1" w:rsidRPr="004B1CC8">
        <w:rPr>
          <w:rFonts w:ascii="Times New Roman" w:hAnsi="Times New Roman" w:cs="Times New Roman"/>
        </w:rPr>
        <w:t xml:space="preserve">-value and it’s </w:t>
      </w:r>
      <w:r w:rsidR="00BC3AB1" w:rsidRPr="004B1CC8">
        <w:rPr>
          <w:rFonts w:ascii="Times New Roman" w:hAnsi="Times New Roman" w:cs="Times New Roman"/>
          <w:i/>
        </w:rPr>
        <w:t>p</w:t>
      </w:r>
      <w:r w:rsidR="00BC3AB1" w:rsidRPr="004B1CC8">
        <w:rPr>
          <w:rFonts w:ascii="Times New Roman" w:hAnsi="Times New Roman" w:cs="Times New Roman"/>
        </w:rPr>
        <w:t xml:space="preserve">-value, as this is commonly done in CFA models. A </w:t>
      </w:r>
      <w:r w:rsidR="00BC3AB1" w:rsidRPr="00995128">
        <w:rPr>
          <w:rFonts w:ascii="Times New Roman" w:hAnsi="Times New Roman" w:cs="Times New Roman"/>
          <w:i/>
        </w:rPr>
        <w:t>p</w:t>
      </w:r>
      <w:r w:rsidR="00BC3AB1" w:rsidRPr="004B1CC8">
        <w:rPr>
          <w:rFonts w:ascii="Times New Roman" w:hAnsi="Times New Roman" w:cs="Times New Roman"/>
        </w:rPr>
        <w:t>-value below .05 indicates good model fit. However, following re</w:t>
      </w:r>
      <w:r w:rsidR="00483F60">
        <w:rPr>
          <w:rFonts w:ascii="Times New Roman" w:hAnsi="Times New Roman" w:cs="Times New Roman"/>
        </w:rPr>
        <w:t>commendation in the literature [2]</w:t>
      </w:r>
      <w:r w:rsidR="00BC3AB1" w:rsidRPr="004B1CC8">
        <w:rPr>
          <w:rFonts w:ascii="Times New Roman" w:hAnsi="Times New Roman" w:cs="Times New Roman"/>
        </w:rPr>
        <w:t xml:space="preserve">, we do not use the </w:t>
      </w:r>
      <w:r w:rsidR="00BC3AB1" w:rsidRPr="004B1CC8">
        <w:rPr>
          <w:rFonts w:ascii="Times New Roman" w:hAnsi="Times New Roman" w:cs="Times New Roman"/>
        </w:rPr>
        <w:sym w:font="Symbol" w:char="F063"/>
      </w:r>
      <w:r w:rsidR="00BC3AB1" w:rsidRPr="004B1CC8">
        <w:rPr>
          <w:rFonts w:ascii="Times New Roman" w:hAnsi="Times New Roman" w:cs="Times New Roman"/>
          <w:vertAlign w:val="superscript"/>
        </w:rPr>
        <w:t>2</w:t>
      </w:r>
      <w:r w:rsidR="00BC3AB1" w:rsidRPr="004B1CC8">
        <w:rPr>
          <w:rFonts w:ascii="Times New Roman" w:hAnsi="Times New Roman" w:cs="Times New Roman"/>
        </w:rPr>
        <w:t xml:space="preserve">-value and it’s </w:t>
      </w:r>
      <w:r w:rsidR="00BC3AB1" w:rsidRPr="00483F60">
        <w:rPr>
          <w:rFonts w:ascii="Times New Roman" w:hAnsi="Times New Roman" w:cs="Times New Roman"/>
          <w:i/>
        </w:rPr>
        <w:t>p</w:t>
      </w:r>
      <w:r w:rsidR="00BC3AB1" w:rsidRPr="00483F60">
        <w:rPr>
          <w:rFonts w:ascii="Times New Roman" w:hAnsi="Times New Roman" w:cs="Times New Roman"/>
        </w:rPr>
        <w:t>-value</w:t>
      </w:r>
      <w:r w:rsidR="00BC3AB1" w:rsidRPr="004B1CC8">
        <w:rPr>
          <w:rFonts w:ascii="Times New Roman" w:hAnsi="Times New Roman" w:cs="Times New Roman"/>
        </w:rPr>
        <w:t xml:space="preserve"> to evaluate model fit, as these </w:t>
      </w:r>
      <w:r w:rsidR="00D47073" w:rsidRPr="004B1CC8">
        <w:rPr>
          <w:rFonts w:ascii="Times New Roman" w:hAnsi="Times New Roman" w:cs="Times New Roman"/>
        </w:rPr>
        <w:t>depend</w:t>
      </w:r>
      <w:r w:rsidR="00BC3AB1" w:rsidRPr="004B1CC8">
        <w:rPr>
          <w:rFonts w:ascii="Times New Roman" w:hAnsi="Times New Roman" w:cs="Times New Roman"/>
        </w:rPr>
        <w:t xml:space="preserve"> </w:t>
      </w:r>
      <w:r w:rsidR="004E38AB" w:rsidRPr="004B1CC8">
        <w:rPr>
          <w:rFonts w:ascii="Times New Roman" w:hAnsi="Times New Roman" w:cs="Times New Roman"/>
        </w:rPr>
        <w:t>strongly on</w:t>
      </w:r>
      <w:r w:rsidR="00BC3AB1" w:rsidRPr="004B1CC8">
        <w:rPr>
          <w:rFonts w:ascii="Times New Roman" w:hAnsi="Times New Roman" w:cs="Times New Roman"/>
        </w:rPr>
        <w:t xml:space="preserve"> sample size. Based on these indices, we can conclude that the theory-based model offered a</w:t>
      </w:r>
      <w:r w:rsidR="005B6E96" w:rsidRPr="004B1CC8">
        <w:rPr>
          <w:rFonts w:ascii="Times New Roman" w:hAnsi="Times New Roman" w:cs="Times New Roman"/>
        </w:rPr>
        <w:t>n adequate</w:t>
      </w:r>
      <w:r w:rsidR="00BC3AB1" w:rsidRPr="004B1CC8">
        <w:rPr>
          <w:rFonts w:ascii="Times New Roman" w:hAnsi="Times New Roman" w:cs="Times New Roman"/>
        </w:rPr>
        <w:t xml:space="preserve"> fit to the data (</w:t>
      </w:r>
      <w:r w:rsidR="00BC3AB1" w:rsidRPr="004B1CC8">
        <w:rPr>
          <w:rFonts w:ascii="Times New Roman" w:hAnsi="Times New Roman" w:cs="Times New Roman"/>
        </w:rPr>
        <w:sym w:font="Symbol" w:char="F063"/>
      </w:r>
      <w:r w:rsidR="00BC3AB1" w:rsidRPr="004B1CC8">
        <w:rPr>
          <w:rFonts w:ascii="Times New Roman" w:hAnsi="Times New Roman" w:cs="Times New Roman"/>
          <w:vertAlign w:val="superscript"/>
        </w:rPr>
        <w:t>2</w:t>
      </w:r>
      <w:r w:rsidR="00BC3AB1" w:rsidRPr="004B1CC8">
        <w:rPr>
          <w:rFonts w:ascii="Times New Roman" w:hAnsi="Times New Roman" w:cs="Times New Roman"/>
        </w:rPr>
        <w:t xml:space="preserve">(128)=263.34, </w:t>
      </w:r>
      <w:r w:rsidR="00BC3AB1" w:rsidRPr="004B1CC8">
        <w:rPr>
          <w:rFonts w:ascii="Times New Roman" w:hAnsi="Times New Roman" w:cs="Times New Roman"/>
          <w:i/>
        </w:rPr>
        <w:t>p</w:t>
      </w:r>
      <w:r w:rsidR="00BE60D1">
        <w:rPr>
          <w:rFonts w:ascii="Times New Roman" w:hAnsi="Times New Roman" w:cs="Times New Roman"/>
        </w:rPr>
        <w:t>&lt;.001</w:t>
      </w:r>
      <w:r w:rsidR="00BC3AB1" w:rsidRPr="004B1CC8">
        <w:rPr>
          <w:rFonts w:ascii="Times New Roman" w:hAnsi="Times New Roman" w:cs="Times New Roman"/>
        </w:rPr>
        <w:t>; CFI=.93; TLI=.91; RMSEA=.06).</w:t>
      </w:r>
      <w:r w:rsidR="00613903" w:rsidRPr="004B1CC8">
        <w:rPr>
          <w:rFonts w:ascii="Times New Roman" w:hAnsi="Times New Roman" w:cs="Times New Roman"/>
        </w:rPr>
        <w:t xml:space="preserve"> All standardized factor loadings were statistically s</w:t>
      </w:r>
      <w:r w:rsidR="00BE60D1">
        <w:rPr>
          <w:rFonts w:ascii="Times New Roman" w:hAnsi="Times New Roman" w:cs="Times New Roman"/>
        </w:rPr>
        <w:t>ignificant and larger than .40 [3]</w:t>
      </w:r>
      <w:r w:rsidR="00613903" w:rsidRPr="004B1CC8">
        <w:rPr>
          <w:rFonts w:ascii="Times New Roman" w:hAnsi="Times New Roman" w:cs="Times New Roman"/>
        </w:rPr>
        <w:t>.</w:t>
      </w:r>
    </w:p>
    <w:p w14:paraId="03CE81CF" w14:textId="58D87859" w:rsidR="00450B06" w:rsidRPr="004B1CC8" w:rsidRDefault="001D78EB" w:rsidP="004B1CC8">
      <w:pPr>
        <w:spacing w:line="480" w:lineRule="auto"/>
        <w:rPr>
          <w:rFonts w:ascii="Times New Roman" w:hAnsi="Times New Roman" w:cs="Times New Roman"/>
        </w:rPr>
      </w:pPr>
      <w:r w:rsidRPr="004B1CC8">
        <w:rPr>
          <w:rFonts w:ascii="Times New Roman" w:hAnsi="Times New Roman" w:cs="Times New Roman"/>
        </w:rPr>
        <w:tab/>
        <w:t>Next, we compared this theory-based CFA model to three alternative models to rule out alternative factor structures and to further establish the construct validity of our measures. In the first alternative model (Alternative A – see Figure 1, top right panel), the latent factor representing PC breach was removed and the PC breach item (i13) was allowed to load on the latent job demands factor. The alternative A CFA model fitted adequately to the data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Pr="004B1CC8">
        <w:rPr>
          <w:rFonts w:ascii="Times New Roman" w:hAnsi="Times New Roman" w:cs="Times New Roman"/>
        </w:rPr>
        <w:t xml:space="preserve">(134)=262.95, </w:t>
      </w:r>
      <w:r w:rsidRPr="004B1CC8">
        <w:rPr>
          <w:rFonts w:ascii="Times New Roman" w:hAnsi="Times New Roman" w:cs="Times New Roman"/>
          <w:i/>
        </w:rPr>
        <w:t>p</w:t>
      </w:r>
      <w:r w:rsidR="005B4277">
        <w:rPr>
          <w:rFonts w:ascii="Times New Roman" w:hAnsi="Times New Roman" w:cs="Times New Roman"/>
        </w:rPr>
        <w:t>&lt;.001</w:t>
      </w:r>
      <w:r w:rsidRPr="004B1CC8">
        <w:rPr>
          <w:rFonts w:ascii="Times New Roman" w:hAnsi="Times New Roman" w:cs="Times New Roman"/>
        </w:rPr>
        <w:t xml:space="preserve">; CFI=.93; TLI=.92; RMSEA=.06). A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Pr="004B1CC8">
        <w:rPr>
          <w:rFonts w:ascii="Times New Roman" w:hAnsi="Times New Roman" w:cs="Times New Roman"/>
        </w:rPr>
        <w:t>-difference test showed that the theory-based CFA model and the alternative A CFA model fitted equally well to the data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Pr="004B1CC8">
        <w:rPr>
          <w:rFonts w:ascii="Times New Roman" w:hAnsi="Times New Roman" w:cs="Times New Roman"/>
        </w:rPr>
        <w:t xml:space="preserve">(6)=2.26, </w:t>
      </w:r>
      <w:r w:rsidRPr="004B1CC8">
        <w:rPr>
          <w:rFonts w:ascii="Times New Roman" w:hAnsi="Times New Roman" w:cs="Times New Roman"/>
          <w:i/>
        </w:rPr>
        <w:t>p</w:t>
      </w:r>
      <w:r w:rsidRPr="004B1CC8">
        <w:rPr>
          <w:rFonts w:ascii="Times New Roman" w:hAnsi="Times New Roman" w:cs="Times New Roman"/>
        </w:rPr>
        <w:t>=.89).</w:t>
      </w:r>
      <w:r w:rsidR="00165AD4" w:rsidRPr="004B1CC8">
        <w:rPr>
          <w:rFonts w:ascii="Times New Roman" w:hAnsi="Times New Roman" w:cs="Times New Roman"/>
        </w:rPr>
        <w:t xml:space="preserve"> However, the standardized factor loading of the job demands item (i1) was smaller than .40 and was not statistically significant (</w:t>
      </w:r>
      <w:r w:rsidR="00165AD4" w:rsidRPr="004B1CC8">
        <w:rPr>
          <w:rFonts w:ascii="Times New Roman" w:hAnsi="Times New Roman" w:cs="Times New Roman"/>
        </w:rPr>
        <w:sym w:font="Symbol" w:char="F06C"/>
      </w:r>
      <w:r w:rsidR="00165AD4" w:rsidRPr="004B1CC8">
        <w:rPr>
          <w:rFonts w:ascii="Times New Roman" w:hAnsi="Times New Roman" w:cs="Times New Roman"/>
        </w:rPr>
        <w:t xml:space="preserve">=-.09, </w:t>
      </w:r>
      <w:r w:rsidR="00165AD4" w:rsidRPr="004B1CC8">
        <w:rPr>
          <w:rFonts w:ascii="Times New Roman" w:hAnsi="Times New Roman" w:cs="Times New Roman"/>
          <w:i/>
        </w:rPr>
        <w:t>p</w:t>
      </w:r>
      <w:r w:rsidR="00165AD4" w:rsidRPr="004B1CC8">
        <w:rPr>
          <w:rFonts w:ascii="Times New Roman" w:hAnsi="Times New Roman" w:cs="Times New Roman"/>
        </w:rPr>
        <w:t>=.24). We therefore rejected the alternative A CFA model in favor of the theory-based CFA model.</w:t>
      </w:r>
      <w:r w:rsidR="00810E68" w:rsidRPr="004B1CC8">
        <w:rPr>
          <w:rFonts w:ascii="Times New Roman" w:hAnsi="Times New Roman" w:cs="Times New Roman"/>
        </w:rPr>
        <w:t xml:space="preserve"> In the second alternative model (Alternative B – see Figure 1, bottom left panel), the latent factor representing PC breach was removed and the PC breach item (i13) was allowed to load on the latent job resources factor. The alternative B CFA model did not offer a good fit to the data (</w:t>
      </w:r>
      <w:r w:rsidR="00810E68" w:rsidRPr="004B1CC8">
        <w:rPr>
          <w:rFonts w:ascii="Times New Roman" w:hAnsi="Times New Roman" w:cs="Times New Roman"/>
        </w:rPr>
        <w:sym w:font="Symbol" w:char="F063"/>
      </w:r>
      <w:r w:rsidR="00810E68" w:rsidRPr="004B1CC8">
        <w:rPr>
          <w:rFonts w:ascii="Times New Roman" w:hAnsi="Times New Roman" w:cs="Times New Roman"/>
          <w:vertAlign w:val="superscript"/>
        </w:rPr>
        <w:t>2</w:t>
      </w:r>
      <w:r w:rsidR="00810E68" w:rsidRPr="004B1CC8">
        <w:rPr>
          <w:rFonts w:ascii="Times New Roman" w:hAnsi="Times New Roman" w:cs="Times New Roman"/>
        </w:rPr>
        <w:t xml:space="preserve">(136)=485.28, </w:t>
      </w:r>
      <w:r w:rsidR="00810E68" w:rsidRPr="004B1CC8">
        <w:rPr>
          <w:rFonts w:ascii="Times New Roman" w:hAnsi="Times New Roman" w:cs="Times New Roman"/>
          <w:i/>
        </w:rPr>
        <w:t>p</w:t>
      </w:r>
      <w:r w:rsidR="00810E68" w:rsidRPr="004B1CC8">
        <w:rPr>
          <w:rFonts w:ascii="Times New Roman" w:hAnsi="Times New Roman" w:cs="Times New Roman"/>
        </w:rPr>
        <w:t xml:space="preserve">&lt;.001; CFI=.81; TLI=.78; RMSEA=.09). </w:t>
      </w:r>
      <w:r w:rsidR="00E76DD0" w:rsidRPr="004B1CC8">
        <w:rPr>
          <w:rFonts w:ascii="Times New Roman" w:hAnsi="Times New Roman" w:cs="Times New Roman"/>
        </w:rPr>
        <w:t xml:space="preserve">A </w:t>
      </w:r>
      <w:r w:rsidR="00E76DD0" w:rsidRPr="004B1CC8">
        <w:rPr>
          <w:rFonts w:ascii="Times New Roman" w:hAnsi="Times New Roman" w:cs="Times New Roman"/>
        </w:rPr>
        <w:sym w:font="Symbol" w:char="F063"/>
      </w:r>
      <w:r w:rsidR="00E76DD0" w:rsidRPr="004B1CC8">
        <w:rPr>
          <w:rFonts w:ascii="Times New Roman" w:hAnsi="Times New Roman" w:cs="Times New Roman"/>
          <w:vertAlign w:val="superscript"/>
        </w:rPr>
        <w:t>2</w:t>
      </w:r>
      <w:r w:rsidR="00E76DD0" w:rsidRPr="004B1CC8">
        <w:rPr>
          <w:rFonts w:ascii="Times New Roman" w:hAnsi="Times New Roman" w:cs="Times New Roman"/>
        </w:rPr>
        <w:t>-difference test</w:t>
      </w:r>
      <w:r w:rsidR="00002016">
        <w:rPr>
          <w:rFonts w:ascii="Times New Roman" w:hAnsi="Times New Roman" w:cs="Times New Roman"/>
        </w:rPr>
        <w:t xml:space="preserve"> (corrected for the use of a robust maximum likelihood estimator)</w:t>
      </w:r>
      <w:r w:rsidR="00E76DD0" w:rsidRPr="004B1CC8">
        <w:rPr>
          <w:rFonts w:ascii="Times New Roman" w:hAnsi="Times New Roman" w:cs="Times New Roman"/>
        </w:rPr>
        <w:t xml:space="preserve"> showed that the theory-based CFA model fitted significantly better to the data than the alternative B CFA model (</w:t>
      </w:r>
      <w:r w:rsidR="00E76DD0" w:rsidRPr="004B1CC8">
        <w:rPr>
          <w:rFonts w:ascii="Times New Roman" w:hAnsi="Times New Roman" w:cs="Times New Roman"/>
        </w:rPr>
        <w:sym w:font="Symbol" w:char="F063"/>
      </w:r>
      <w:r w:rsidR="00E76DD0" w:rsidRPr="004B1CC8">
        <w:rPr>
          <w:rFonts w:ascii="Times New Roman" w:hAnsi="Times New Roman" w:cs="Times New Roman"/>
          <w:vertAlign w:val="superscript"/>
        </w:rPr>
        <w:t>2</w:t>
      </w:r>
      <w:r w:rsidR="00E76DD0" w:rsidRPr="004B1CC8">
        <w:rPr>
          <w:rFonts w:ascii="Times New Roman" w:hAnsi="Times New Roman" w:cs="Times New Roman"/>
        </w:rPr>
        <w:t xml:space="preserve">(8)=162.57, </w:t>
      </w:r>
      <w:r w:rsidR="00E76DD0" w:rsidRPr="004B1CC8">
        <w:rPr>
          <w:rFonts w:ascii="Times New Roman" w:hAnsi="Times New Roman" w:cs="Times New Roman"/>
          <w:i/>
        </w:rPr>
        <w:t>p</w:t>
      </w:r>
      <w:r w:rsidR="00E76DD0" w:rsidRPr="004B1CC8">
        <w:rPr>
          <w:rFonts w:ascii="Times New Roman" w:hAnsi="Times New Roman" w:cs="Times New Roman"/>
        </w:rPr>
        <w:t>&lt;.001). We therefore rejected the alternative B CFA model in favor of the theory-based CFA model.</w:t>
      </w:r>
      <w:r w:rsidR="00742EF4" w:rsidRPr="004B1CC8">
        <w:rPr>
          <w:rFonts w:ascii="Times New Roman" w:hAnsi="Times New Roman" w:cs="Times New Roman"/>
        </w:rPr>
        <w:t xml:space="preserve"> In the third alternative model (alterative C – see Figure 1, bottom </w:t>
      </w:r>
      <w:r w:rsidR="00742EF4" w:rsidRPr="004B1CC8">
        <w:rPr>
          <w:rFonts w:ascii="Times New Roman" w:hAnsi="Times New Roman" w:cs="Times New Roman"/>
        </w:rPr>
        <w:lastRenderedPageBreak/>
        <w:t>right panel), the latent factors representing positive affect and negative affect were replace</w:t>
      </w:r>
      <w:r w:rsidR="001E216B">
        <w:rPr>
          <w:rFonts w:ascii="Times New Roman" w:hAnsi="Times New Roman" w:cs="Times New Roman"/>
        </w:rPr>
        <w:t>d</w:t>
      </w:r>
      <w:r w:rsidR="00742EF4" w:rsidRPr="004B1CC8">
        <w:rPr>
          <w:rFonts w:ascii="Times New Roman" w:hAnsi="Times New Roman" w:cs="Times New Roman"/>
        </w:rPr>
        <w:t xml:space="preserve"> by a general affect latent factor. The positive affect (i4-i7) and the negative affect (i8-i12) items were all allowed to load on this general affect latent factor. The alternative C CFA model did not offer a good fit to the data (</w:t>
      </w:r>
      <w:r w:rsidR="00742EF4" w:rsidRPr="004B1CC8">
        <w:rPr>
          <w:rFonts w:ascii="Times New Roman" w:hAnsi="Times New Roman" w:cs="Times New Roman"/>
        </w:rPr>
        <w:sym w:font="Symbol" w:char="F063"/>
      </w:r>
      <w:r w:rsidR="00742EF4" w:rsidRPr="004B1CC8">
        <w:rPr>
          <w:rFonts w:ascii="Times New Roman" w:hAnsi="Times New Roman" w:cs="Times New Roman"/>
          <w:vertAlign w:val="superscript"/>
        </w:rPr>
        <w:t>2</w:t>
      </w:r>
      <w:r w:rsidR="00742EF4" w:rsidRPr="004B1CC8">
        <w:rPr>
          <w:rFonts w:ascii="Times New Roman" w:hAnsi="Times New Roman" w:cs="Times New Roman"/>
        </w:rPr>
        <w:t xml:space="preserve">(137)=578.29, </w:t>
      </w:r>
      <w:r w:rsidR="00742EF4" w:rsidRPr="004B1CC8">
        <w:rPr>
          <w:rFonts w:ascii="Times New Roman" w:hAnsi="Times New Roman" w:cs="Times New Roman"/>
          <w:i/>
        </w:rPr>
        <w:t>p</w:t>
      </w:r>
      <w:r w:rsidR="00742EF4" w:rsidRPr="004B1CC8">
        <w:rPr>
          <w:rFonts w:ascii="Times New Roman" w:hAnsi="Times New Roman" w:cs="Times New Roman"/>
        </w:rPr>
        <w:t>&lt;.001; CFI=.76; TLI=.73; RMSEA=.11).</w:t>
      </w:r>
      <w:r w:rsidR="00FA7128" w:rsidRPr="004B1CC8">
        <w:rPr>
          <w:rFonts w:ascii="Times New Roman" w:hAnsi="Times New Roman" w:cs="Times New Roman"/>
        </w:rPr>
        <w:t xml:space="preserve"> A </w:t>
      </w:r>
      <w:r w:rsidR="00FA7128" w:rsidRPr="004B1CC8">
        <w:rPr>
          <w:rFonts w:ascii="Times New Roman" w:hAnsi="Times New Roman" w:cs="Times New Roman"/>
        </w:rPr>
        <w:sym w:font="Symbol" w:char="F063"/>
      </w:r>
      <w:r w:rsidR="00FA7128" w:rsidRPr="004B1CC8">
        <w:rPr>
          <w:rFonts w:ascii="Times New Roman" w:hAnsi="Times New Roman" w:cs="Times New Roman"/>
          <w:vertAlign w:val="superscript"/>
        </w:rPr>
        <w:t>2</w:t>
      </w:r>
      <w:r w:rsidR="00FA7128" w:rsidRPr="004B1CC8">
        <w:rPr>
          <w:rFonts w:ascii="Times New Roman" w:hAnsi="Times New Roman" w:cs="Times New Roman"/>
        </w:rPr>
        <w:t>-difference test showed that the theory-based CFA model fitted significantly better to the data than the alternative C CFA model (</w:t>
      </w:r>
      <w:r w:rsidR="00FA7128" w:rsidRPr="004B1CC8">
        <w:rPr>
          <w:rFonts w:ascii="Times New Roman" w:hAnsi="Times New Roman" w:cs="Times New Roman"/>
        </w:rPr>
        <w:sym w:font="Symbol" w:char="F063"/>
      </w:r>
      <w:r w:rsidR="00FA7128" w:rsidRPr="004B1CC8">
        <w:rPr>
          <w:rFonts w:ascii="Times New Roman" w:hAnsi="Times New Roman" w:cs="Times New Roman"/>
          <w:vertAlign w:val="superscript"/>
        </w:rPr>
        <w:t>2</w:t>
      </w:r>
      <w:r w:rsidR="00FA7128" w:rsidRPr="004B1CC8">
        <w:rPr>
          <w:rFonts w:ascii="Times New Roman" w:hAnsi="Times New Roman" w:cs="Times New Roman"/>
        </w:rPr>
        <w:t xml:space="preserve">(9)=151.00, </w:t>
      </w:r>
      <w:r w:rsidR="00FA7128" w:rsidRPr="004B1CC8">
        <w:rPr>
          <w:rFonts w:ascii="Times New Roman" w:hAnsi="Times New Roman" w:cs="Times New Roman"/>
          <w:i/>
        </w:rPr>
        <w:t>p</w:t>
      </w:r>
      <w:r w:rsidR="00FA7128" w:rsidRPr="004B1CC8">
        <w:rPr>
          <w:rFonts w:ascii="Times New Roman" w:hAnsi="Times New Roman" w:cs="Times New Roman"/>
        </w:rPr>
        <w:t>&lt;.001). We therefore rejected the alternative C CFA model in favor of the theory-based CFA model.</w:t>
      </w:r>
    </w:p>
    <w:p w14:paraId="067816F6" w14:textId="52C09CC8" w:rsidR="005449FC" w:rsidRPr="004B1CC8" w:rsidRDefault="005449FC" w:rsidP="004B1CC8">
      <w:pPr>
        <w:spacing w:line="480" w:lineRule="auto"/>
        <w:rPr>
          <w:rFonts w:ascii="Times New Roman" w:hAnsi="Times New Roman" w:cs="Times New Roman"/>
        </w:rPr>
      </w:pPr>
      <w:r w:rsidRPr="004B1CC8">
        <w:rPr>
          <w:rFonts w:ascii="Times New Roman" w:hAnsi="Times New Roman" w:cs="Times New Roman"/>
        </w:rPr>
        <w:tab/>
      </w:r>
      <w:r w:rsidR="00DE36C0" w:rsidRPr="004B1CC8">
        <w:rPr>
          <w:rFonts w:ascii="Times New Roman" w:hAnsi="Times New Roman" w:cs="Times New Roman"/>
        </w:rPr>
        <w:t xml:space="preserve">We </w:t>
      </w:r>
      <w:r w:rsidR="001E216B">
        <w:rPr>
          <w:rFonts w:ascii="Times New Roman" w:hAnsi="Times New Roman" w:cs="Times New Roman"/>
        </w:rPr>
        <w:t>examined</w:t>
      </w:r>
      <w:r w:rsidR="00DE36C0" w:rsidRPr="004B1CC8">
        <w:rPr>
          <w:rFonts w:ascii="Times New Roman" w:hAnsi="Times New Roman" w:cs="Times New Roman"/>
        </w:rPr>
        <w:t xml:space="preserve"> if common method bias</w:t>
      </w:r>
      <w:r w:rsidR="003917D5" w:rsidRPr="004B1CC8">
        <w:rPr>
          <w:rFonts w:ascii="Times New Roman" w:hAnsi="Times New Roman" w:cs="Times New Roman"/>
        </w:rPr>
        <w:t xml:space="preserve"> was present in our data, </w:t>
      </w:r>
      <w:r w:rsidR="002445D0">
        <w:rPr>
          <w:rFonts w:ascii="Times New Roman" w:hAnsi="Times New Roman" w:cs="Times New Roman"/>
        </w:rPr>
        <w:t>because</w:t>
      </w:r>
      <w:r w:rsidR="003917D5" w:rsidRPr="004B1CC8">
        <w:rPr>
          <w:rFonts w:ascii="Times New Roman" w:hAnsi="Times New Roman" w:cs="Times New Roman"/>
        </w:rPr>
        <w:t xml:space="preserve"> we used self-reported su</w:t>
      </w:r>
      <w:r w:rsidR="006566AD">
        <w:rPr>
          <w:rFonts w:ascii="Times New Roman" w:hAnsi="Times New Roman" w:cs="Times New Roman"/>
        </w:rPr>
        <w:t>rveys to measure all variables [4]</w:t>
      </w:r>
      <w:r w:rsidR="003917D5" w:rsidRPr="004B1CC8">
        <w:rPr>
          <w:rFonts w:ascii="Times New Roman" w:hAnsi="Times New Roman" w:cs="Times New Roman"/>
        </w:rPr>
        <w:t>. We therefore re</w:t>
      </w:r>
      <w:r w:rsidR="004D7883">
        <w:rPr>
          <w:rFonts w:ascii="Times New Roman" w:hAnsi="Times New Roman" w:cs="Times New Roman"/>
        </w:rPr>
        <w:t>-</w:t>
      </w:r>
      <w:r w:rsidR="003917D5" w:rsidRPr="004B1CC8">
        <w:rPr>
          <w:rFonts w:ascii="Times New Roman" w:hAnsi="Times New Roman" w:cs="Times New Roman"/>
        </w:rPr>
        <w:t xml:space="preserve">estimated the abovementioned theory-based CFA model, but included a latent common method factor (see Figure 2). This latent common method factor was introduced </w:t>
      </w:r>
      <w:r w:rsidR="00B346CA">
        <w:rPr>
          <w:rFonts w:ascii="Times New Roman" w:hAnsi="Times New Roman" w:cs="Times New Roman"/>
        </w:rPr>
        <w:t xml:space="preserve">only </w:t>
      </w:r>
      <w:r w:rsidR="003917D5" w:rsidRPr="004B1CC8">
        <w:rPr>
          <w:rFonts w:ascii="Times New Roman" w:hAnsi="Times New Roman" w:cs="Times New Roman"/>
        </w:rPr>
        <w:t xml:space="preserve">at the within-person level, as all our hypotheses pertain to this level. All items had factor loadings on the latent common method factor (dashed single-arrow lines in Figure 2), next to the factor loadings to their own latent factors. In a first CFA model, all the factor loadings of the latent common method factor were constrained to be equal to each other (constrained CMV model). This represents the case where common method has an equal influence on respondents’ answers to all survey items. A </w:t>
      </w:r>
      <w:r w:rsidR="003917D5" w:rsidRPr="004B1CC8">
        <w:rPr>
          <w:rFonts w:ascii="Times New Roman" w:hAnsi="Times New Roman" w:cs="Times New Roman"/>
        </w:rPr>
        <w:sym w:font="Symbol" w:char="F063"/>
      </w:r>
      <w:r w:rsidR="003917D5" w:rsidRPr="004B1CC8">
        <w:rPr>
          <w:rFonts w:ascii="Times New Roman" w:hAnsi="Times New Roman" w:cs="Times New Roman"/>
          <w:vertAlign w:val="superscript"/>
        </w:rPr>
        <w:t>2</w:t>
      </w:r>
      <w:r w:rsidR="003917D5" w:rsidRPr="004B1CC8">
        <w:rPr>
          <w:rFonts w:ascii="Times New Roman" w:hAnsi="Times New Roman" w:cs="Times New Roman"/>
        </w:rPr>
        <w:t>-difference test showed that the constrained CMV model did not improve model fit, compared to the theory-based model (</w:t>
      </w:r>
      <w:r w:rsidR="003917D5" w:rsidRPr="004B1CC8">
        <w:rPr>
          <w:rFonts w:ascii="Times New Roman" w:hAnsi="Times New Roman" w:cs="Times New Roman"/>
        </w:rPr>
        <w:sym w:font="Symbol" w:char="F063"/>
      </w:r>
      <w:r w:rsidR="003917D5" w:rsidRPr="004B1CC8">
        <w:rPr>
          <w:rFonts w:ascii="Times New Roman" w:hAnsi="Times New Roman" w:cs="Times New Roman"/>
          <w:vertAlign w:val="superscript"/>
        </w:rPr>
        <w:t>2</w:t>
      </w:r>
      <w:r w:rsidR="003917D5" w:rsidRPr="004B1CC8">
        <w:rPr>
          <w:rFonts w:ascii="Times New Roman" w:hAnsi="Times New Roman" w:cs="Times New Roman"/>
        </w:rPr>
        <w:t xml:space="preserve">(2)=3.80, </w:t>
      </w:r>
      <w:r w:rsidR="003917D5" w:rsidRPr="004B1CC8">
        <w:rPr>
          <w:rFonts w:ascii="Times New Roman" w:hAnsi="Times New Roman" w:cs="Times New Roman"/>
          <w:i/>
        </w:rPr>
        <w:t>p</w:t>
      </w:r>
      <w:r w:rsidR="003917D5" w:rsidRPr="004B1CC8">
        <w:rPr>
          <w:rFonts w:ascii="Times New Roman" w:hAnsi="Times New Roman" w:cs="Times New Roman"/>
        </w:rPr>
        <w:t xml:space="preserve">=.15). In a second CFA model, all the factor loadings of the latent common method factor were freely estimated (unconstrained CMV model). This represents the case where common method differentially influences respondents’ answers to all survey items. A </w:t>
      </w:r>
      <w:r w:rsidR="003917D5" w:rsidRPr="004B1CC8">
        <w:rPr>
          <w:rFonts w:ascii="Times New Roman" w:hAnsi="Times New Roman" w:cs="Times New Roman"/>
        </w:rPr>
        <w:sym w:font="Symbol" w:char="F063"/>
      </w:r>
      <w:r w:rsidR="003917D5" w:rsidRPr="004B1CC8">
        <w:rPr>
          <w:rFonts w:ascii="Times New Roman" w:hAnsi="Times New Roman" w:cs="Times New Roman"/>
          <w:vertAlign w:val="superscript"/>
        </w:rPr>
        <w:t>2</w:t>
      </w:r>
      <w:r w:rsidR="003917D5" w:rsidRPr="004B1CC8">
        <w:rPr>
          <w:rFonts w:ascii="Times New Roman" w:hAnsi="Times New Roman" w:cs="Times New Roman"/>
        </w:rPr>
        <w:t>-difference test showed that the unconstrained CMV model did not improve model fit, compared to the theory-based model (</w:t>
      </w:r>
      <w:r w:rsidR="003917D5" w:rsidRPr="004B1CC8">
        <w:rPr>
          <w:rFonts w:ascii="Times New Roman" w:hAnsi="Times New Roman" w:cs="Times New Roman"/>
        </w:rPr>
        <w:sym w:font="Symbol" w:char="F063"/>
      </w:r>
      <w:r w:rsidR="003917D5" w:rsidRPr="004B1CC8">
        <w:rPr>
          <w:rFonts w:ascii="Times New Roman" w:hAnsi="Times New Roman" w:cs="Times New Roman"/>
          <w:vertAlign w:val="superscript"/>
        </w:rPr>
        <w:t>2</w:t>
      </w:r>
      <w:r w:rsidR="003917D5" w:rsidRPr="004B1CC8">
        <w:rPr>
          <w:rFonts w:ascii="Times New Roman" w:hAnsi="Times New Roman" w:cs="Times New Roman"/>
        </w:rPr>
        <w:t xml:space="preserve">(13)=21.77, </w:t>
      </w:r>
      <w:r w:rsidR="003917D5" w:rsidRPr="004B1CC8">
        <w:rPr>
          <w:rFonts w:ascii="Times New Roman" w:hAnsi="Times New Roman" w:cs="Times New Roman"/>
          <w:i/>
        </w:rPr>
        <w:t>p</w:t>
      </w:r>
      <w:r w:rsidR="003917D5" w:rsidRPr="004B1CC8">
        <w:rPr>
          <w:rFonts w:ascii="Times New Roman" w:hAnsi="Times New Roman" w:cs="Times New Roman"/>
        </w:rPr>
        <w:t>=.06).</w:t>
      </w:r>
      <w:r w:rsidR="001A477A" w:rsidRPr="004B1CC8">
        <w:rPr>
          <w:rFonts w:ascii="Times New Roman" w:hAnsi="Times New Roman" w:cs="Times New Roman"/>
        </w:rPr>
        <w:t xml:space="preserve"> We therefore concluded </w:t>
      </w:r>
      <w:r w:rsidR="00BF0220" w:rsidRPr="004B1CC8">
        <w:rPr>
          <w:rFonts w:ascii="Times New Roman" w:hAnsi="Times New Roman" w:cs="Times New Roman"/>
        </w:rPr>
        <w:t>that common method variance did not influence respondents’ responses to survey items.</w:t>
      </w:r>
    </w:p>
    <w:p w14:paraId="76EB0789" w14:textId="245693BB" w:rsidR="00E24D2A" w:rsidRPr="004B1CC8" w:rsidRDefault="00E24D2A" w:rsidP="004B1CC8">
      <w:pPr>
        <w:spacing w:line="480" w:lineRule="auto"/>
        <w:rPr>
          <w:rFonts w:ascii="Times New Roman" w:hAnsi="Times New Roman" w:cs="Times New Roman"/>
        </w:rPr>
      </w:pPr>
      <w:r w:rsidRPr="004B1CC8">
        <w:rPr>
          <w:rFonts w:ascii="Times New Roman" w:hAnsi="Times New Roman" w:cs="Times New Roman"/>
        </w:rPr>
        <w:br w:type="page"/>
      </w:r>
    </w:p>
    <w:p w14:paraId="060B76D6" w14:textId="77777777" w:rsidR="00962A4D" w:rsidRPr="004B1CC8" w:rsidRDefault="00962A4D" w:rsidP="004B1CC8">
      <w:pPr>
        <w:spacing w:line="480" w:lineRule="auto"/>
        <w:rPr>
          <w:rFonts w:ascii="Times New Roman" w:hAnsi="Times New Roman" w:cs="Times New Roman"/>
        </w:rPr>
      </w:pPr>
    </w:p>
    <w:p w14:paraId="32E987AF" w14:textId="7CD2B7C3" w:rsidR="00E24D2A" w:rsidRPr="004B1CC8" w:rsidRDefault="00E24D2A" w:rsidP="004B1CC8">
      <w:pPr>
        <w:spacing w:line="480" w:lineRule="auto"/>
        <w:rPr>
          <w:rFonts w:ascii="Times New Roman" w:hAnsi="Times New Roman" w:cs="Times New Roman"/>
        </w:rPr>
      </w:pPr>
      <w:r w:rsidRPr="004B1CC8">
        <w:rPr>
          <w:rFonts w:ascii="Times New Roman" w:hAnsi="Times New Roman" w:cs="Times New Roman"/>
          <w:noProof/>
        </w:rPr>
        <w:drawing>
          <wp:inline distT="0" distB="0" distL="0" distR="0" wp14:anchorId="6E84555D" wp14:editId="057F746D">
            <wp:extent cx="2772000" cy="3749883"/>
            <wp:effectExtent l="25400" t="25400" r="22225" b="34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_figure1.eps"/>
                    <pic:cNvPicPr/>
                  </pic:nvPicPr>
                  <pic:blipFill>
                    <a:blip r:embed="rId8">
                      <a:extLst>
                        <a:ext uri="{28A0092B-C50C-407E-A947-70E740481C1C}">
                          <a14:useLocalDpi xmlns:a14="http://schemas.microsoft.com/office/drawing/2010/main" val="0"/>
                        </a:ext>
                      </a:extLst>
                    </a:blip>
                    <a:stretch>
                      <a:fillRect/>
                    </a:stretch>
                  </pic:blipFill>
                  <pic:spPr>
                    <a:xfrm>
                      <a:off x="0" y="0"/>
                      <a:ext cx="2772000" cy="3749883"/>
                    </a:xfrm>
                    <a:prstGeom prst="rect">
                      <a:avLst/>
                    </a:prstGeom>
                    <a:ln>
                      <a:solidFill>
                        <a:schemeClr val="tx1"/>
                      </a:solidFill>
                    </a:ln>
                  </pic:spPr>
                </pic:pic>
              </a:graphicData>
            </a:graphic>
          </wp:inline>
        </w:drawing>
      </w:r>
      <w:r w:rsidRPr="004B1CC8">
        <w:rPr>
          <w:rFonts w:ascii="Times New Roman" w:hAnsi="Times New Roman" w:cs="Times New Roman"/>
          <w:noProof/>
        </w:rPr>
        <w:drawing>
          <wp:inline distT="0" distB="0" distL="0" distR="0" wp14:anchorId="252AEA71" wp14:editId="323A2EE8">
            <wp:extent cx="2772000" cy="3749883"/>
            <wp:effectExtent l="25400" t="25400" r="22225" b="349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_figure2.eps"/>
                    <pic:cNvPicPr/>
                  </pic:nvPicPr>
                  <pic:blipFill>
                    <a:blip r:embed="rId9">
                      <a:extLst>
                        <a:ext uri="{28A0092B-C50C-407E-A947-70E740481C1C}">
                          <a14:useLocalDpi xmlns:a14="http://schemas.microsoft.com/office/drawing/2010/main" val="0"/>
                        </a:ext>
                      </a:extLst>
                    </a:blip>
                    <a:stretch>
                      <a:fillRect/>
                    </a:stretch>
                  </pic:blipFill>
                  <pic:spPr>
                    <a:xfrm>
                      <a:off x="0" y="0"/>
                      <a:ext cx="2772000" cy="3749883"/>
                    </a:xfrm>
                    <a:prstGeom prst="rect">
                      <a:avLst/>
                    </a:prstGeom>
                    <a:ln>
                      <a:solidFill>
                        <a:schemeClr val="tx1"/>
                      </a:solidFill>
                    </a:ln>
                  </pic:spPr>
                </pic:pic>
              </a:graphicData>
            </a:graphic>
          </wp:inline>
        </w:drawing>
      </w:r>
    </w:p>
    <w:p w14:paraId="19C32ACB" w14:textId="5A117430" w:rsidR="00492381" w:rsidRPr="004B1CC8" w:rsidRDefault="00E24D2A" w:rsidP="004B1CC8">
      <w:pPr>
        <w:spacing w:line="480" w:lineRule="auto"/>
        <w:rPr>
          <w:rFonts w:ascii="Times New Roman" w:hAnsi="Times New Roman" w:cs="Times New Roman"/>
          <w:b/>
          <w:i/>
        </w:rPr>
      </w:pPr>
      <w:r w:rsidRPr="004B1CC8">
        <w:rPr>
          <w:rFonts w:ascii="Times New Roman" w:hAnsi="Times New Roman" w:cs="Times New Roman"/>
          <w:b/>
          <w:i/>
          <w:noProof/>
        </w:rPr>
        <w:drawing>
          <wp:inline distT="0" distB="0" distL="0" distR="0" wp14:anchorId="0EC8EDC7" wp14:editId="77CA170F">
            <wp:extent cx="2772000" cy="3749883"/>
            <wp:effectExtent l="25400" t="25400" r="22225" b="34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_figure3.eps"/>
                    <pic:cNvPicPr/>
                  </pic:nvPicPr>
                  <pic:blipFill>
                    <a:blip r:embed="rId10">
                      <a:extLst>
                        <a:ext uri="{28A0092B-C50C-407E-A947-70E740481C1C}">
                          <a14:useLocalDpi xmlns:a14="http://schemas.microsoft.com/office/drawing/2010/main" val="0"/>
                        </a:ext>
                      </a:extLst>
                    </a:blip>
                    <a:stretch>
                      <a:fillRect/>
                    </a:stretch>
                  </pic:blipFill>
                  <pic:spPr>
                    <a:xfrm>
                      <a:off x="0" y="0"/>
                      <a:ext cx="2772000" cy="3749883"/>
                    </a:xfrm>
                    <a:prstGeom prst="rect">
                      <a:avLst/>
                    </a:prstGeom>
                    <a:ln>
                      <a:solidFill>
                        <a:schemeClr val="tx1"/>
                      </a:solidFill>
                    </a:ln>
                  </pic:spPr>
                </pic:pic>
              </a:graphicData>
            </a:graphic>
          </wp:inline>
        </w:drawing>
      </w:r>
      <w:r w:rsidRPr="004B1CC8">
        <w:rPr>
          <w:rFonts w:ascii="Times New Roman" w:hAnsi="Times New Roman" w:cs="Times New Roman"/>
          <w:b/>
          <w:i/>
          <w:noProof/>
        </w:rPr>
        <w:drawing>
          <wp:inline distT="0" distB="0" distL="0" distR="0" wp14:anchorId="6AA32FCC" wp14:editId="7AFD2859">
            <wp:extent cx="2772000" cy="3749883"/>
            <wp:effectExtent l="25400" t="25400" r="22225" b="34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_figure4.eps"/>
                    <pic:cNvPicPr/>
                  </pic:nvPicPr>
                  <pic:blipFill>
                    <a:blip r:embed="rId11">
                      <a:extLst>
                        <a:ext uri="{28A0092B-C50C-407E-A947-70E740481C1C}">
                          <a14:useLocalDpi xmlns:a14="http://schemas.microsoft.com/office/drawing/2010/main" val="0"/>
                        </a:ext>
                      </a:extLst>
                    </a:blip>
                    <a:stretch>
                      <a:fillRect/>
                    </a:stretch>
                  </pic:blipFill>
                  <pic:spPr>
                    <a:xfrm>
                      <a:off x="0" y="0"/>
                      <a:ext cx="2772000" cy="3749883"/>
                    </a:xfrm>
                    <a:prstGeom prst="rect">
                      <a:avLst/>
                    </a:prstGeom>
                    <a:ln>
                      <a:solidFill>
                        <a:schemeClr val="tx1"/>
                      </a:solidFill>
                    </a:ln>
                  </pic:spPr>
                </pic:pic>
              </a:graphicData>
            </a:graphic>
          </wp:inline>
        </w:drawing>
      </w:r>
    </w:p>
    <w:p w14:paraId="6088F7EF" w14:textId="77777777" w:rsidR="00E24D2A" w:rsidRPr="004B1CC8" w:rsidRDefault="00492381" w:rsidP="004B1CC8">
      <w:pPr>
        <w:spacing w:line="480" w:lineRule="auto"/>
        <w:rPr>
          <w:rFonts w:ascii="Times New Roman" w:hAnsi="Times New Roman" w:cs="Times New Roman"/>
          <w:b/>
          <w:i/>
        </w:rPr>
      </w:pPr>
      <w:r w:rsidRPr="004B1CC8">
        <w:rPr>
          <w:rFonts w:ascii="Times New Roman" w:hAnsi="Times New Roman" w:cs="Times New Roman"/>
          <w:b/>
          <w:i/>
        </w:rPr>
        <w:tab/>
      </w:r>
    </w:p>
    <w:p w14:paraId="6AB54835" w14:textId="038DD6F0" w:rsidR="00E24D2A" w:rsidRPr="0037160C" w:rsidRDefault="00E24D2A" w:rsidP="004B1CC8">
      <w:pPr>
        <w:spacing w:line="480" w:lineRule="auto"/>
        <w:rPr>
          <w:rFonts w:ascii="Times New Roman" w:hAnsi="Times New Roman" w:cs="Times New Roman"/>
          <w:b/>
          <w:i/>
        </w:rPr>
      </w:pPr>
      <w:r w:rsidRPr="0037160C">
        <w:rPr>
          <w:rFonts w:ascii="Times New Roman" w:hAnsi="Times New Roman" w:cs="Times New Roman"/>
          <w:i/>
        </w:rPr>
        <w:t xml:space="preserve">Figure 1. Overview of CFA models estimated in </w:t>
      </w:r>
      <w:r w:rsidR="00653BB8">
        <w:rPr>
          <w:rFonts w:ascii="Times New Roman" w:hAnsi="Times New Roman" w:cs="Times New Roman"/>
          <w:i/>
        </w:rPr>
        <w:t>Study</w:t>
      </w:r>
      <w:r w:rsidRPr="0037160C">
        <w:rPr>
          <w:rFonts w:ascii="Times New Roman" w:hAnsi="Times New Roman" w:cs="Times New Roman"/>
          <w:i/>
        </w:rPr>
        <w:t xml:space="preserve"> 1.</w:t>
      </w:r>
      <w:r w:rsidRPr="0037160C">
        <w:rPr>
          <w:rFonts w:ascii="Times New Roman" w:hAnsi="Times New Roman" w:cs="Times New Roman"/>
          <w:b/>
          <w:i/>
        </w:rPr>
        <w:br w:type="page"/>
      </w:r>
    </w:p>
    <w:p w14:paraId="62430106" w14:textId="6C4EC6C3" w:rsidR="00165AD4" w:rsidRPr="004B1CC8" w:rsidRDefault="00370BA3" w:rsidP="004B1CC8">
      <w:pPr>
        <w:spacing w:line="480" w:lineRule="auto"/>
        <w:rPr>
          <w:rFonts w:ascii="Times New Roman" w:hAnsi="Times New Roman" w:cs="Times New Roman"/>
          <w:b/>
          <w:i/>
        </w:rPr>
      </w:pPr>
      <w:r w:rsidRPr="004B1CC8">
        <w:rPr>
          <w:rFonts w:ascii="Times New Roman" w:hAnsi="Times New Roman" w:cs="Times New Roman"/>
          <w:b/>
          <w:i/>
          <w:noProof/>
        </w:rPr>
        <w:lastRenderedPageBreak/>
        <w:drawing>
          <wp:inline distT="0" distB="0" distL="0" distR="0" wp14:anchorId="6EFB7407" wp14:editId="763713C8">
            <wp:extent cx="4650718" cy="5040000"/>
            <wp:effectExtent l="0" t="0" r="0" b="0"/>
            <wp:docPr id="6" name="Picture 6" descr="appendix_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endix_figur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0718" cy="5040000"/>
                    </a:xfrm>
                    <a:prstGeom prst="rect">
                      <a:avLst/>
                    </a:prstGeom>
                    <a:noFill/>
                    <a:ln>
                      <a:noFill/>
                    </a:ln>
                  </pic:spPr>
                </pic:pic>
              </a:graphicData>
            </a:graphic>
          </wp:inline>
        </w:drawing>
      </w:r>
    </w:p>
    <w:p w14:paraId="7BEF10B4" w14:textId="737B582D" w:rsidR="00370BA3" w:rsidRPr="002A63BB" w:rsidRDefault="00370BA3" w:rsidP="004B1CC8">
      <w:pPr>
        <w:spacing w:line="480" w:lineRule="auto"/>
        <w:rPr>
          <w:rFonts w:ascii="Times New Roman" w:hAnsi="Times New Roman" w:cs="Times New Roman"/>
          <w:i/>
        </w:rPr>
      </w:pPr>
      <w:r w:rsidRPr="002A63BB">
        <w:rPr>
          <w:rFonts w:ascii="Times New Roman" w:hAnsi="Times New Roman" w:cs="Times New Roman"/>
          <w:i/>
        </w:rPr>
        <w:t xml:space="preserve">Figure 2. CFA model with latent common method factor in </w:t>
      </w:r>
      <w:r w:rsidR="00653BB8">
        <w:rPr>
          <w:rFonts w:ascii="Times New Roman" w:hAnsi="Times New Roman" w:cs="Times New Roman"/>
          <w:i/>
        </w:rPr>
        <w:t>Study</w:t>
      </w:r>
      <w:r w:rsidRPr="002A63BB">
        <w:rPr>
          <w:rFonts w:ascii="Times New Roman" w:hAnsi="Times New Roman" w:cs="Times New Roman"/>
          <w:i/>
        </w:rPr>
        <w:t xml:space="preserve"> 1.</w:t>
      </w:r>
    </w:p>
    <w:p w14:paraId="252C173C" w14:textId="77777777" w:rsidR="00370BA3" w:rsidRPr="004B1CC8" w:rsidRDefault="00370BA3" w:rsidP="004B1CC8">
      <w:pPr>
        <w:spacing w:line="480" w:lineRule="auto"/>
        <w:rPr>
          <w:rFonts w:ascii="Times New Roman" w:hAnsi="Times New Roman" w:cs="Times New Roman"/>
          <w:b/>
          <w:i/>
        </w:rPr>
      </w:pPr>
    </w:p>
    <w:p w14:paraId="63548660" w14:textId="019C7807" w:rsidR="00492381" w:rsidRPr="004B1CC8" w:rsidRDefault="00492381" w:rsidP="002A63BB">
      <w:pPr>
        <w:spacing w:line="480" w:lineRule="auto"/>
        <w:rPr>
          <w:rFonts w:ascii="Times New Roman" w:hAnsi="Times New Roman" w:cs="Times New Roman"/>
          <w:b/>
          <w:i/>
        </w:rPr>
      </w:pPr>
      <w:r w:rsidRPr="004B1CC8">
        <w:rPr>
          <w:rFonts w:ascii="Times New Roman" w:hAnsi="Times New Roman" w:cs="Times New Roman"/>
          <w:b/>
          <w:i/>
        </w:rPr>
        <w:t>Multilevel path model</w:t>
      </w:r>
    </w:p>
    <w:p w14:paraId="1828D8E7" w14:textId="13292631" w:rsidR="00B90811" w:rsidRPr="004B1CC8" w:rsidRDefault="00B90811" w:rsidP="004B1CC8">
      <w:pPr>
        <w:spacing w:line="480" w:lineRule="auto"/>
        <w:rPr>
          <w:rFonts w:ascii="Times New Roman" w:hAnsi="Times New Roman" w:cs="Times New Roman"/>
        </w:rPr>
      </w:pPr>
      <w:r w:rsidRPr="004B1CC8">
        <w:rPr>
          <w:rFonts w:ascii="Times New Roman" w:hAnsi="Times New Roman" w:cs="Times New Roman"/>
        </w:rPr>
        <w:t xml:space="preserve">We </w:t>
      </w:r>
      <w:r w:rsidR="0037160C">
        <w:rPr>
          <w:rFonts w:ascii="Times New Roman" w:hAnsi="Times New Roman" w:cs="Times New Roman"/>
        </w:rPr>
        <w:t>estimated</w:t>
      </w:r>
      <w:r w:rsidRPr="004B1CC8">
        <w:rPr>
          <w:rFonts w:ascii="Times New Roman" w:hAnsi="Times New Roman" w:cs="Times New Roman"/>
        </w:rPr>
        <w:t xml:space="preserve"> multilevel path models to test our hypotheses. </w:t>
      </w:r>
      <w:r w:rsidR="00412616" w:rsidRPr="004B1CC8">
        <w:rPr>
          <w:rFonts w:ascii="Times New Roman" w:hAnsi="Times New Roman" w:cs="Times New Roman"/>
        </w:rPr>
        <w:t xml:space="preserve">Two models were estimated: a full mediation model </w:t>
      </w:r>
      <w:r w:rsidR="00583858" w:rsidRPr="004B1CC8">
        <w:rPr>
          <w:rFonts w:ascii="Times New Roman" w:hAnsi="Times New Roman" w:cs="Times New Roman"/>
        </w:rPr>
        <w:t xml:space="preserve">(see Figure 3) </w:t>
      </w:r>
      <w:r w:rsidR="00412616" w:rsidRPr="004B1CC8">
        <w:rPr>
          <w:rFonts w:ascii="Times New Roman" w:hAnsi="Times New Roman" w:cs="Times New Roman"/>
        </w:rPr>
        <w:t>and a partial mediation model</w:t>
      </w:r>
      <w:r w:rsidR="00583858" w:rsidRPr="004B1CC8">
        <w:rPr>
          <w:rFonts w:ascii="Times New Roman" w:hAnsi="Times New Roman" w:cs="Times New Roman"/>
        </w:rPr>
        <w:t xml:space="preserve"> (see Figure 4</w:t>
      </w:r>
      <w:r w:rsidR="00412616" w:rsidRPr="004B1CC8">
        <w:rPr>
          <w:rFonts w:ascii="Times New Roman" w:hAnsi="Times New Roman" w:cs="Times New Roman"/>
        </w:rPr>
        <w:t xml:space="preserve">). </w:t>
      </w:r>
      <w:r w:rsidRPr="004B1CC8">
        <w:rPr>
          <w:rFonts w:ascii="Times New Roman" w:hAnsi="Times New Roman" w:cs="Times New Roman"/>
        </w:rPr>
        <w:t xml:space="preserve">These models contained two </w:t>
      </w:r>
      <w:r w:rsidR="00412616" w:rsidRPr="004B1CC8">
        <w:rPr>
          <w:rFonts w:ascii="Times New Roman" w:hAnsi="Times New Roman" w:cs="Times New Roman"/>
        </w:rPr>
        <w:t xml:space="preserve">exogeneous variables (i.e., variables that are not caused by other variables in the model), namely job demands and job resources, and three endogeneous variables (i.e., variables that are caused by other variables), namely positive affect, negative affect, and PC breach. </w:t>
      </w:r>
      <w:r w:rsidR="0049409D" w:rsidRPr="004B1CC8">
        <w:rPr>
          <w:rFonts w:ascii="Times New Roman" w:hAnsi="Times New Roman" w:cs="Times New Roman"/>
        </w:rPr>
        <w:t>Paths from exogeneous to endogeneous v</w:t>
      </w:r>
      <w:r w:rsidR="002C1CDF" w:rsidRPr="004B1CC8">
        <w:rPr>
          <w:rFonts w:ascii="Times New Roman" w:hAnsi="Times New Roman" w:cs="Times New Roman"/>
        </w:rPr>
        <w:t xml:space="preserve">ariables are represented by </w:t>
      </w:r>
      <w:r w:rsidR="00AF00F6" w:rsidRPr="004B1CC8">
        <w:rPr>
          <w:rFonts w:ascii="Times New Roman" w:hAnsi="Times New Roman" w:cs="Times New Roman"/>
        </w:rPr>
        <w:sym w:font="Symbol" w:char="F067"/>
      </w:r>
      <w:r w:rsidR="00AF00F6" w:rsidRPr="004B1CC8">
        <w:rPr>
          <w:rFonts w:ascii="Times New Roman" w:hAnsi="Times New Roman" w:cs="Times New Roman"/>
        </w:rPr>
        <w:t>, while paths between endogeneous v</w:t>
      </w:r>
      <w:r w:rsidR="002C1CDF" w:rsidRPr="004B1CC8">
        <w:rPr>
          <w:rFonts w:ascii="Times New Roman" w:hAnsi="Times New Roman" w:cs="Times New Roman"/>
        </w:rPr>
        <w:t xml:space="preserve">ariables are represented by </w:t>
      </w:r>
      <w:r w:rsidR="00AF00F6" w:rsidRPr="004B1CC8">
        <w:rPr>
          <w:rFonts w:ascii="Times New Roman" w:hAnsi="Times New Roman" w:cs="Times New Roman"/>
        </w:rPr>
        <w:sym w:font="Symbol" w:char="F062"/>
      </w:r>
      <w:r w:rsidR="00AF00F6" w:rsidRPr="004B1CC8">
        <w:rPr>
          <w:rFonts w:ascii="Times New Roman" w:hAnsi="Times New Roman" w:cs="Times New Roman"/>
        </w:rPr>
        <w:t xml:space="preserve">. </w:t>
      </w:r>
      <w:r w:rsidR="004D7883">
        <w:rPr>
          <w:rFonts w:ascii="Times New Roman" w:hAnsi="Times New Roman" w:cs="Times New Roman"/>
        </w:rPr>
        <w:t>A c</w:t>
      </w:r>
      <w:r w:rsidR="004D7883" w:rsidRPr="004B1CC8">
        <w:rPr>
          <w:rFonts w:ascii="Times New Roman" w:hAnsi="Times New Roman" w:cs="Times New Roman"/>
        </w:rPr>
        <w:t xml:space="preserve">ovariance </w:t>
      </w:r>
      <w:r w:rsidR="00AF00F6" w:rsidRPr="004B1CC8">
        <w:rPr>
          <w:rFonts w:ascii="Times New Roman" w:hAnsi="Times New Roman" w:cs="Times New Roman"/>
        </w:rPr>
        <w:t xml:space="preserve">between </w:t>
      </w:r>
      <w:r w:rsidR="002C1CDF" w:rsidRPr="004B1CC8">
        <w:rPr>
          <w:rFonts w:ascii="Times New Roman" w:hAnsi="Times New Roman" w:cs="Times New Roman"/>
        </w:rPr>
        <w:lastRenderedPageBreak/>
        <w:t xml:space="preserve">variables is represented by </w:t>
      </w:r>
      <w:r w:rsidR="00AF00F6" w:rsidRPr="004B1CC8">
        <w:rPr>
          <w:rFonts w:ascii="Times New Roman" w:hAnsi="Times New Roman" w:cs="Times New Roman"/>
        </w:rPr>
        <w:sym w:font="Symbol" w:char="F066"/>
      </w:r>
      <w:r w:rsidR="00AF00F6" w:rsidRPr="004B1CC8">
        <w:rPr>
          <w:rFonts w:ascii="Times New Roman" w:hAnsi="Times New Roman" w:cs="Times New Roman"/>
        </w:rPr>
        <w:t>.</w:t>
      </w:r>
      <w:r w:rsidR="00804592" w:rsidRPr="004B1CC8">
        <w:rPr>
          <w:rFonts w:ascii="Times New Roman" w:hAnsi="Times New Roman" w:cs="Times New Roman"/>
        </w:rPr>
        <w:t xml:space="preserve"> </w:t>
      </w:r>
      <w:r w:rsidR="00BE6D97">
        <w:rPr>
          <w:rFonts w:ascii="Times New Roman" w:hAnsi="Times New Roman" w:cs="Times New Roman"/>
        </w:rPr>
        <w:t xml:space="preserve">We person-mean centered all </w:t>
      </w:r>
      <w:r w:rsidR="00E61052">
        <w:rPr>
          <w:rFonts w:ascii="Times New Roman" w:hAnsi="Times New Roman" w:cs="Times New Roman"/>
        </w:rPr>
        <w:t xml:space="preserve">independent </w:t>
      </w:r>
      <w:r w:rsidR="00BE6D97">
        <w:rPr>
          <w:rFonts w:ascii="Times New Roman" w:hAnsi="Times New Roman" w:cs="Times New Roman"/>
        </w:rPr>
        <w:t>variables, meaning that we subtracted the average of a variable for a person from the daily scores of that person on the same variable. Consequently, we removed all between-person variance from the variables, as we were only interested in within-person relationships</w:t>
      </w:r>
      <w:r w:rsidR="00804592" w:rsidRPr="004B1CC8">
        <w:rPr>
          <w:rFonts w:ascii="Times New Roman" w:hAnsi="Times New Roman" w:cs="Times New Roman"/>
        </w:rPr>
        <w:t>.</w:t>
      </w:r>
      <w:r w:rsidR="00D04281" w:rsidRPr="004B1CC8">
        <w:rPr>
          <w:rFonts w:ascii="Times New Roman" w:hAnsi="Times New Roman" w:cs="Times New Roman"/>
        </w:rPr>
        <w:t xml:space="preserve"> </w:t>
      </w:r>
      <w:r w:rsidR="00A457A8">
        <w:rPr>
          <w:rFonts w:ascii="Times New Roman" w:hAnsi="Times New Roman" w:cs="Times New Roman"/>
        </w:rPr>
        <w:t>Hypotheses we</w:t>
      </w:r>
      <w:r w:rsidR="004D7883">
        <w:rPr>
          <w:rFonts w:ascii="Times New Roman" w:hAnsi="Times New Roman" w:cs="Times New Roman"/>
        </w:rPr>
        <w:t>r</w:t>
      </w:r>
      <w:r w:rsidR="00A457A8">
        <w:rPr>
          <w:rFonts w:ascii="Times New Roman" w:hAnsi="Times New Roman" w:cs="Times New Roman"/>
        </w:rPr>
        <w:t xml:space="preserve">e assessed by examining the path estimates at the within-person level. </w:t>
      </w:r>
    </w:p>
    <w:p w14:paraId="1B04AE09" w14:textId="20548962" w:rsidR="00BF62CD" w:rsidRPr="004B1CC8" w:rsidRDefault="00B90811" w:rsidP="004B1CC8">
      <w:pPr>
        <w:spacing w:line="480" w:lineRule="auto"/>
        <w:ind w:firstLine="720"/>
        <w:rPr>
          <w:rFonts w:ascii="Times New Roman" w:hAnsi="Times New Roman" w:cs="Times New Roman"/>
        </w:rPr>
      </w:pPr>
      <w:r w:rsidRPr="004B1CC8">
        <w:rPr>
          <w:rFonts w:ascii="Times New Roman" w:hAnsi="Times New Roman" w:cs="Times New Roman"/>
        </w:rPr>
        <w:t>We calculated Intraclass Correlation Coefficients (ICC) of</w:t>
      </w:r>
      <w:r w:rsidR="00412616" w:rsidRPr="004B1CC8">
        <w:rPr>
          <w:rFonts w:ascii="Times New Roman" w:hAnsi="Times New Roman" w:cs="Times New Roman"/>
        </w:rPr>
        <w:t xml:space="preserve"> the endogeneous variables</w:t>
      </w:r>
      <w:r w:rsidRPr="004B1CC8">
        <w:rPr>
          <w:rFonts w:ascii="Times New Roman" w:hAnsi="Times New Roman" w:cs="Times New Roman"/>
        </w:rPr>
        <w:t xml:space="preserve"> prior to testing hypotheses. </w:t>
      </w:r>
      <w:r w:rsidR="00412616" w:rsidRPr="004B1CC8">
        <w:rPr>
          <w:rFonts w:ascii="Times New Roman" w:hAnsi="Times New Roman" w:cs="Times New Roman"/>
        </w:rPr>
        <w:t>ICC values represent the ratio of between-person variance to the total variance (within-person + between person):</w:t>
      </w:r>
    </w:p>
    <w:p w14:paraId="6E1F3781" w14:textId="66F116D1" w:rsidR="00F27A52" w:rsidRPr="004B1CC8" w:rsidRDefault="00F27A52" w:rsidP="004B1CC8">
      <w:pPr>
        <w:spacing w:line="480" w:lineRule="auto"/>
        <w:rPr>
          <w:rFonts w:ascii="Times New Roman" w:hAnsi="Times New Roman" w:cs="Times New Roman"/>
        </w:rPr>
      </w:pPr>
      <m:oMathPara>
        <m:oMath>
          <m:r>
            <w:rPr>
              <w:rFonts w:ascii="Cambria Math" w:hAnsi="Cambria Math" w:cs="Times New Roman"/>
            </w:rPr>
            <m:t xml:space="preserve">ICC= </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between</m:t>
                  </m:r>
                </m:sub>
                <m:sup>
                  <m:r>
                    <w:rPr>
                      <w:rFonts w:ascii="Cambria Math" w:hAnsi="Cambria Math" w:cs="Times New Roman"/>
                    </w:rPr>
                    <m:t>2</m:t>
                  </m:r>
                </m:sup>
              </m:sSubSup>
            </m:num>
            <m:den>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between</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within</m:t>
                  </m:r>
                </m:sub>
                <m:sup>
                  <m:r>
                    <w:rPr>
                      <w:rFonts w:ascii="Cambria Math" w:hAnsi="Cambria Math" w:cs="Times New Roman"/>
                    </w:rPr>
                    <m:t>2</m:t>
                  </m:r>
                </m:sup>
              </m:sSubSup>
            </m:den>
          </m:f>
        </m:oMath>
      </m:oMathPara>
    </w:p>
    <w:p w14:paraId="3EA143A1" w14:textId="67E9EA0D" w:rsidR="00F27A52" w:rsidRPr="004B1CC8" w:rsidRDefault="00582160" w:rsidP="004B1CC8">
      <w:pPr>
        <w:spacing w:line="480" w:lineRule="auto"/>
        <w:rPr>
          <w:rFonts w:ascii="Times New Roman" w:hAnsi="Times New Roman" w:cs="Times New Roman"/>
        </w:rPr>
      </w:pPr>
      <w:r w:rsidRPr="004B1CC8">
        <w:rPr>
          <w:rFonts w:ascii="Times New Roman" w:hAnsi="Times New Roman" w:cs="Times New Roman"/>
        </w:rPr>
        <w:tab/>
        <w:t>If an ICC value is larger than .10, there is a substantive amount of variance at the between-person level meaning that multilevel analyses are required</w:t>
      </w:r>
      <w:r w:rsidR="000917F0">
        <w:rPr>
          <w:rFonts w:ascii="Times New Roman" w:hAnsi="Times New Roman" w:cs="Times New Roman"/>
        </w:rPr>
        <w:t xml:space="preserve"> [5]</w:t>
      </w:r>
      <w:r w:rsidRPr="004B1CC8">
        <w:rPr>
          <w:rFonts w:ascii="Times New Roman" w:hAnsi="Times New Roman" w:cs="Times New Roman"/>
        </w:rPr>
        <w:t>. The ICC values of positive affect (</w:t>
      </w:r>
      <w:r w:rsidR="00FC1C55" w:rsidRPr="004B1CC8">
        <w:rPr>
          <w:rFonts w:ascii="Times New Roman" w:hAnsi="Times New Roman" w:cs="Times New Roman"/>
        </w:rPr>
        <w:t>ICC=</w:t>
      </w:r>
      <w:r w:rsidRPr="004B1CC8">
        <w:rPr>
          <w:rFonts w:ascii="Times New Roman" w:hAnsi="Times New Roman" w:cs="Times New Roman"/>
        </w:rPr>
        <w:t>.16), negative affect (</w:t>
      </w:r>
      <w:r w:rsidR="00FC1C55" w:rsidRPr="004B1CC8">
        <w:rPr>
          <w:rFonts w:ascii="Times New Roman" w:hAnsi="Times New Roman" w:cs="Times New Roman"/>
        </w:rPr>
        <w:t>ICC=</w:t>
      </w:r>
      <w:r w:rsidRPr="004B1CC8">
        <w:rPr>
          <w:rFonts w:ascii="Times New Roman" w:hAnsi="Times New Roman" w:cs="Times New Roman"/>
        </w:rPr>
        <w:t>.27), and PC breach (</w:t>
      </w:r>
      <w:r w:rsidR="00FC1C55" w:rsidRPr="004B1CC8">
        <w:rPr>
          <w:rFonts w:ascii="Times New Roman" w:hAnsi="Times New Roman" w:cs="Times New Roman"/>
        </w:rPr>
        <w:t>ICC=</w:t>
      </w:r>
      <w:r w:rsidRPr="004B1CC8">
        <w:rPr>
          <w:rFonts w:ascii="Times New Roman" w:hAnsi="Times New Roman" w:cs="Times New Roman"/>
        </w:rPr>
        <w:t>.15) indicated that a multilevel approach was necessary.</w:t>
      </w:r>
    </w:p>
    <w:p w14:paraId="74712266" w14:textId="3341AA60" w:rsidR="008C0BA4" w:rsidRDefault="008C0BA4" w:rsidP="008C0BA4">
      <w:pPr>
        <w:widowControl w:val="0"/>
        <w:autoSpaceDE w:val="0"/>
        <w:autoSpaceDN w:val="0"/>
        <w:adjustRightInd w:val="0"/>
        <w:spacing w:after="240" w:line="480" w:lineRule="auto"/>
        <w:ind w:firstLine="720"/>
        <w:contextualSpacing/>
        <w:rPr>
          <w:rFonts w:ascii="Times New Roman" w:hAnsi="Times New Roman" w:cs="Times New Roman"/>
        </w:rPr>
      </w:pPr>
      <w:r>
        <w:rPr>
          <w:rFonts w:ascii="Times New Roman" w:hAnsi="Times New Roman" w:cs="Times New Roman"/>
        </w:rPr>
        <w:t xml:space="preserve">We started by comparing a full (i.e., the relationship between job demands/resources and PC breach is fully accounted for by positive and negative affect) to a partial mediation model (i.e., the relationship between job demands/resources and PC breach is partially accounted for by positive and negative affect). Because the partial mediation model was just-identified (i.e., no degrees of freedom left), we compared models by looking at the Bayesian Information Criterion (BIC). Smaller BIC values indicate better model fit. This comparison revealed that the partial mediation model fitted the </w:t>
      </w:r>
      <w:r w:rsidRPr="00F222B6">
        <w:rPr>
          <w:rFonts w:ascii="Times New Roman" w:hAnsi="Times New Roman" w:cs="Times New Roman"/>
        </w:rPr>
        <w:t xml:space="preserve">data </w:t>
      </w:r>
      <w:r w:rsidRPr="00D03928">
        <w:rPr>
          <w:rFonts w:ascii="Times New Roman" w:hAnsi="Times New Roman" w:cs="Times New Roman"/>
        </w:rPr>
        <w:t>(</w:t>
      </w:r>
      <w:r w:rsidRPr="00D03928">
        <w:rPr>
          <w:rFonts w:ascii="Times New Roman" w:hAnsi="Times New Roman" w:cs="Times New Roman"/>
          <w:i/>
        </w:rPr>
        <w:t>χ</w:t>
      </w:r>
      <w:r w:rsidRPr="00D03928">
        <w:rPr>
          <w:rFonts w:ascii="Times New Roman" w:hAnsi="Times New Roman" w:cs="Times New Roman"/>
          <w:i/>
          <w:vertAlign w:val="superscript"/>
        </w:rPr>
        <w:t>2</w:t>
      </w:r>
      <w:r w:rsidRPr="00D03928">
        <w:rPr>
          <w:rFonts w:ascii="Times New Roman" w:hAnsi="Times New Roman" w:cs="Times New Roman"/>
        </w:rPr>
        <w:t>(</w:t>
      </w:r>
      <w:r>
        <w:rPr>
          <w:rFonts w:ascii="Times New Roman" w:hAnsi="Times New Roman" w:cs="Times New Roman"/>
        </w:rPr>
        <w:t>0</w:t>
      </w:r>
      <w:r w:rsidRPr="00D03928">
        <w:rPr>
          <w:rFonts w:ascii="Times New Roman" w:hAnsi="Times New Roman" w:cs="Times New Roman"/>
        </w:rPr>
        <w:t>)=</w:t>
      </w:r>
      <w:r>
        <w:rPr>
          <w:rFonts w:ascii="Times New Roman" w:hAnsi="Times New Roman" w:cs="Times New Roman"/>
        </w:rPr>
        <w:t>0</w:t>
      </w:r>
      <w:r w:rsidRPr="00D03928" w:rsidDel="009170D7">
        <w:rPr>
          <w:rFonts w:ascii="Times New Roman" w:hAnsi="Times New Roman" w:cs="Times New Roman"/>
        </w:rPr>
        <w:t xml:space="preserve"> </w:t>
      </w:r>
      <w:r w:rsidRPr="00D03928">
        <w:rPr>
          <w:rFonts w:ascii="Times New Roman" w:hAnsi="Times New Roman" w:cs="Times New Roman"/>
        </w:rPr>
        <w:t>, RMSEA=</w:t>
      </w:r>
      <w:r>
        <w:rPr>
          <w:rFonts w:ascii="Times New Roman" w:hAnsi="Times New Roman" w:cs="Times New Roman"/>
        </w:rPr>
        <w:t>0</w:t>
      </w:r>
      <w:r w:rsidRPr="00D03928">
        <w:rPr>
          <w:rFonts w:ascii="Times New Roman" w:hAnsi="Times New Roman" w:cs="Times New Roman"/>
        </w:rPr>
        <w:t>, CFI=</w:t>
      </w:r>
      <w:r>
        <w:rPr>
          <w:rFonts w:ascii="Times New Roman" w:hAnsi="Times New Roman" w:cs="Times New Roman"/>
        </w:rPr>
        <w:t>1</w:t>
      </w:r>
      <w:r w:rsidRPr="00D03928">
        <w:rPr>
          <w:rFonts w:ascii="Times New Roman" w:hAnsi="Times New Roman" w:cs="Times New Roman"/>
        </w:rPr>
        <w:t>, TLI=</w:t>
      </w:r>
      <w:r>
        <w:rPr>
          <w:rFonts w:ascii="Times New Roman" w:hAnsi="Times New Roman" w:cs="Times New Roman"/>
        </w:rPr>
        <w:t>1, BIC=3543.23</w:t>
      </w:r>
      <w:r w:rsidRPr="00D03928">
        <w:rPr>
          <w:rFonts w:ascii="Times New Roman" w:hAnsi="Times New Roman" w:cs="Times New Roman"/>
        </w:rPr>
        <w:t xml:space="preserve">) better </w:t>
      </w:r>
      <w:r>
        <w:rPr>
          <w:rFonts w:ascii="Times New Roman" w:hAnsi="Times New Roman" w:cs="Times New Roman"/>
        </w:rPr>
        <w:t xml:space="preserve">than the full mediation model </w:t>
      </w:r>
      <w:r w:rsidRPr="00D03928">
        <w:rPr>
          <w:rFonts w:ascii="Times New Roman" w:hAnsi="Times New Roman" w:cs="Times New Roman"/>
        </w:rPr>
        <w:t>(</w:t>
      </w:r>
      <w:r w:rsidRPr="00CC1F1B">
        <w:rPr>
          <w:rFonts w:ascii="Times New Roman" w:hAnsi="Times New Roman" w:cs="Times New Roman"/>
          <w:i/>
        </w:rPr>
        <w:t>χ</w:t>
      </w:r>
      <w:r w:rsidRPr="00CC1F1B">
        <w:rPr>
          <w:rFonts w:ascii="Times New Roman" w:hAnsi="Times New Roman" w:cs="Times New Roman"/>
          <w:i/>
          <w:vertAlign w:val="superscript"/>
        </w:rPr>
        <w:t>2</w:t>
      </w:r>
      <w:r w:rsidRPr="00CC1F1B">
        <w:rPr>
          <w:rFonts w:ascii="Times New Roman" w:hAnsi="Times New Roman" w:cs="Times New Roman"/>
        </w:rPr>
        <w:t>(</w:t>
      </w:r>
      <w:r w:rsidRPr="00B07746">
        <w:rPr>
          <w:rFonts w:ascii="Times New Roman" w:hAnsi="Times New Roman" w:cs="Times New Roman"/>
        </w:rPr>
        <w:t>2)=10.68, RMSEA=.12, CFI=.95, TLI=.76, BIC=3543.92</w:t>
      </w:r>
      <w:r w:rsidRPr="008F14CF">
        <w:rPr>
          <w:rFonts w:ascii="Times New Roman" w:hAnsi="Times New Roman" w:cs="Times New Roman"/>
        </w:rPr>
        <w:t>).</w:t>
      </w:r>
      <w:r>
        <w:rPr>
          <w:rFonts w:ascii="Times New Roman" w:hAnsi="Times New Roman" w:cs="Times New Roman"/>
        </w:rPr>
        <w:t xml:space="preserve"> </w:t>
      </w:r>
    </w:p>
    <w:p w14:paraId="601F28A6" w14:textId="480A29F6" w:rsidR="00267E26" w:rsidRPr="004B1CC8" w:rsidRDefault="00267E26" w:rsidP="00267E26">
      <w:pPr>
        <w:spacing w:line="480" w:lineRule="auto"/>
        <w:rPr>
          <w:rFonts w:ascii="Times New Roman" w:hAnsi="Times New Roman" w:cs="Times New Roman"/>
        </w:rPr>
      </w:pPr>
      <w:r w:rsidRPr="004B1CC8">
        <w:rPr>
          <w:rFonts w:ascii="Times New Roman" w:hAnsi="Times New Roman" w:cs="Times New Roman"/>
        </w:rPr>
        <w:t xml:space="preserve"> </w:t>
      </w:r>
      <w:r w:rsidR="008C0BA4">
        <w:rPr>
          <w:rFonts w:ascii="Times New Roman" w:hAnsi="Times New Roman" w:cs="Times New Roman"/>
        </w:rPr>
        <w:tab/>
      </w:r>
      <w:r w:rsidRPr="004B1CC8">
        <w:rPr>
          <w:rFonts w:ascii="Times New Roman" w:hAnsi="Times New Roman" w:cs="Times New Roman"/>
        </w:rPr>
        <w:t>At the within-person level, the significant positive relationship between job resources and positive affect (</w:t>
      </w:r>
      <w:r w:rsidRPr="004B1CC8">
        <w:rPr>
          <w:rFonts w:ascii="Times New Roman" w:hAnsi="Times New Roman" w:cs="Times New Roman"/>
        </w:rPr>
        <w:sym w:font="Symbol" w:char="F067"/>
      </w:r>
      <w:r w:rsidRPr="004B1CC8">
        <w:rPr>
          <w:rFonts w:ascii="Times New Roman" w:hAnsi="Times New Roman" w:cs="Times New Roman"/>
        </w:rPr>
        <w:t xml:space="preserve">=.44, </w:t>
      </w:r>
      <w:r w:rsidRPr="004B1CC8">
        <w:rPr>
          <w:rFonts w:ascii="Times New Roman" w:hAnsi="Times New Roman" w:cs="Times New Roman"/>
          <w:i/>
        </w:rPr>
        <w:t>p</w:t>
      </w:r>
      <w:r w:rsidRPr="004B1CC8">
        <w:rPr>
          <w:rFonts w:ascii="Times New Roman" w:hAnsi="Times New Roman" w:cs="Times New Roman"/>
        </w:rPr>
        <w:t xml:space="preserve">&lt;.001) indicates that volunteers reported higher levels of positive </w:t>
      </w:r>
      <w:r w:rsidRPr="004B1CC8">
        <w:rPr>
          <w:rFonts w:ascii="Times New Roman" w:hAnsi="Times New Roman" w:cs="Times New Roman"/>
        </w:rPr>
        <w:lastRenderedPageBreak/>
        <w:t>affect on days when they also perceived high job resources. This finding offers support for Hypothesis 1. There was no significant relationship between job demands and negative affect (</w:t>
      </w:r>
      <w:r w:rsidRPr="004B1CC8">
        <w:rPr>
          <w:rFonts w:ascii="Times New Roman" w:hAnsi="Times New Roman" w:cs="Times New Roman"/>
        </w:rPr>
        <w:sym w:font="Symbol" w:char="F067"/>
      </w:r>
      <w:r w:rsidRPr="004B1CC8">
        <w:rPr>
          <w:rFonts w:ascii="Times New Roman" w:hAnsi="Times New Roman" w:cs="Times New Roman"/>
        </w:rPr>
        <w:t xml:space="preserve">=.06, </w:t>
      </w:r>
      <w:r w:rsidRPr="004B1CC8">
        <w:rPr>
          <w:rFonts w:ascii="Times New Roman" w:hAnsi="Times New Roman" w:cs="Times New Roman"/>
          <w:i/>
        </w:rPr>
        <w:t>p</w:t>
      </w:r>
      <w:r w:rsidR="008C0BA4">
        <w:rPr>
          <w:rFonts w:ascii="Times New Roman" w:hAnsi="Times New Roman" w:cs="Times New Roman"/>
        </w:rPr>
        <w:t>=.12</w:t>
      </w:r>
      <w:r w:rsidRPr="004B1CC8">
        <w:rPr>
          <w:rFonts w:ascii="Times New Roman" w:hAnsi="Times New Roman" w:cs="Times New Roman"/>
        </w:rPr>
        <w:t xml:space="preserve">), disconfirming Hypothesis 2. However, negative affect was significantly related </w:t>
      </w:r>
      <w:r w:rsidR="006B7270">
        <w:rPr>
          <w:rFonts w:ascii="Times New Roman" w:hAnsi="Times New Roman" w:cs="Times New Roman"/>
        </w:rPr>
        <w:t>to</w:t>
      </w:r>
      <w:r w:rsidRPr="004B1CC8">
        <w:rPr>
          <w:rFonts w:ascii="Times New Roman" w:hAnsi="Times New Roman" w:cs="Times New Roman"/>
        </w:rPr>
        <w:t xml:space="preserve"> job resources (</w:t>
      </w:r>
      <w:r w:rsidRPr="004B1CC8">
        <w:rPr>
          <w:rFonts w:ascii="Times New Roman" w:hAnsi="Times New Roman" w:cs="Times New Roman"/>
        </w:rPr>
        <w:sym w:font="Symbol" w:char="F067"/>
      </w:r>
      <w:r w:rsidR="008C0BA4">
        <w:rPr>
          <w:rFonts w:ascii="Times New Roman" w:hAnsi="Times New Roman" w:cs="Times New Roman"/>
        </w:rPr>
        <w:t>=-.12</w:t>
      </w:r>
      <w:r w:rsidRPr="004B1CC8">
        <w:rPr>
          <w:rFonts w:ascii="Times New Roman" w:hAnsi="Times New Roman" w:cs="Times New Roman"/>
        </w:rPr>
        <w:t xml:space="preserve">, </w:t>
      </w:r>
      <w:r w:rsidRPr="004B1CC8">
        <w:rPr>
          <w:rFonts w:ascii="Times New Roman" w:hAnsi="Times New Roman" w:cs="Times New Roman"/>
          <w:i/>
        </w:rPr>
        <w:t>p</w:t>
      </w:r>
      <w:r w:rsidRPr="004B1CC8">
        <w:rPr>
          <w:rFonts w:ascii="Times New Roman" w:hAnsi="Times New Roman" w:cs="Times New Roman"/>
        </w:rPr>
        <w:t xml:space="preserve">=.01), meaning that volunteers reported lower levels of negative affect on days </w:t>
      </w:r>
      <w:r w:rsidR="006B7270">
        <w:rPr>
          <w:rFonts w:ascii="Times New Roman" w:hAnsi="Times New Roman" w:cs="Times New Roman"/>
        </w:rPr>
        <w:t>that</w:t>
      </w:r>
      <w:r w:rsidRPr="004B1CC8">
        <w:rPr>
          <w:rFonts w:ascii="Times New Roman" w:hAnsi="Times New Roman" w:cs="Times New Roman"/>
        </w:rPr>
        <w:t xml:space="preserve"> they perceived a high amount of job resources. There was a significant </w:t>
      </w:r>
      <w:r w:rsidR="008C0BA4">
        <w:rPr>
          <w:rFonts w:ascii="Times New Roman" w:hAnsi="Times New Roman" w:cs="Times New Roman"/>
        </w:rPr>
        <w:t xml:space="preserve">negative </w:t>
      </w:r>
      <w:r w:rsidRPr="004B1CC8">
        <w:rPr>
          <w:rFonts w:ascii="Times New Roman" w:hAnsi="Times New Roman" w:cs="Times New Roman"/>
        </w:rPr>
        <w:t>relationship between PC breach and positive affect (</w:t>
      </w:r>
      <w:r w:rsidRPr="004B1CC8">
        <w:rPr>
          <w:rFonts w:ascii="Times New Roman" w:hAnsi="Times New Roman" w:cs="Times New Roman"/>
        </w:rPr>
        <w:sym w:font="Symbol" w:char="F062"/>
      </w:r>
      <w:r w:rsidR="008C0BA4">
        <w:rPr>
          <w:rFonts w:ascii="Times New Roman" w:hAnsi="Times New Roman" w:cs="Times New Roman"/>
        </w:rPr>
        <w:t>=-9.37</w:t>
      </w:r>
      <w:r w:rsidRPr="004B1CC8">
        <w:rPr>
          <w:rFonts w:ascii="Times New Roman" w:hAnsi="Times New Roman" w:cs="Times New Roman"/>
        </w:rPr>
        <w:t xml:space="preserve">, </w:t>
      </w:r>
      <w:r w:rsidRPr="004B1CC8">
        <w:rPr>
          <w:rFonts w:ascii="Times New Roman" w:hAnsi="Times New Roman" w:cs="Times New Roman"/>
          <w:i/>
        </w:rPr>
        <w:t>p</w:t>
      </w:r>
      <w:r w:rsidRPr="004B1CC8">
        <w:rPr>
          <w:rFonts w:ascii="Times New Roman" w:hAnsi="Times New Roman" w:cs="Times New Roman"/>
        </w:rPr>
        <w:t>&lt;.001), but not between PC breach and negative affect (</w:t>
      </w:r>
      <w:r w:rsidRPr="004B1CC8">
        <w:rPr>
          <w:rFonts w:ascii="Times New Roman" w:hAnsi="Times New Roman" w:cs="Times New Roman"/>
        </w:rPr>
        <w:sym w:font="Symbol" w:char="F062"/>
      </w:r>
      <w:r w:rsidR="008C0BA4">
        <w:rPr>
          <w:rFonts w:ascii="Times New Roman" w:hAnsi="Times New Roman" w:cs="Times New Roman"/>
        </w:rPr>
        <w:t>=2.11</w:t>
      </w:r>
      <w:r w:rsidRPr="004B1CC8">
        <w:rPr>
          <w:rFonts w:ascii="Times New Roman" w:hAnsi="Times New Roman" w:cs="Times New Roman"/>
        </w:rPr>
        <w:t xml:space="preserve">, </w:t>
      </w:r>
      <w:r w:rsidRPr="004B1CC8">
        <w:rPr>
          <w:rFonts w:ascii="Times New Roman" w:hAnsi="Times New Roman" w:cs="Times New Roman"/>
          <w:i/>
        </w:rPr>
        <w:t>p</w:t>
      </w:r>
      <w:r w:rsidRPr="004B1CC8">
        <w:rPr>
          <w:rFonts w:ascii="Times New Roman" w:hAnsi="Times New Roman" w:cs="Times New Roman"/>
        </w:rPr>
        <w:t>=.27). This offered support for Hypothesis 3, but disconfirmed Hypothesis 4. Put differently, volunteers reported lower levels of PC breach on days that they experienced high levels of positive affect. Job demands (</w:t>
      </w:r>
      <w:r w:rsidRPr="004B1CC8">
        <w:rPr>
          <w:rFonts w:ascii="Times New Roman" w:hAnsi="Times New Roman" w:cs="Times New Roman"/>
        </w:rPr>
        <w:sym w:font="Symbol" w:char="F067"/>
      </w:r>
      <w:r w:rsidR="008C0BA4">
        <w:rPr>
          <w:rFonts w:ascii="Times New Roman" w:hAnsi="Times New Roman" w:cs="Times New Roman"/>
        </w:rPr>
        <w:t>=1.75</w:t>
      </w:r>
      <w:r w:rsidRPr="004B1CC8">
        <w:rPr>
          <w:rFonts w:ascii="Times New Roman" w:hAnsi="Times New Roman" w:cs="Times New Roman"/>
        </w:rPr>
        <w:t xml:space="preserve">, </w:t>
      </w:r>
      <w:r w:rsidRPr="004B1CC8">
        <w:rPr>
          <w:rFonts w:ascii="Times New Roman" w:hAnsi="Times New Roman" w:cs="Times New Roman"/>
          <w:i/>
        </w:rPr>
        <w:t>p</w:t>
      </w:r>
      <w:r w:rsidRPr="004B1CC8">
        <w:rPr>
          <w:rFonts w:ascii="Times New Roman" w:hAnsi="Times New Roman" w:cs="Times New Roman"/>
        </w:rPr>
        <w:t>=.04) and job resources (</w:t>
      </w:r>
      <w:r w:rsidRPr="004B1CC8">
        <w:rPr>
          <w:rFonts w:ascii="Times New Roman" w:hAnsi="Times New Roman" w:cs="Times New Roman"/>
        </w:rPr>
        <w:sym w:font="Symbol" w:char="F067"/>
      </w:r>
      <w:r w:rsidR="008C0BA4">
        <w:rPr>
          <w:rFonts w:ascii="Times New Roman" w:hAnsi="Times New Roman" w:cs="Times New Roman"/>
        </w:rPr>
        <w:t>=-3.58</w:t>
      </w:r>
      <w:r w:rsidRPr="004B1CC8">
        <w:rPr>
          <w:rFonts w:ascii="Times New Roman" w:hAnsi="Times New Roman" w:cs="Times New Roman"/>
        </w:rPr>
        <w:t xml:space="preserve">, </w:t>
      </w:r>
      <w:r w:rsidRPr="004B1CC8">
        <w:rPr>
          <w:rFonts w:ascii="Times New Roman" w:hAnsi="Times New Roman" w:cs="Times New Roman"/>
          <w:i/>
        </w:rPr>
        <w:t>p</w:t>
      </w:r>
      <w:r w:rsidR="008C0BA4">
        <w:rPr>
          <w:rFonts w:ascii="Times New Roman" w:hAnsi="Times New Roman" w:cs="Times New Roman"/>
        </w:rPr>
        <w:t>=.002</w:t>
      </w:r>
      <w:r w:rsidRPr="004B1CC8">
        <w:rPr>
          <w:rFonts w:ascii="Times New Roman" w:hAnsi="Times New Roman" w:cs="Times New Roman"/>
        </w:rPr>
        <w:t>) also had direct effects on perceptions of PC breach.</w:t>
      </w:r>
    </w:p>
    <w:p w14:paraId="67148DBF" w14:textId="76FA2B17" w:rsidR="00487619" w:rsidRPr="004B1CC8" w:rsidRDefault="008C0BA4" w:rsidP="004B1CC8">
      <w:pPr>
        <w:spacing w:line="480" w:lineRule="auto"/>
        <w:rPr>
          <w:rFonts w:ascii="Times New Roman" w:hAnsi="Times New Roman" w:cs="Times New Roman"/>
        </w:rPr>
      </w:pPr>
      <w:r>
        <w:rPr>
          <w:rFonts w:ascii="Times New Roman" w:hAnsi="Times New Roman" w:cs="Times New Roman"/>
          <w:noProof/>
        </w:rPr>
        <w:drawing>
          <wp:inline distT="0" distB="0" distL="0" distR="0" wp14:anchorId="38DD914D" wp14:editId="22323DA4">
            <wp:extent cx="5720080" cy="2590800"/>
            <wp:effectExtent l="0" t="0" r="0" b="0"/>
            <wp:docPr id="9" name="Picture 9" descr="../../../../../../../../werk/research/1.%20FIRST_AUTHOR/1.%20WAITING/PC%20breach%20and%20JDR/Paper/Plos%20One/Revision%201/appendix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k/research/1.%20FIRST_AUTHOR/1.%20WAITING/PC%20breach%20and%20JDR/Paper/Plos%20One/Revision%201/appendix_f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2590800"/>
                    </a:xfrm>
                    <a:prstGeom prst="rect">
                      <a:avLst/>
                    </a:prstGeom>
                    <a:noFill/>
                    <a:ln>
                      <a:noFill/>
                    </a:ln>
                  </pic:spPr>
                </pic:pic>
              </a:graphicData>
            </a:graphic>
          </wp:inline>
        </w:drawing>
      </w:r>
    </w:p>
    <w:p w14:paraId="51082B92" w14:textId="13C4E618" w:rsidR="00487619" w:rsidRPr="00CA36BB" w:rsidRDefault="00583858" w:rsidP="004B1CC8">
      <w:pPr>
        <w:spacing w:line="480" w:lineRule="auto"/>
        <w:rPr>
          <w:rFonts w:ascii="Times New Roman" w:hAnsi="Times New Roman" w:cs="Times New Roman"/>
          <w:i/>
        </w:rPr>
      </w:pPr>
      <w:r w:rsidRPr="00CA36BB">
        <w:rPr>
          <w:rFonts w:ascii="Times New Roman" w:hAnsi="Times New Roman" w:cs="Times New Roman"/>
          <w:i/>
        </w:rPr>
        <w:t xml:space="preserve">Figure 3. Full mediation model of </w:t>
      </w:r>
      <w:r w:rsidR="00653BB8">
        <w:rPr>
          <w:rFonts w:ascii="Times New Roman" w:hAnsi="Times New Roman" w:cs="Times New Roman"/>
          <w:i/>
        </w:rPr>
        <w:t>Study</w:t>
      </w:r>
      <w:r w:rsidRPr="00CA36BB">
        <w:rPr>
          <w:rFonts w:ascii="Times New Roman" w:hAnsi="Times New Roman" w:cs="Times New Roman"/>
          <w:i/>
        </w:rPr>
        <w:t xml:space="preserve"> 1.</w:t>
      </w:r>
    </w:p>
    <w:p w14:paraId="398EC8BC" w14:textId="77777777" w:rsidR="007048ED" w:rsidRPr="004B1CC8" w:rsidRDefault="007048ED" w:rsidP="004B1CC8">
      <w:pPr>
        <w:spacing w:line="480" w:lineRule="auto"/>
        <w:rPr>
          <w:rFonts w:ascii="Times New Roman" w:hAnsi="Times New Roman" w:cs="Times New Roman"/>
        </w:rPr>
      </w:pPr>
    </w:p>
    <w:p w14:paraId="009199EB" w14:textId="075CFF40" w:rsidR="00966C0D" w:rsidRPr="00463EFF" w:rsidRDefault="007048ED" w:rsidP="004B1CC8">
      <w:pPr>
        <w:spacing w:line="480" w:lineRule="auto"/>
        <w:rPr>
          <w:rFonts w:ascii="Times New Roman" w:hAnsi="Times New Roman" w:cs="Times New Roman"/>
        </w:rPr>
      </w:pPr>
      <w:r w:rsidRPr="004B1CC8">
        <w:rPr>
          <w:rFonts w:ascii="Times New Roman" w:hAnsi="Times New Roman" w:cs="Times New Roman"/>
        </w:rPr>
        <w:lastRenderedPageBreak/>
        <w:tab/>
      </w:r>
      <w:r w:rsidR="00463EFF">
        <w:rPr>
          <w:rFonts w:ascii="Times New Roman" w:hAnsi="Times New Roman" w:cs="Times New Roman"/>
          <w:noProof/>
        </w:rPr>
        <w:drawing>
          <wp:inline distT="0" distB="0" distL="0" distR="0" wp14:anchorId="4F81B107" wp14:editId="35B84F4C">
            <wp:extent cx="5720080" cy="1869440"/>
            <wp:effectExtent l="0" t="0" r="0" b="10160"/>
            <wp:docPr id="10" name="Picture 10" descr="../../../../../../../../werk/research/1.%20FIRST_AUTHOR/1.%20WAITING/PC%20breach%20and%20JDR/Paper/Plos%20One/Revision%201/appendix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rk/research/1.%20FIRST_AUTHOR/1.%20WAITING/PC%20breach%20and%20JDR/Paper/Plos%20One/Revision%201/appendix_f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1869440"/>
                    </a:xfrm>
                    <a:prstGeom prst="rect">
                      <a:avLst/>
                    </a:prstGeom>
                    <a:noFill/>
                    <a:ln>
                      <a:noFill/>
                    </a:ln>
                  </pic:spPr>
                </pic:pic>
              </a:graphicData>
            </a:graphic>
          </wp:inline>
        </w:drawing>
      </w:r>
    </w:p>
    <w:p w14:paraId="12EE5F24" w14:textId="03BBD361" w:rsidR="00F25C4C" w:rsidRDefault="00583858" w:rsidP="004B1CC8">
      <w:pPr>
        <w:spacing w:line="480" w:lineRule="auto"/>
        <w:rPr>
          <w:rFonts w:ascii="Times New Roman" w:hAnsi="Times New Roman" w:cs="Times New Roman"/>
          <w:i/>
        </w:rPr>
      </w:pPr>
      <w:r w:rsidRPr="00267E26">
        <w:rPr>
          <w:rFonts w:ascii="Times New Roman" w:hAnsi="Times New Roman" w:cs="Times New Roman"/>
          <w:i/>
        </w:rPr>
        <w:t xml:space="preserve">Figure 4. Partial mediation model of </w:t>
      </w:r>
      <w:r w:rsidR="00653BB8">
        <w:rPr>
          <w:rFonts w:ascii="Times New Roman" w:hAnsi="Times New Roman" w:cs="Times New Roman"/>
          <w:i/>
        </w:rPr>
        <w:t>Study</w:t>
      </w:r>
      <w:r w:rsidRPr="00267E26">
        <w:rPr>
          <w:rFonts w:ascii="Times New Roman" w:hAnsi="Times New Roman" w:cs="Times New Roman"/>
          <w:i/>
        </w:rPr>
        <w:t xml:space="preserve"> 4.</w:t>
      </w:r>
    </w:p>
    <w:p w14:paraId="2A4BE589" w14:textId="77777777" w:rsidR="00463EFF" w:rsidRPr="004B1CC8" w:rsidRDefault="00463EFF" w:rsidP="004B1CC8">
      <w:pPr>
        <w:spacing w:line="480" w:lineRule="auto"/>
        <w:rPr>
          <w:rFonts w:ascii="Times New Roman" w:hAnsi="Times New Roman" w:cs="Times New Roman"/>
        </w:rPr>
      </w:pPr>
    </w:p>
    <w:p w14:paraId="5DC4AF8F" w14:textId="106C319F" w:rsidR="00F25C4C" w:rsidRPr="004B1CC8" w:rsidRDefault="00C802AC" w:rsidP="004B1CC8">
      <w:pPr>
        <w:spacing w:line="480" w:lineRule="auto"/>
        <w:rPr>
          <w:rFonts w:ascii="Times New Roman" w:hAnsi="Times New Roman" w:cs="Times New Roman"/>
        </w:rPr>
      </w:pPr>
      <w:r>
        <w:rPr>
          <w:rFonts w:ascii="Times New Roman" w:hAnsi="Times New Roman" w:cs="Times New Roman"/>
          <w:noProof/>
        </w:rPr>
        <w:drawing>
          <wp:inline distT="0" distB="0" distL="0" distR="0" wp14:anchorId="313BAE16" wp14:editId="0E5FE8A1">
            <wp:extent cx="5720080" cy="2387600"/>
            <wp:effectExtent l="0" t="0" r="0" b="0"/>
            <wp:docPr id="13" name="Picture 13" descr="../../../../../../../../werk/research/1.%20FIRST_AUTHOR/1.%20WAITING/PC%20breach%20and%20JDR/Paper/Plos%20One/Revision%203/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rk/research/1.%20FIRST_AUTHOR/1.%20WAITING/PC%20breach%20and%20JDR/Paper/Plos%20One/Revision%203/F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2387600"/>
                    </a:xfrm>
                    <a:prstGeom prst="rect">
                      <a:avLst/>
                    </a:prstGeom>
                    <a:noFill/>
                    <a:ln>
                      <a:noFill/>
                    </a:ln>
                  </pic:spPr>
                </pic:pic>
              </a:graphicData>
            </a:graphic>
          </wp:inline>
        </w:drawing>
      </w:r>
    </w:p>
    <w:p w14:paraId="024F4CBE" w14:textId="5BBE1825" w:rsidR="00F25C4C" w:rsidRPr="00267E26" w:rsidRDefault="00F25C4C" w:rsidP="004B1CC8">
      <w:pPr>
        <w:spacing w:line="480" w:lineRule="auto"/>
        <w:rPr>
          <w:rFonts w:ascii="Times New Roman" w:hAnsi="Times New Roman" w:cs="Times New Roman"/>
          <w:i/>
        </w:rPr>
      </w:pPr>
      <w:r w:rsidRPr="00267E26">
        <w:rPr>
          <w:rFonts w:ascii="Times New Roman" w:hAnsi="Times New Roman" w:cs="Times New Roman"/>
          <w:i/>
        </w:rPr>
        <w:t>Figure 5. Path estimates of partial mediation model.</w:t>
      </w:r>
    </w:p>
    <w:p w14:paraId="5823C3EC" w14:textId="249B6673" w:rsidR="00583858" w:rsidRPr="004B1CC8" w:rsidRDefault="002B0469" w:rsidP="004B1CC8">
      <w:pPr>
        <w:spacing w:line="480" w:lineRule="auto"/>
        <w:rPr>
          <w:rFonts w:ascii="Times New Roman" w:hAnsi="Times New Roman" w:cs="Times New Roman"/>
        </w:rPr>
      </w:pPr>
      <w:r w:rsidRPr="004B1CC8">
        <w:rPr>
          <w:rFonts w:ascii="Times New Roman" w:hAnsi="Times New Roman" w:cs="Times New Roman"/>
        </w:rPr>
        <w:tab/>
        <w:t>To test the mediation effect proposed in Hypothesis 5, we estimated indirect effects using the product-of-coefficients approach.</w:t>
      </w:r>
      <w:r w:rsidR="000B63F8" w:rsidRPr="004B1CC8">
        <w:rPr>
          <w:rFonts w:ascii="Times New Roman" w:hAnsi="Times New Roman" w:cs="Times New Roman"/>
        </w:rPr>
        <w:t xml:space="preserve"> </w:t>
      </w:r>
      <w:r w:rsidR="000947E1">
        <w:rPr>
          <w:rFonts w:ascii="Times New Roman" w:hAnsi="Times New Roman" w:cs="Times New Roman"/>
        </w:rPr>
        <w:t>According to</w:t>
      </w:r>
      <w:r w:rsidR="000B63F8" w:rsidRPr="004B1CC8">
        <w:rPr>
          <w:rFonts w:ascii="Times New Roman" w:hAnsi="Times New Roman" w:cs="Times New Roman"/>
        </w:rPr>
        <w:t xml:space="preserve"> this approach, the point estimate of the indirect effect is the product of the</w:t>
      </w:r>
      <w:bookmarkStart w:id="0" w:name="_GoBack"/>
      <w:bookmarkEnd w:id="0"/>
      <w:r w:rsidR="000B63F8" w:rsidRPr="004B1CC8">
        <w:rPr>
          <w:rFonts w:ascii="Times New Roman" w:hAnsi="Times New Roman" w:cs="Times New Roman"/>
        </w:rPr>
        <w:t xml:space="preserve"> path estimate from the independent variable to the mediator, and the path estimate from the mediator to the depen</w:t>
      </w:r>
      <w:r w:rsidR="00B926F2" w:rsidRPr="004B1CC8">
        <w:rPr>
          <w:rFonts w:ascii="Times New Roman" w:hAnsi="Times New Roman" w:cs="Times New Roman"/>
        </w:rPr>
        <w:t>dent variable (</w:t>
      </w:r>
      <m:oMath>
        <m:acc>
          <m:accPr>
            <m:ctrlPr>
              <w:rPr>
                <w:rFonts w:ascii="Cambria Math" w:hAnsi="Cambria Math" w:cs="Times New Roman"/>
                <w:i/>
              </w:rPr>
            </m:ctrlPr>
          </m:accPr>
          <m:e>
            <m:r>
              <w:rPr>
                <w:rFonts w:ascii="Cambria Math" w:hAnsi="Cambria Math" w:cs="Times New Roman"/>
              </w:rPr>
              <m:t>a</m:t>
            </m:r>
          </m:e>
        </m:acc>
        <m:acc>
          <m:accPr>
            <m:ctrlPr>
              <w:rPr>
                <w:rFonts w:ascii="Cambria Math" w:hAnsi="Cambria Math" w:cs="Times New Roman"/>
                <w:i/>
              </w:rPr>
            </m:ctrlPr>
          </m:accPr>
          <m:e>
            <m:r>
              <w:rPr>
                <w:rFonts w:ascii="Cambria Math" w:hAnsi="Cambria Math" w:cs="Times New Roman"/>
              </w:rPr>
              <m:t>b</m:t>
            </m:r>
          </m:e>
        </m:acc>
      </m:oMath>
      <w:r w:rsidR="00B926F2" w:rsidRPr="004B1CC8">
        <w:rPr>
          <w:rFonts w:ascii="Times New Roman" w:hAnsi="Times New Roman" w:cs="Times New Roman"/>
        </w:rPr>
        <w:t xml:space="preserve">). </w:t>
      </w:r>
      <w:r w:rsidR="00F150F0" w:rsidRPr="004B1CC8">
        <w:rPr>
          <w:rFonts w:ascii="Times New Roman" w:hAnsi="Times New Roman" w:cs="Times New Roman"/>
        </w:rPr>
        <w:t>For example, the indirect effect of job resources on PC breach, via positive affect can b</w:t>
      </w:r>
      <w:r w:rsidR="000947E1">
        <w:rPr>
          <w:rFonts w:ascii="Times New Roman" w:hAnsi="Times New Roman" w:cs="Times New Roman"/>
        </w:rPr>
        <w:t>e obtained by multiplying .44 (</w:t>
      </w:r>
      <m:oMath>
        <m:acc>
          <m:accPr>
            <m:ctrlPr>
              <w:rPr>
                <w:rFonts w:ascii="Cambria Math" w:hAnsi="Cambria Math" w:cs="Times New Roman"/>
                <w:i/>
              </w:rPr>
            </m:ctrlPr>
          </m:accPr>
          <m:e>
            <m:r>
              <w:rPr>
                <w:rFonts w:ascii="Cambria Math" w:hAnsi="Cambria Math" w:cs="Times New Roman"/>
              </w:rPr>
              <m:t>a</m:t>
            </m:r>
          </m:e>
        </m:acc>
      </m:oMath>
      <w:r w:rsidR="000947E1">
        <w:rPr>
          <w:rFonts w:ascii="Times New Roman" w:hAnsi="Times New Roman" w:cs="Times New Roman"/>
        </w:rPr>
        <w:t xml:space="preserve"> path) and -9.49 (</w:t>
      </w:r>
      <m:oMath>
        <m:acc>
          <m:accPr>
            <m:ctrlPr>
              <w:rPr>
                <w:rFonts w:ascii="Cambria Math" w:hAnsi="Cambria Math" w:cs="Times New Roman"/>
                <w:i/>
              </w:rPr>
            </m:ctrlPr>
          </m:accPr>
          <m:e>
            <m:r>
              <w:rPr>
                <w:rFonts w:ascii="Cambria Math" w:hAnsi="Cambria Math" w:cs="Times New Roman"/>
              </w:rPr>
              <m:t>b</m:t>
            </m:r>
          </m:e>
        </m:acc>
      </m:oMath>
      <w:r w:rsidR="00F150F0" w:rsidRPr="004B1CC8">
        <w:rPr>
          <w:rFonts w:ascii="Times New Roman" w:hAnsi="Times New Roman" w:cs="Times New Roman"/>
        </w:rPr>
        <w:t xml:space="preserve"> path). </w:t>
      </w:r>
      <w:r w:rsidR="006B7270">
        <w:rPr>
          <w:rFonts w:ascii="Times New Roman" w:hAnsi="Times New Roman" w:cs="Times New Roman"/>
        </w:rPr>
        <w:t>T</w:t>
      </w:r>
      <w:r w:rsidR="000B63F8" w:rsidRPr="004B1CC8">
        <w:rPr>
          <w:rFonts w:ascii="Times New Roman" w:hAnsi="Times New Roman" w:cs="Times New Roman"/>
        </w:rPr>
        <w:t xml:space="preserve">he standard error </w:t>
      </w:r>
      <w:r w:rsidR="006B7270">
        <w:rPr>
          <w:rFonts w:ascii="Times New Roman" w:hAnsi="Times New Roman" w:cs="Times New Roman"/>
        </w:rPr>
        <w:t xml:space="preserve">of this product </w:t>
      </w:r>
      <w:r w:rsidR="000B63F8" w:rsidRPr="004B1CC8">
        <w:rPr>
          <w:rFonts w:ascii="Times New Roman" w:hAnsi="Times New Roman" w:cs="Times New Roman"/>
        </w:rPr>
        <w:t>can be obtained using the following formula and the delta method:</w:t>
      </w:r>
    </w:p>
    <w:p w14:paraId="0725BDC1" w14:textId="2BC9EB35" w:rsidR="000B63F8" w:rsidRPr="004B1CC8" w:rsidRDefault="000B63F8" w:rsidP="004B1CC8">
      <w:pPr>
        <w:spacing w:line="480" w:lineRule="auto"/>
        <w:rPr>
          <w:rFonts w:ascii="Times New Roman" w:hAnsi="Times New Roman" w:cs="Times New Roman"/>
        </w:rPr>
      </w:pPr>
      <m:oMathPara>
        <m:oMath>
          <m:r>
            <w:rPr>
              <w:rFonts w:ascii="Cambria Math" w:hAnsi="Cambria Math" w:cs="Times New Roman"/>
            </w:rPr>
            <w:lastRenderedPageBreak/>
            <m:t>SE=</m:t>
          </m:r>
          <m:rad>
            <m:radPr>
              <m:degHide m:val="1"/>
              <m:ctrlPr>
                <w:rPr>
                  <w:rFonts w:ascii="Cambria Math" w:hAnsi="Cambria Math" w:cs="Times New Roman"/>
                  <w:i/>
                </w:rPr>
              </m:ctrlPr>
            </m:radPr>
            <m:deg/>
            <m:e>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a</m:t>
                      </m:r>
                    </m:e>
                  </m:acc>
                </m:e>
                <m:sup>
                  <m:r>
                    <w:rPr>
                      <w:rFonts w:ascii="Cambria Math" w:hAnsi="Cambria Math" w:cs="Times New Roman"/>
                    </w:rPr>
                    <m:t>2</m:t>
                  </m:r>
                </m:sup>
              </m:sSup>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b</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b</m:t>
                      </m:r>
                    </m:e>
                  </m:acc>
                </m:e>
                <m:sup>
                  <m:r>
                    <w:rPr>
                      <w:rFonts w:ascii="Cambria Math" w:hAnsi="Cambria Math" w:cs="Times New Roman"/>
                    </w:rPr>
                    <m:t>2</m:t>
                  </m:r>
                </m:sup>
              </m:sSup>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a</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a</m:t>
                  </m:r>
                </m:sub>
                <m:sup>
                  <m:r>
                    <w:rPr>
                      <w:rFonts w:ascii="Cambria Math" w:hAnsi="Cambria Math" w:cs="Times New Roman"/>
                    </w:rPr>
                    <m:t>2</m:t>
                  </m:r>
                </m:sup>
              </m:sSubSup>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b</m:t>
                  </m:r>
                </m:sub>
                <m:sup>
                  <m:r>
                    <w:rPr>
                      <w:rFonts w:ascii="Cambria Math" w:hAnsi="Cambria Math" w:cs="Times New Roman"/>
                    </w:rPr>
                    <m:t>2</m:t>
                  </m:r>
                </m:sup>
              </m:sSubSup>
            </m:e>
          </m:rad>
        </m:oMath>
      </m:oMathPara>
    </w:p>
    <w:p w14:paraId="65F0E64F" w14:textId="06B02416" w:rsidR="002B0469" w:rsidRPr="004B1CC8" w:rsidRDefault="00B926F2" w:rsidP="000947E1">
      <w:pPr>
        <w:spacing w:line="480" w:lineRule="auto"/>
        <w:ind w:firstLine="720"/>
        <w:rPr>
          <w:rFonts w:ascii="Times New Roman" w:hAnsi="Times New Roman" w:cs="Times New Roman"/>
        </w:rPr>
      </w:pPr>
      <w:r w:rsidRPr="004B1CC8">
        <w:rPr>
          <w:rFonts w:ascii="Times New Roman" w:hAnsi="Times New Roman" w:cs="Times New Roman"/>
        </w:rPr>
        <w:t xml:space="preserve">This </w:t>
      </w:r>
      <w:r w:rsidR="004C70C2">
        <w:rPr>
          <w:rFonts w:ascii="Times New Roman" w:hAnsi="Times New Roman" w:cs="Times New Roman"/>
        </w:rPr>
        <w:t>standard error (</w:t>
      </w:r>
      <w:r w:rsidRPr="004C70C2">
        <w:rPr>
          <w:rFonts w:ascii="Times New Roman" w:hAnsi="Times New Roman" w:cs="Times New Roman"/>
          <w:i/>
        </w:rPr>
        <w:t>SE</w:t>
      </w:r>
      <w:r w:rsidR="004C70C2">
        <w:rPr>
          <w:rFonts w:ascii="Times New Roman" w:hAnsi="Times New Roman" w:cs="Times New Roman"/>
        </w:rPr>
        <w:t>)</w:t>
      </w:r>
      <w:r w:rsidRPr="004B1CC8">
        <w:rPr>
          <w:rFonts w:ascii="Times New Roman" w:hAnsi="Times New Roman" w:cs="Times New Roman"/>
        </w:rPr>
        <w:t xml:space="preserve"> can be used in a </w:t>
      </w:r>
      <w:r w:rsidRPr="004B1CC8">
        <w:rPr>
          <w:rFonts w:ascii="Times New Roman" w:hAnsi="Times New Roman" w:cs="Times New Roman"/>
          <w:i/>
        </w:rPr>
        <w:t>z</w:t>
      </w:r>
      <w:r w:rsidRPr="004B1CC8">
        <w:rPr>
          <w:rFonts w:ascii="Times New Roman" w:hAnsi="Times New Roman" w:cs="Times New Roman"/>
        </w:rPr>
        <w:t xml:space="preserve">-test to determine the statistical significance of </w:t>
      </w:r>
      <m:oMath>
        <m:acc>
          <m:accPr>
            <m:ctrlPr>
              <w:rPr>
                <w:rFonts w:ascii="Cambria Math" w:hAnsi="Cambria Math" w:cs="Times New Roman"/>
                <w:i/>
              </w:rPr>
            </m:ctrlPr>
          </m:accPr>
          <m:e>
            <m:r>
              <w:rPr>
                <w:rFonts w:ascii="Cambria Math" w:hAnsi="Cambria Math" w:cs="Times New Roman"/>
              </w:rPr>
              <m:t>a</m:t>
            </m:r>
          </m:e>
        </m:acc>
        <m:acc>
          <m:accPr>
            <m:ctrlPr>
              <w:rPr>
                <w:rFonts w:ascii="Cambria Math" w:hAnsi="Cambria Math" w:cs="Times New Roman"/>
                <w:i/>
              </w:rPr>
            </m:ctrlPr>
          </m:accPr>
          <m:e>
            <m:r>
              <w:rPr>
                <w:rFonts w:ascii="Cambria Math" w:hAnsi="Cambria Math" w:cs="Times New Roman"/>
              </w:rPr>
              <m:t>b</m:t>
            </m:r>
          </m:e>
        </m:acc>
      </m:oMath>
      <w:r w:rsidR="00C42E0C" w:rsidRPr="004B1CC8">
        <w:rPr>
          <w:rFonts w:ascii="Times New Roman" w:hAnsi="Times New Roman" w:cs="Times New Roman"/>
        </w:rPr>
        <w:t>.</w:t>
      </w:r>
      <w:r w:rsidR="00F150F0" w:rsidRPr="004B1CC8">
        <w:rPr>
          <w:rFonts w:ascii="Times New Roman" w:hAnsi="Times New Roman" w:cs="Times New Roman"/>
        </w:rPr>
        <w:t xml:space="preserve"> Table 1 displays the point estimates for all indirect effects, their standard errors, and </w:t>
      </w:r>
      <w:r w:rsidR="00F150F0" w:rsidRPr="004B1CC8">
        <w:rPr>
          <w:rFonts w:ascii="Times New Roman" w:hAnsi="Times New Roman" w:cs="Times New Roman"/>
          <w:i/>
        </w:rPr>
        <w:t>p</w:t>
      </w:r>
      <w:r w:rsidR="00F150F0" w:rsidRPr="004B1CC8">
        <w:rPr>
          <w:rFonts w:ascii="Times New Roman" w:hAnsi="Times New Roman" w:cs="Times New Roman"/>
        </w:rPr>
        <w:t>-values.</w:t>
      </w:r>
      <w:r w:rsidR="00D345AB" w:rsidRPr="004B1CC8">
        <w:rPr>
          <w:rFonts w:ascii="Times New Roman" w:hAnsi="Times New Roman" w:cs="Times New Roman"/>
        </w:rPr>
        <w:t xml:space="preserve"> Two of these four indirect eff</w:t>
      </w:r>
      <w:r w:rsidR="006A52FD">
        <w:rPr>
          <w:rFonts w:ascii="Times New Roman" w:hAnsi="Times New Roman" w:cs="Times New Roman"/>
        </w:rPr>
        <w:t xml:space="preserve">ects were used to test </w:t>
      </w:r>
      <w:r w:rsidR="004D7883">
        <w:rPr>
          <w:rFonts w:ascii="Times New Roman" w:hAnsi="Times New Roman" w:cs="Times New Roman"/>
        </w:rPr>
        <w:t>hypothese</w:t>
      </w:r>
      <w:r w:rsidR="004D7883" w:rsidRPr="004B1CC8">
        <w:rPr>
          <w:rFonts w:ascii="Times New Roman" w:hAnsi="Times New Roman" w:cs="Times New Roman"/>
        </w:rPr>
        <w:t xml:space="preserve">s </w:t>
      </w:r>
      <w:r w:rsidR="00D345AB" w:rsidRPr="004B1CC8">
        <w:rPr>
          <w:rFonts w:ascii="Times New Roman" w:hAnsi="Times New Roman" w:cs="Times New Roman"/>
        </w:rPr>
        <w:t>5</w:t>
      </w:r>
      <w:r w:rsidR="006A52FD">
        <w:rPr>
          <w:rFonts w:ascii="Times New Roman" w:hAnsi="Times New Roman" w:cs="Times New Roman"/>
        </w:rPr>
        <w:t xml:space="preserve"> and 6</w:t>
      </w:r>
      <w:r w:rsidR="00D345AB" w:rsidRPr="004B1CC8">
        <w:rPr>
          <w:rFonts w:ascii="Times New Roman" w:hAnsi="Times New Roman" w:cs="Times New Roman"/>
        </w:rPr>
        <w:t>. There was a significant indirect effect of job resources on psychological contract breach via positive affect (</w:t>
      </w:r>
      <w:r w:rsidR="00D345AB" w:rsidRPr="004B1CC8">
        <w:rPr>
          <w:rFonts w:ascii="Times New Roman" w:hAnsi="Times New Roman" w:cs="Times New Roman"/>
          <w:i/>
        </w:rPr>
        <w:t>Point</w:t>
      </w:r>
      <w:r w:rsidR="00D345AB" w:rsidRPr="004B1CC8">
        <w:rPr>
          <w:rFonts w:ascii="Times New Roman" w:hAnsi="Times New Roman" w:cs="Times New Roman"/>
        </w:rPr>
        <w:t xml:space="preserve"> </w:t>
      </w:r>
      <w:r w:rsidR="00D345AB" w:rsidRPr="004B1CC8">
        <w:rPr>
          <w:rFonts w:ascii="Times New Roman" w:hAnsi="Times New Roman" w:cs="Times New Roman"/>
          <w:i/>
        </w:rPr>
        <w:t>estimate</w:t>
      </w:r>
      <w:r w:rsidR="00D345AB" w:rsidRPr="004B1CC8">
        <w:rPr>
          <w:rFonts w:ascii="Times New Roman" w:hAnsi="Times New Roman" w:cs="Times New Roman"/>
        </w:rPr>
        <w:t xml:space="preserve">=4.16, </w:t>
      </w:r>
      <w:r w:rsidR="00D345AB" w:rsidRPr="004B1CC8">
        <w:rPr>
          <w:rFonts w:ascii="Times New Roman" w:hAnsi="Times New Roman" w:cs="Times New Roman"/>
          <w:i/>
        </w:rPr>
        <w:t>p</w:t>
      </w:r>
      <w:r w:rsidR="00D345AB" w:rsidRPr="004B1CC8">
        <w:rPr>
          <w:rFonts w:ascii="Times New Roman" w:hAnsi="Times New Roman" w:cs="Times New Roman"/>
        </w:rPr>
        <w:t>&lt;.001). In other words, on days that volunteers perceived high levels of job resources they reported low levels of psychological contract breach, because they experienced high positive affect that day. The indirect effect of job demands on psychological contract breach via negative affect was not significant (</w:t>
      </w:r>
      <w:r w:rsidR="00D345AB" w:rsidRPr="004B1CC8">
        <w:rPr>
          <w:rFonts w:ascii="Times New Roman" w:hAnsi="Times New Roman" w:cs="Times New Roman"/>
          <w:i/>
        </w:rPr>
        <w:t>Point</w:t>
      </w:r>
      <w:r w:rsidR="00D345AB" w:rsidRPr="004B1CC8">
        <w:rPr>
          <w:rFonts w:ascii="Times New Roman" w:hAnsi="Times New Roman" w:cs="Times New Roman"/>
        </w:rPr>
        <w:t xml:space="preserve"> </w:t>
      </w:r>
      <w:r w:rsidR="00D345AB" w:rsidRPr="004B1CC8">
        <w:rPr>
          <w:rFonts w:ascii="Times New Roman" w:hAnsi="Times New Roman" w:cs="Times New Roman"/>
          <w:i/>
        </w:rPr>
        <w:t>estimate</w:t>
      </w:r>
      <w:r w:rsidR="00D345AB" w:rsidRPr="004B1CC8">
        <w:rPr>
          <w:rFonts w:ascii="Times New Roman" w:hAnsi="Times New Roman" w:cs="Times New Roman"/>
        </w:rPr>
        <w:t xml:space="preserve">=-.13, </w:t>
      </w:r>
      <w:r w:rsidR="00D345AB" w:rsidRPr="004B1CC8">
        <w:rPr>
          <w:rFonts w:ascii="Times New Roman" w:hAnsi="Times New Roman" w:cs="Times New Roman"/>
          <w:i/>
        </w:rPr>
        <w:t>p</w:t>
      </w:r>
      <w:r w:rsidR="00D345AB" w:rsidRPr="004B1CC8">
        <w:rPr>
          <w:rFonts w:ascii="Times New Roman" w:hAnsi="Times New Roman" w:cs="Times New Roman"/>
        </w:rPr>
        <w:t>=.40). Hence, these findings support Hypothesis 5</w:t>
      </w:r>
      <w:r w:rsidR="00FD179C">
        <w:rPr>
          <w:rFonts w:ascii="Times New Roman" w:hAnsi="Times New Roman" w:cs="Times New Roman"/>
        </w:rPr>
        <w:t>, but disconfirm Hypothesis 6</w:t>
      </w:r>
      <w:r w:rsidR="00D345AB" w:rsidRPr="004B1CC8">
        <w:rPr>
          <w:rFonts w:ascii="Times New Roman" w:hAnsi="Times New Roman" w:cs="Times New Roman"/>
        </w:rPr>
        <w:t>.</w:t>
      </w:r>
    </w:p>
    <w:p w14:paraId="6DBC3E8C" w14:textId="090E25B5" w:rsidR="00AA0588" w:rsidRDefault="00AA0588" w:rsidP="004B1CC8">
      <w:pPr>
        <w:spacing w:line="480" w:lineRule="auto"/>
        <w:rPr>
          <w:rFonts w:ascii="Times New Roman" w:hAnsi="Times New Roman" w:cs="Times New Roman"/>
          <w:i/>
        </w:rPr>
      </w:pPr>
    </w:p>
    <w:p w14:paraId="45115B7F" w14:textId="2E650C20" w:rsidR="00F150F0" w:rsidRPr="00AA0588" w:rsidRDefault="00F46E2C" w:rsidP="004B1CC8">
      <w:pPr>
        <w:spacing w:line="480" w:lineRule="auto"/>
        <w:rPr>
          <w:rFonts w:ascii="Times New Roman" w:hAnsi="Times New Roman" w:cs="Times New Roman"/>
          <w:i/>
        </w:rPr>
      </w:pPr>
      <w:r w:rsidRPr="00AA0588">
        <w:rPr>
          <w:rFonts w:ascii="Times New Roman" w:hAnsi="Times New Roman" w:cs="Times New Roman"/>
          <w:i/>
        </w:rPr>
        <w:t xml:space="preserve">Table 1. Indirect effects in </w:t>
      </w:r>
      <w:r w:rsidR="00653BB8">
        <w:rPr>
          <w:rFonts w:ascii="Times New Roman" w:hAnsi="Times New Roman" w:cs="Times New Roman"/>
          <w:i/>
        </w:rPr>
        <w:t>Study</w:t>
      </w:r>
      <w:r w:rsidR="004D7883" w:rsidRPr="00AA0588">
        <w:rPr>
          <w:rFonts w:ascii="Times New Roman" w:hAnsi="Times New Roman" w:cs="Times New Roman"/>
          <w:i/>
        </w:rPr>
        <w:t xml:space="preserve"> </w:t>
      </w:r>
      <w:r w:rsidRPr="00AA0588">
        <w:rPr>
          <w:rFonts w:ascii="Times New Roman" w:hAnsi="Times New Roman" w:cs="Times New Roman"/>
          <w:i/>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1480"/>
        <w:gridCol w:w="516"/>
        <w:gridCol w:w="636"/>
        <w:gridCol w:w="2564"/>
      </w:tblGrid>
      <w:tr w:rsidR="00AA0588" w:rsidRPr="004B1CC8" w14:paraId="03EF15BC" w14:textId="592F6CF6" w:rsidTr="00E55E27">
        <w:tc>
          <w:tcPr>
            <w:tcW w:w="0" w:type="auto"/>
            <w:tcBorders>
              <w:top w:val="single" w:sz="4" w:space="0" w:color="auto"/>
              <w:bottom w:val="single" w:sz="4" w:space="0" w:color="auto"/>
            </w:tcBorders>
          </w:tcPr>
          <w:p w14:paraId="5D4C786F" w14:textId="183918F1" w:rsidR="00AA0588" w:rsidRPr="004B1CC8" w:rsidRDefault="00AA0588" w:rsidP="004B1CC8">
            <w:pPr>
              <w:spacing w:line="480" w:lineRule="auto"/>
              <w:rPr>
                <w:rFonts w:ascii="Times New Roman" w:hAnsi="Times New Roman" w:cs="Times New Roman"/>
              </w:rPr>
            </w:pPr>
            <w:r w:rsidRPr="004B1CC8">
              <w:rPr>
                <w:rFonts w:ascii="Times New Roman" w:hAnsi="Times New Roman" w:cs="Times New Roman"/>
              </w:rPr>
              <w:t>Indirect effect</w:t>
            </w:r>
          </w:p>
        </w:tc>
        <w:tc>
          <w:tcPr>
            <w:tcW w:w="0" w:type="auto"/>
            <w:tcBorders>
              <w:top w:val="single" w:sz="4" w:space="0" w:color="auto"/>
              <w:bottom w:val="single" w:sz="4" w:space="0" w:color="auto"/>
            </w:tcBorders>
          </w:tcPr>
          <w:p w14:paraId="59B521F3" w14:textId="617E9F81"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Point estimate</w:t>
            </w:r>
          </w:p>
        </w:tc>
        <w:tc>
          <w:tcPr>
            <w:tcW w:w="0" w:type="auto"/>
            <w:tcBorders>
              <w:top w:val="single" w:sz="4" w:space="0" w:color="auto"/>
              <w:bottom w:val="single" w:sz="4" w:space="0" w:color="auto"/>
            </w:tcBorders>
          </w:tcPr>
          <w:p w14:paraId="14E44923" w14:textId="51B9FC6B" w:rsidR="00AA0588" w:rsidRPr="004B1CC8" w:rsidRDefault="00AA0588" w:rsidP="004B1CC8">
            <w:pPr>
              <w:spacing w:line="480" w:lineRule="auto"/>
              <w:jc w:val="center"/>
              <w:rPr>
                <w:rFonts w:ascii="Times New Roman" w:hAnsi="Times New Roman" w:cs="Times New Roman"/>
                <w:i/>
              </w:rPr>
            </w:pPr>
            <w:r w:rsidRPr="004B1CC8">
              <w:rPr>
                <w:rFonts w:ascii="Times New Roman" w:hAnsi="Times New Roman" w:cs="Times New Roman"/>
                <w:i/>
              </w:rPr>
              <w:t>SE</w:t>
            </w:r>
          </w:p>
        </w:tc>
        <w:tc>
          <w:tcPr>
            <w:tcW w:w="0" w:type="auto"/>
            <w:tcBorders>
              <w:top w:val="single" w:sz="4" w:space="0" w:color="auto"/>
              <w:bottom w:val="single" w:sz="4" w:space="0" w:color="auto"/>
            </w:tcBorders>
          </w:tcPr>
          <w:p w14:paraId="14D67FBC" w14:textId="67156591" w:rsidR="00AA0588" w:rsidRPr="004B1CC8" w:rsidRDefault="00AA0588" w:rsidP="004B1CC8">
            <w:pPr>
              <w:spacing w:line="480" w:lineRule="auto"/>
              <w:jc w:val="center"/>
              <w:rPr>
                <w:rFonts w:ascii="Times New Roman" w:hAnsi="Times New Roman" w:cs="Times New Roman"/>
                <w:i/>
              </w:rPr>
            </w:pPr>
            <w:r w:rsidRPr="004B1CC8">
              <w:rPr>
                <w:rFonts w:ascii="Times New Roman" w:hAnsi="Times New Roman" w:cs="Times New Roman"/>
                <w:i/>
              </w:rPr>
              <w:t>p</w:t>
            </w:r>
          </w:p>
        </w:tc>
        <w:tc>
          <w:tcPr>
            <w:tcW w:w="0" w:type="auto"/>
            <w:tcBorders>
              <w:top w:val="single" w:sz="4" w:space="0" w:color="auto"/>
              <w:bottom w:val="single" w:sz="4" w:space="0" w:color="auto"/>
            </w:tcBorders>
          </w:tcPr>
          <w:p w14:paraId="0B740831" w14:textId="35F1EFF1" w:rsidR="00AA0588" w:rsidRPr="00E55E27" w:rsidRDefault="00E55E27" w:rsidP="004B1CC8">
            <w:pPr>
              <w:spacing w:line="480" w:lineRule="auto"/>
              <w:jc w:val="center"/>
              <w:rPr>
                <w:rFonts w:ascii="Times New Roman" w:hAnsi="Times New Roman" w:cs="Times New Roman"/>
              </w:rPr>
            </w:pPr>
            <w:r>
              <w:rPr>
                <w:rFonts w:ascii="Times New Roman" w:hAnsi="Times New Roman" w:cs="Times New Roman"/>
              </w:rPr>
              <w:t>Conclusion</w:t>
            </w:r>
          </w:p>
        </w:tc>
      </w:tr>
      <w:tr w:rsidR="00AA0588" w:rsidRPr="004B1CC8" w14:paraId="3D4F0DA4" w14:textId="7D6AE5B6" w:rsidTr="00E55E27">
        <w:tc>
          <w:tcPr>
            <w:tcW w:w="0" w:type="auto"/>
            <w:tcBorders>
              <w:top w:val="single" w:sz="4" w:space="0" w:color="auto"/>
            </w:tcBorders>
          </w:tcPr>
          <w:p w14:paraId="062176E3" w14:textId="679844CC" w:rsidR="00AA0588" w:rsidRPr="004B1CC8" w:rsidRDefault="00AA0588" w:rsidP="004B1CC8">
            <w:pPr>
              <w:spacing w:line="480" w:lineRule="auto"/>
              <w:rPr>
                <w:rFonts w:ascii="Times New Roman" w:hAnsi="Times New Roman" w:cs="Times New Roman"/>
              </w:rPr>
            </w:pPr>
            <w:r w:rsidRPr="004B1CC8">
              <w:rPr>
                <w:rFonts w:ascii="Times New Roman" w:hAnsi="Times New Roman" w:cs="Times New Roman"/>
              </w:rPr>
              <w:t xml:space="preserve">Job resources </w:t>
            </w:r>
            <w:r w:rsidRPr="004B1CC8">
              <w:rPr>
                <w:rFonts w:ascii="Times New Roman" w:hAnsi="Times New Roman" w:cs="Times New Roman"/>
              </w:rPr>
              <w:sym w:font="Wingdings" w:char="F0E0"/>
            </w:r>
            <w:r w:rsidRPr="004B1CC8">
              <w:rPr>
                <w:rFonts w:ascii="Times New Roman" w:hAnsi="Times New Roman" w:cs="Times New Roman"/>
              </w:rPr>
              <w:t xml:space="preserve"> Positive affect </w:t>
            </w:r>
            <w:r w:rsidRPr="004B1CC8">
              <w:rPr>
                <w:rFonts w:ascii="Times New Roman" w:hAnsi="Times New Roman" w:cs="Times New Roman"/>
              </w:rPr>
              <w:sym w:font="Wingdings" w:char="F0E0"/>
            </w:r>
            <w:r w:rsidRPr="004B1CC8">
              <w:rPr>
                <w:rFonts w:ascii="Times New Roman" w:hAnsi="Times New Roman" w:cs="Times New Roman"/>
              </w:rPr>
              <w:t xml:space="preserve"> PC breach</w:t>
            </w:r>
          </w:p>
        </w:tc>
        <w:tc>
          <w:tcPr>
            <w:tcW w:w="0" w:type="auto"/>
            <w:tcBorders>
              <w:top w:val="single" w:sz="4" w:space="0" w:color="auto"/>
            </w:tcBorders>
          </w:tcPr>
          <w:p w14:paraId="4CDA8EAC" w14:textId="3040EAEA"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-4.</w:t>
            </w:r>
            <w:r w:rsidR="004234A7">
              <w:rPr>
                <w:rFonts w:ascii="Times New Roman" w:hAnsi="Times New Roman" w:cs="Times New Roman"/>
              </w:rPr>
              <w:t>08</w:t>
            </w:r>
          </w:p>
        </w:tc>
        <w:tc>
          <w:tcPr>
            <w:tcW w:w="0" w:type="auto"/>
            <w:tcBorders>
              <w:top w:val="single" w:sz="4" w:space="0" w:color="auto"/>
            </w:tcBorders>
          </w:tcPr>
          <w:p w14:paraId="77A03CC4" w14:textId="79708786"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.8</w:t>
            </w:r>
            <w:r w:rsidR="004234A7">
              <w:rPr>
                <w:rFonts w:ascii="Times New Roman" w:hAnsi="Times New Roman" w:cs="Times New Roman"/>
              </w:rPr>
              <w:t>3</w:t>
            </w:r>
          </w:p>
        </w:tc>
        <w:tc>
          <w:tcPr>
            <w:tcW w:w="0" w:type="auto"/>
            <w:tcBorders>
              <w:top w:val="single" w:sz="4" w:space="0" w:color="auto"/>
            </w:tcBorders>
          </w:tcPr>
          <w:p w14:paraId="594814B3" w14:textId="05A80AEF"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.000</w:t>
            </w:r>
          </w:p>
        </w:tc>
        <w:tc>
          <w:tcPr>
            <w:tcW w:w="0" w:type="auto"/>
            <w:tcBorders>
              <w:top w:val="single" w:sz="4" w:space="0" w:color="auto"/>
            </w:tcBorders>
          </w:tcPr>
          <w:p w14:paraId="08FB73E0" w14:textId="63A2372F" w:rsidR="00AA0588" w:rsidRPr="004B1CC8" w:rsidRDefault="00E55E27" w:rsidP="004B1CC8">
            <w:pPr>
              <w:spacing w:line="480" w:lineRule="auto"/>
              <w:jc w:val="center"/>
              <w:rPr>
                <w:rFonts w:ascii="Times New Roman" w:hAnsi="Times New Roman" w:cs="Times New Roman"/>
              </w:rPr>
            </w:pPr>
            <w:r>
              <w:rPr>
                <w:rFonts w:ascii="Times New Roman" w:hAnsi="Times New Roman" w:cs="Times New Roman"/>
              </w:rPr>
              <w:t>Hypothesis 5 supported</w:t>
            </w:r>
          </w:p>
        </w:tc>
      </w:tr>
      <w:tr w:rsidR="00AA0588" w:rsidRPr="004B1CC8" w14:paraId="469C569A" w14:textId="31991C7C" w:rsidTr="00E55E27">
        <w:tc>
          <w:tcPr>
            <w:tcW w:w="0" w:type="auto"/>
          </w:tcPr>
          <w:p w14:paraId="1CCB14A9" w14:textId="3E66C208" w:rsidR="00AA0588" w:rsidRPr="004B1CC8" w:rsidRDefault="00AA0588" w:rsidP="004B1CC8">
            <w:pPr>
              <w:spacing w:line="480" w:lineRule="auto"/>
              <w:rPr>
                <w:rFonts w:ascii="Times New Roman" w:hAnsi="Times New Roman" w:cs="Times New Roman"/>
              </w:rPr>
            </w:pPr>
            <w:r w:rsidRPr="004B1CC8">
              <w:rPr>
                <w:rFonts w:ascii="Times New Roman" w:hAnsi="Times New Roman" w:cs="Times New Roman"/>
              </w:rPr>
              <w:t xml:space="preserve">Job resources </w:t>
            </w:r>
            <w:r w:rsidRPr="004B1CC8">
              <w:rPr>
                <w:rFonts w:ascii="Times New Roman" w:hAnsi="Times New Roman" w:cs="Times New Roman"/>
              </w:rPr>
              <w:sym w:font="Wingdings" w:char="F0E0"/>
            </w:r>
            <w:r w:rsidRPr="004B1CC8">
              <w:rPr>
                <w:rFonts w:ascii="Times New Roman" w:hAnsi="Times New Roman" w:cs="Times New Roman"/>
              </w:rPr>
              <w:t xml:space="preserve"> Negative affect </w:t>
            </w:r>
            <w:r w:rsidRPr="004B1CC8">
              <w:rPr>
                <w:rFonts w:ascii="Times New Roman" w:hAnsi="Times New Roman" w:cs="Times New Roman"/>
              </w:rPr>
              <w:sym w:font="Wingdings" w:char="F0E0"/>
            </w:r>
            <w:r w:rsidRPr="004B1CC8">
              <w:rPr>
                <w:rFonts w:ascii="Times New Roman" w:hAnsi="Times New Roman" w:cs="Times New Roman"/>
              </w:rPr>
              <w:t xml:space="preserve"> PC breach</w:t>
            </w:r>
          </w:p>
        </w:tc>
        <w:tc>
          <w:tcPr>
            <w:tcW w:w="0" w:type="auto"/>
          </w:tcPr>
          <w:p w14:paraId="35E46732" w14:textId="5B78878E"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-.26</w:t>
            </w:r>
          </w:p>
        </w:tc>
        <w:tc>
          <w:tcPr>
            <w:tcW w:w="0" w:type="auto"/>
          </w:tcPr>
          <w:p w14:paraId="1657ADCD" w14:textId="39F52814"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.23</w:t>
            </w:r>
          </w:p>
        </w:tc>
        <w:tc>
          <w:tcPr>
            <w:tcW w:w="0" w:type="auto"/>
          </w:tcPr>
          <w:p w14:paraId="3CB353A3" w14:textId="055DF0C8"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.2</w:t>
            </w:r>
            <w:r w:rsidR="004234A7">
              <w:rPr>
                <w:rFonts w:ascii="Times New Roman" w:hAnsi="Times New Roman" w:cs="Times New Roman"/>
              </w:rPr>
              <w:t>6</w:t>
            </w:r>
          </w:p>
        </w:tc>
        <w:tc>
          <w:tcPr>
            <w:tcW w:w="0" w:type="auto"/>
          </w:tcPr>
          <w:p w14:paraId="59E69F28" w14:textId="6C1A1B97" w:rsidR="00AA0588" w:rsidRPr="004B1CC8" w:rsidRDefault="00E55E27" w:rsidP="004B1CC8">
            <w:pPr>
              <w:spacing w:line="480" w:lineRule="auto"/>
              <w:jc w:val="center"/>
              <w:rPr>
                <w:rFonts w:ascii="Times New Roman" w:hAnsi="Times New Roman" w:cs="Times New Roman"/>
              </w:rPr>
            </w:pPr>
            <w:r>
              <w:rPr>
                <w:rFonts w:ascii="Times New Roman" w:hAnsi="Times New Roman" w:cs="Times New Roman"/>
              </w:rPr>
              <w:t>Not used to test hypotheses</w:t>
            </w:r>
          </w:p>
        </w:tc>
      </w:tr>
      <w:tr w:rsidR="00AA0588" w:rsidRPr="004B1CC8" w14:paraId="737C523F" w14:textId="7F74A0C3" w:rsidTr="00E55E27">
        <w:tc>
          <w:tcPr>
            <w:tcW w:w="0" w:type="auto"/>
          </w:tcPr>
          <w:p w14:paraId="76B3293C" w14:textId="3A58178B" w:rsidR="00AA0588" w:rsidRPr="004B1CC8" w:rsidRDefault="00AA0588" w:rsidP="004B1CC8">
            <w:pPr>
              <w:spacing w:line="480" w:lineRule="auto"/>
              <w:rPr>
                <w:rFonts w:ascii="Times New Roman" w:hAnsi="Times New Roman" w:cs="Times New Roman"/>
              </w:rPr>
            </w:pPr>
            <w:r w:rsidRPr="004B1CC8">
              <w:rPr>
                <w:rFonts w:ascii="Times New Roman" w:hAnsi="Times New Roman" w:cs="Times New Roman"/>
              </w:rPr>
              <w:t xml:space="preserve">Job demands </w:t>
            </w:r>
            <w:r w:rsidRPr="004B1CC8">
              <w:rPr>
                <w:rFonts w:ascii="Times New Roman" w:hAnsi="Times New Roman" w:cs="Times New Roman"/>
              </w:rPr>
              <w:sym w:font="Wingdings" w:char="F0E0"/>
            </w:r>
            <w:r w:rsidRPr="004B1CC8">
              <w:rPr>
                <w:rFonts w:ascii="Times New Roman" w:hAnsi="Times New Roman" w:cs="Times New Roman"/>
              </w:rPr>
              <w:t xml:space="preserve"> Positive affect </w:t>
            </w:r>
            <w:r w:rsidRPr="004B1CC8">
              <w:rPr>
                <w:rFonts w:ascii="Times New Roman" w:hAnsi="Times New Roman" w:cs="Times New Roman"/>
              </w:rPr>
              <w:sym w:font="Wingdings" w:char="F0E0"/>
            </w:r>
            <w:r w:rsidRPr="004B1CC8">
              <w:rPr>
                <w:rFonts w:ascii="Times New Roman" w:hAnsi="Times New Roman" w:cs="Times New Roman"/>
              </w:rPr>
              <w:t xml:space="preserve"> PC breach</w:t>
            </w:r>
          </w:p>
        </w:tc>
        <w:tc>
          <w:tcPr>
            <w:tcW w:w="0" w:type="auto"/>
          </w:tcPr>
          <w:p w14:paraId="5241D416" w14:textId="313695B8" w:rsidR="00AA0588" w:rsidRPr="004B1CC8" w:rsidRDefault="004234A7" w:rsidP="004B1CC8">
            <w:pPr>
              <w:spacing w:line="480" w:lineRule="auto"/>
              <w:jc w:val="center"/>
              <w:rPr>
                <w:rFonts w:ascii="Times New Roman" w:hAnsi="Times New Roman" w:cs="Times New Roman"/>
              </w:rPr>
            </w:pPr>
            <w:r>
              <w:rPr>
                <w:rFonts w:ascii="Times New Roman" w:hAnsi="Times New Roman" w:cs="Times New Roman"/>
              </w:rPr>
              <w:t>.99</w:t>
            </w:r>
          </w:p>
        </w:tc>
        <w:tc>
          <w:tcPr>
            <w:tcW w:w="0" w:type="auto"/>
          </w:tcPr>
          <w:p w14:paraId="42724268" w14:textId="7D3915F7"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.61</w:t>
            </w:r>
          </w:p>
        </w:tc>
        <w:tc>
          <w:tcPr>
            <w:tcW w:w="0" w:type="auto"/>
          </w:tcPr>
          <w:p w14:paraId="346A77A2" w14:textId="120CA34A"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.10</w:t>
            </w:r>
          </w:p>
        </w:tc>
        <w:tc>
          <w:tcPr>
            <w:tcW w:w="0" w:type="auto"/>
          </w:tcPr>
          <w:p w14:paraId="384853DF" w14:textId="0A15DB11" w:rsidR="00AA0588" w:rsidRPr="004B1CC8" w:rsidRDefault="00E55E27" w:rsidP="004B1CC8">
            <w:pPr>
              <w:spacing w:line="480" w:lineRule="auto"/>
              <w:jc w:val="center"/>
              <w:rPr>
                <w:rFonts w:ascii="Times New Roman" w:hAnsi="Times New Roman" w:cs="Times New Roman"/>
              </w:rPr>
            </w:pPr>
            <w:r>
              <w:rPr>
                <w:rFonts w:ascii="Times New Roman" w:hAnsi="Times New Roman" w:cs="Times New Roman"/>
              </w:rPr>
              <w:t>Not used to test hypotheses</w:t>
            </w:r>
          </w:p>
        </w:tc>
      </w:tr>
      <w:tr w:rsidR="00AA0588" w:rsidRPr="004B1CC8" w14:paraId="3BCBE5BB" w14:textId="49C675BE" w:rsidTr="00E55E27">
        <w:tc>
          <w:tcPr>
            <w:tcW w:w="0" w:type="auto"/>
            <w:tcBorders>
              <w:bottom w:val="single" w:sz="4" w:space="0" w:color="auto"/>
            </w:tcBorders>
          </w:tcPr>
          <w:p w14:paraId="036C3746" w14:textId="7D0C49CF" w:rsidR="00AA0588" w:rsidRPr="004B1CC8" w:rsidRDefault="00AA0588" w:rsidP="004B1CC8">
            <w:pPr>
              <w:spacing w:line="480" w:lineRule="auto"/>
              <w:rPr>
                <w:rFonts w:ascii="Times New Roman" w:hAnsi="Times New Roman" w:cs="Times New Roman"/>
              </w:rPr>
            </w:pPr>
            <w:r w:rsidRPr="004B1CC8">
              <w:rPr>
                <w:rFonts w:ascii="Times New Roman" w:hAnsi="Times New Roman" w:cs="Times New Roman"/>
              </w:rPr>
              <w:t xml:space="preserve">Job demands </w:t>
            </w:r>
            <w:r w:rsidRPr="004B1CC8">
              <w:rPr>
                <w:rFonts w:ascii="Times New Roman" w:hAnsi="Times New Roman" w:cs="Times New Roman"/>
              </w:rPr>
              <w:sym w:font="Wingdings" w:char="F0E0"/>
            </w:r>
            <w:r w:rsidRPr="004B1CC8">
              <w:rPr>
                <w:rFonts w:ascii="Times New Roman" w:hAnsi="Times New Roman" w:cs="Times New Roman"/>
              </w:rPr>
              <w:t xml:space="preserve"> Negative affect </w:t>
            </w:r>
            <w:r w:rsidRPr="004B1CC8">
              <w:rPr>
                <w:rFonts w:ascii="Times New Roman" w:hAnsi="Times New Roman" w:cs="Times New Roman"/>
              </w:rPr>
              <w:sym w:font="Wingdings" w:char="F0E0"/>
            </w:r>
            <w:r w:rsidRPr="004B1CC8">
              <w:rPr>
                <w:rFonts w:ascii="Times New Roman" w:hAnsi="Times New Roman" w:cs="Times New Roman"/>
              </w:rPr>
              <w:t xml:space="preserve"> PC breach</w:t>
            </w:r>
          </w:p>
        </w:tc>
        <w:tc>
          <w:tcPr>
            <w:tcW w:w="0" w:type="auto"/>
            <w:tcBorders>
              <w:bottom w:val="single" w:sz="4" w:space="0" w:color="auto"/>
            </w:tcBorders>
          </w:tcPr>
          <w:p w14:paraId="6991199F" w14:textId="0F5C168F"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.1</w:t>
            </w:r>
            <w:r w:rsidR="004234A7">
              <w:rPr>
                <w:rFonts w:ascii="Times New Roman" w:hAnsi="Times New Roman" w:cs="Times New Roman"/>
              </w:rPr>
              <w:t>2</w:t>
            </w:r>
          </w:p>
        </w:tc>
        <w:tc>
          <w:tcPr>
            <w:tcW w:w="0" w:type="auto"/>
            <w:tcBorders>
              <w:bottom w:val="single" w:sz="4" w:space="0" w:color="auto"/>
            </w:tcBorders>
          </w:tcPr>
          <w:p w14:paraId="7E90D481" w14:textId="7BA9D923"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.1</w:t>
            </w:r>
            <w:r w:rsidR="004234A7">
              <w:rPr>
                <w:rFonts w:ascii="Times New Roman" w:hAnsi="Times New Roman" w:cs="Times New Roman"/>
              </w:rPr>
              <w:t>4</w:t>
            </w:r>
          </w:p>
        </w:tc>
        <w:tc>
          <w:tcPr>
            <w:tcW w:w="0" w:type="auto"/>
            <w:tcBorders>
              <w:bottom w:val="single" w:sz="4" w:space="0" w:color="auto"/>
            </w:tcBorders>
          </w:tcPr>
          <w:p w14:paraId="153560B6" w14:textId="5BFBB1B2" w:rsidR="00AA0588" w:rsidRPr="004B1CC8" w:rsidRDefault="00AA0588" w:rsidP="004B1CC8">
            <w:pPr>
              <w:spacing w:line="480" w:lineRule="auto"/>
              <w:jc w:val="center"/>
              <w:rPr>
                <w:rFonts w:ascii="Times New Roman" w:hAnsi="Times New Roman" w:cs="Times New Roman"/>
              </w:rPr>
            </w:pPr>
            <w:r w:rsidRPr="004B1CC8">
              <w:rPr>
                <w:rFonts w:ascii="Times New Roman" w:hAnsi="Times New Roman" w:cs="Times New Roman"/>
              </w:rPr>
              <w:t>.40</w:t>
            </w:r>
          </w:p>
        </w:tc>
        <w:tc>
          <w:tcPr>
            <w:tcW w:w="0" w:type="auto"/>
            <w:tcBorders>
              <w:bottom w:val="single" w:sz="4" w:space="0" w:color="auto"/>
            </w:tcBorders>
          </w:tcPr>
          <w:p w14:paraId="5D9FCACB" w14:textId="612BE5C2" w:rsidR="00AA0588" w:rsidRPr="004B1CC8" w:rsidRDefault="00E55E27" w:rsidP="004B1CC8">
            <w:pPr>
              <w:spacing w:line="480" w:lineRule="auto"/>
              <w:jc w:val="center"/>
              <w:rPr>
                <w:rFonts w:ascii="Times New Roman" w:hAnsi="Times New Roman" w:cs="Times New Roman"/>
              </w:rPr>
            </w:pPr>
            <w:r>
              <w:rPr>
                <w:rFonts w:ascii="Times New Roman" w:hAnsi="Times New Roman" w:cs="Times New Roman"/>
              </w:rPr>
              <w:t>Hypothesis 6 rejected</w:t>
            </w:r>
          </w:p>
        </w:tc>
      </w:tr>
    </w:tbl>
    <w:p w14:paraId="1F3C0CAB" w14:textId="77777777" w:rsidR="00F150F0" w:rsidRPr="004B1CC8" w:rsidRDefault="00F150F0" w:rsidP="004B1CC8">
      <w:pPr>
        <w:spacing w:line="480" w:lineRule="auto"/>
        <w:rPr>
          <w:rFonts w:ascii="Times New Roman" w:hAnsi="Times New Roman" w:cs="Times New Roman"/>
        </w:rPr>
      </w:pPr>
    </w:p>
    <w:p w14:paraId="7EC955E9" w14:textId="77777777" w:rsidR="004234A7" w:rsidRDefault="004234A7" w:rsidP="004B1CC8">
      <w:pPr>
        <w:spacing w:line="480" w:lineRule="auto"/>
        <w:rPr>
          <w:rFonts w:ascii="Times New Roman" w:hAnsi="Times New Roman" w:cs="Times New Roman"/>
          <w:b/>
        </w:rPr>
      </w:pPr>
    </w:p>
    <w:p w14:paraId="0CF1BE97" w14:textId="77777777" w:rsidR="004234A7" w:rsidRDefault="004234A7" w:rsidP="004B1CC8">
      <w:pPr>
        <w:spacing w:line="480" w:lineRule="auto"/>
        <w:rPr>
          <w:rFonts w:ascii="Times New Roman" w:hAnsi="Times New Roman" w:cs="Times New Roman"/>
          <w:b/>
        </w:rPr>
      </w:pPr>
    </w:p>
    <w:p w14:paraId="3B8E13C1" w14:textId="758F00F0" w:rsidR="00966C0D" w:rsidRPr="00E55E27" w:rsidRDefault="00653BB8" w:rsidP="004B1CC8">
      <w:pPr>
        <w:spacing w:line="480" w:lineRule="auto"/>
        <w:rPr>
          <w:rFonts w:ascii="Times New Roman" w:hAnsi="Times New Roman" w:cs="Times New Roman"/>
          <w:b/>
        </w:rPr>
      </w:pPr>
      <w:r>
        <w:rPr>
          <w:rFonts w:ascii="Times New Roman" w:hAnsi="Times New Roman" w:cs="Times New Roman"/>
          <w:b/>
        </w:rPr>
        <w:lastRenderedPageBreak/>
        <w:t>Study</w:t>
      </w:r>
      <w:r w:rsidR="00966C0D" w:rsidRPr="00E55E27">
        <w:rPr>
          <w:rFonts w:ascii="Times New Roman" w:hAnsi="Times New Roman" w:cs="Times New Roman"/>
          <w:b/>
        </w:rPr>
        <w:t xml:space="preserve"> 2</w:t>
      </w:r>
    </w:p>
    <w:p w14:paraId="067CE137" w14:textId="5FBBCB31" w:rsidR="00296FE8" w:rsidRPr="004B1CC8" w:rsidRDefault="00296FE8" w:rsidP="004B1CC8">
      <w:pPr>
        <w:spacing w:line="480" w:lineRule="auto"/>
        <w:rPr>
          <w:rFonts w:ascii="Times New Roman" w:hAnsi="Times New Roman" w:cs="Times New Roman"/>
          <w:b/>
          <w:i/>
        </w:rPr>
      </w:pPr>
      <w:r w:rsidRPr="004B1CC8">
        <w:rPr>
          <w:rFonts w:ascii="Times New Roman" w:hAnsi="Times New Roman" w:cs="Times New Roman"/>
          <w:b/>
          <w:i/>
        </w:rPr>
        <w:t>Confirmatory factor analysis</w:t>
      </w:r>
    </w:p>
    <w:p w14:paraId="5D808C53" w14:textId="0A23E4D0" w:rsidR="00291194" w:rsidRPr="004B1CC8" w:rsidRDefault="00291194" w:rsidP="004B1CC8">
      <w:pPr>
        <w:spacing w:line="480" w:lineRule="auto"/>
        <w:rPr>
          <w:rFonts w:ascii="Times New Roman" w:hAnsi="Times New Roman" w:cs="Times New Roman"/>
        </w:rPr>
      </w:pPr>
      <w:r w:rsidRPr="004B1CC8">
        <w:rPr>
          <w:rFonts w:ascii="Times New Roman" w:hAnsi="Times New Roman" w:cs="Times New Roman"/>
        </w:rPr>
        <w:t>We used confirmatory factor analysis (CFA) in Mplus version 7 to test the factor structure</w:t>
      </w:r>
      <w:r w:rsidR="004D7883">
        <w:rPr>
          <w:rFonts w:ascii="Times New Roman" w:hAnsi="Times New Roman" w:cs="Times New Roman"/>
        </w:rPr>
        <w:t xml:space="preserve"> </w:t>
      </w:r>
      <w:r w:rsidRPr="004B1CC8">
        <w:rPr>
          <w:rFonts w:ascii="Times New Roman" w:hAnsi="Times New Roman" w:cs="Times New Roman"/>
        </w:rPr>
        <w:t>of our measures. A multilevel approach was used to estimate these CFA models, given that we had nested data: weekly observations were nested within respondents. Models were estimated using the robust maximum likelihood estimator (MLR).</w:t>
      </w:r>
    </w:p>
    <w:p w14:paraId="2794343B" w14:textId="7C538F28" w:rsidR="00291194" w:rsidRPr="004B1CC8" w:rsidRDefault="00291194" w:rsidP="004B1CC8">
      <w:pPr>
        <w:spacing w:line="480" w:lineRule="auto"/>
        <w:rPr>
          <w:rFonts w:ascii="Times New Roman" w:hAnsi="Times New Roman" w:cs="Times New Roman"/>
        </w:rPr>
      </w:pPr>
      <w:r w:rsidRPr="004B1CC8">
        <w:rPr>
          <w:rFonts w:ascii="Times New Roman" w:hAnsi="Times New Roman" w:cs="Times New Roman"/>
        </w:rPr>
        <w:tab/>
        <w:t xml:space="preserve">We started by estimating a multilevel CFA model that matched the theoretical factor structure. This means that the items used to measure </w:t>
      </w:r>
      <w:r w:rsidR="00173D5F" w:rsidRPr="004B1CC8">
        <w:rPr>
          <w:rFonts w:ascii="Times New Roman" w:hAnsi="Times New Roman" w:cs="Times New Roman"/>
        </w:rPr>
        <w:t>cognitive load</w:t>
      </w:r>
      <w:r w:rsidRPr="004B1CC8">
        <w:rPr>
          <w:rFonts w:ascii="Times New Roman" w:hAnsi="Times New Roman" w:cs="Times New Roman"/>
        </w:rPr>
        <w:t xml:space="preserve"> (i1</w:t>
      </w:r>
      <w:r w:rsidR="00173D5F" w:rsidRPr="004B1CC8">
        <w:rPr>
          <w:rFonts w:ascii="Times New Roman" w:hAnsi="Times New Roman" w:cs="Times New Roman"/>
        </w:rPr>
        <w:t>-i3</w:t>
      </w:r>
      <w:r w:rsidRPr="004B1CC8">
        <w:rPr>
          <w:rFonts w:ascii="Times New Roman" w:hAnsi="Times New Roman" w:cs="Times New Roman"/>
        </w:rPr>
        <w:t xml:space="preserve">), </w:t>
      </w:r>
      <w:r w:rsidR="00173D5F" w:rsidRPr="004B1CC8">
        <w:rPr>
          <w:rFonts w:ascii="Times New Roman" w:hAnsi="Times New Roman" w:cs="Times New Roman"/>
        </w:rPr>
        <w:t>workload (i4-i6), social support (i7-i9), autonomy</w:t>
      </w:r>
      <w:r w:rsidRPr="004B1CC8">
        <w:rPr>
          <w:rFonts w:ascii="Times New Roman" w:hAnsi="Times New Roman" w:cs="Times New Roman"/>
        </w:rPr>
        <w:t xml:space="preserve"> (</w:t>
      </w:r>
      <w:r w:rsidR="00173D5F" w:rsidRPr="004B1CC8">
        <w:rPr>
          <w:rFonts w:ascii="Times New Roman" w:hAnsi="Times New Roman" w:cs="Times New Roman"/>
        </w:rPr>
        <w:t>i10-i12</w:t>
      </w:r>
      <w:r w:rsidRPr="004B1CC8">
        <w:rPr>
          <w:rFonts w:ascii="Times New Roman" w:hAnsi="Times New Roman" w:cs="Times New Roman"/>
        </w:rPr>
        <w:t>), positive affect</w:t>
      </w:r>
      <w:r w:rsidR="00173D5F" w:rsidRPr="004B1CC8">
        <w:rPr>
          <w:rFonts w:ascii="Times New Roman" w:hAnsi="Times New Roman" w:cs="Times New Roman"/>
        </w:rPr>
        <w:t xml:space="preserve"> (i13-i16</w:t>
      </w:r>
      <w:r w:rsidRPr="004B1CC8">
        <w:rPr>
          <w:rFonts w:ascii="Times New Roman" w:hAnsi="Times New Roman" w:cs="Times New Roman"/>
        </w:rPr>
        <w:t>), negative affect (</w:t>
      </w:r>
      <w:r w:rsidR="00173D5F" w:rsidRPr="004B1CC8">
        <w:rPr>
          <w:rFonts w:ascii="Times New Roman" w:hAnsi="Times New Roman" w:cs="Times New Roman"/>
        </w:rPr>
        <w:t>i17-i21</w:t>
      </w:r>
      <w:r w:rsidRPr="004B1CC8">
        <w:rPr>
          <w:rFonts w:ascii="Times New Roman" w:hAnsi="Times New Roman" w:cs="Times New Roman"/>
        </w:rPr>
        <w:t>), and PC breach</w:t>
      </w:r>
      <w:r w:rsidR="00173D5F" w:rsidRPr="004B1CC8">
        <w:rPr>
          <w:rFonts w:ascii="Times New Roman" w:hAnsi="Times New Roman" w:cs="Times New Roman"/>
        </w:rPr>
        <w:t xml:space="preserve"> (i22</w:t>
      </w:r>
      <w:r w:rsidRPr="004B1CC8">
        <w:rPr>
          <w:rFonts w:ascii="Times New Roman" w:hAnsi="Times New Roman" w:cs="Times New Roman"/>
        </w:rPr>
        <w:t xml:space="preserve">) </w:t>
      </w:r>
      <w:r w:rsidR="00903A7E">
        <w:rPr>
          <w:rFonts w:ascii="Times New Roman" w:hAnsi="Times New Roman" w:cs="Times New Roman"/>
        </w:rPr>
        <w:t>loaded on</w:t>
      </w:r>
      <w:r w:rsidRPr="004B1CC8">
        <w:rPr>
          <w:rFonts w:ascii="Times New Roman" w:hAnsi="Times New Roman" w:cs="Times New Roman"/>
        </w:rPr>
        <w:t xml:space="preserve"> their respect</w:t>
      </w:r>
      <w:r w:rsidR="00173D5F" w:rsidRPr="004B1CC8">
        <w:rPr>
          <w:rFonts w:ascii="Times New Roman" w:hAnsi="Times New Roman" w:cs="Times New Roman"/>
        </w:rPr>
        <w:t>ive latent factors (see Figure 6</w:t>
      </w:r>
      <w:r w:rsidRPr="004B1CC8">
        <w:rPr>
          <w:rFonts w:ascii="Times New Roman" w:hAnsi="Times New Roman" w:cs="Times New Roman"/>
        </w:rPr>
        <w:t xml:space="preserve">, top panel). </w:t>
      </w:r>
      <w:r w:rsidR="00173D5F" w:rsidRPr="004B1CC8">
        <w:rPr>
          <w:rFonts w:ascii="Times New Roman" w:hAnsi="Times New Roman" w:cs="Times New Roman"/>
        </w:rPr>
        <w:t>In addition, the latent factors for cognitive load and workload loaded on a latent job demands factor and the latent factors for social support and autonomy loaded on a latent job resources factor. These latent job demands and job resources factor</w:t>
      </w:r>
      <w:r w:rsidR="00A361F2">
        <w:rPr>
          <w:rFonts w:ascii="Times New Roman" w:hAnsi="Times New Roman" w:cs="Times New Roman"/>
        </w:rPr>
        <w:t>s</w:t>
      </w:r>
      <w:r w:rsidR="00173D5F" w:rsidRPr="004B1CC8">
        <w:rPr>
          <w:rFonts w:ascii="Times New Roman" w:hAnsi="Times New Roman" w:cs="Times New Roman"/>
        </w:rPr>
        <w:t xml:space="preserve"> </w:t>
      </w:r>
      <w:r w:rsidR="00A361F2">
        <w:rPr>
          <w:rFonts w:ascii="Times New Roman" w:hAnsi="Times New Roman" w:cs="Times New Roman"/>
        </w:rPr>
        <w:t>are</w:t>
      </w:r>
      <w:r w:rsidR="00173D5F" w:rsidRPr="004B1CC8">
        <w:rPr>
          <w:rFonts w:ascii="Times New Roman" w:hAnsi="Times New Roman" w:cs="Times New Roman"/>
        </w:rPr>
        <w:t xml:space="preserve"> second-order latent factors, whereas the other latent factors in the model are first-order latent factors. </w:t>
      </w:r>
      <w:r w:rsidRPr="004B1CC8">
        <w:rPr>
          <w:rFonts w:ascii="Times New Roman" w:hAnsi="Times New Roman" w:cs="Times New Roman"/>
        </w:rPr>
        <w:t>The factor structure was mirrored at the w</w:t>
      </w:r>
      <w:r w:rsidR="006B7270">
        <w:rPr>
          <w:rFonts w:ascii="Times New Roman" w:hAnsi="Times New Roman" w:cs="Times New Roman"/>
        </w:rPr>
        <w:t>ithin- and between-person level</w:t>
      </w:r>
      <w:r w:rsidRPr="004B1CC8">
        <w:rPr>
          <w:rFonts w:ascii="Times New Roman" w:hAnsi="Times New Roman" w:cs="Times New Roman"/>
        </w:rPr>
        <w:t xml:space="preserve"> as we did not hypothesize any differences between both levels. </w:t>
      </w:r>
      <w:r w:rsidR="00173D5F" w:rsidRPr="004B1CC8">
        <w:rPr>
          <w:rFonts w:ascii="Times New Roman" w:hAnsi="Times New Roman" w:cs="Times New Roman"/>
        </w:rPr>
        <w:t>Inspection of the model fit indices of the theory-based model showed that it</w:t>
      </w:r>
      <w:r w:rsidRPr="004B1CC8">
        <w:rPr>
          <w:rFonts w:ascii="Times New Roman" w:hAnsi="Times New Roman" w:cs="Times New Roman"/>
        </w:rPr>
        <w:t xml:space="preserve"> offered an adequate</w:t>
      </w:r>
      <w:r w:rsidR="000C55D4" w:rsidRPr="004B1CC8">
        <w:rPr>
          <w:rFonts w:ascii="Times New Roman" w:hAnsi="Times New Roman" w:cs="Times New Roman"/>
        </w:rPr>
        <w:t xml:space="preserve"> to good</w:t>
      </w:r>
      <w:r w:rsidRPr="004B1CC8">
        <w:rPr>
          <w:rFonts w:ascii="Times New Roman" w:hAnsi="Times New Roman" w:cs="Times New Roman"/>
        </w:rPr>
        <w:t xml:space="preserve"> fit to the data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Pr="004B1CC8">
        <w:rPr>
          <w:rFonts w:ascii="Times New Roman" w:hAnsi="Times New Roman" w:cs="Times New Roman"/>
        </w:rPr>
        <w:t>(</w:t>
      </w:r>
      <w:r w:rsidR="000C55D4" w:rsidRPr="004B1CC8">
        <w:rPr>
          <w:rFonts w:ascii="Times New Roman" w:hAnsi="Times New Roman" w:cs="Times New Roman"/>
        </w:rPr>
        <w:t>420</w:t>
      </w:r>
      <w:r w:rsidRPr="004B1CC8">
        <w:rPr>
          <w:rFonts w:ascii="Times New Roman" w:hAnsi="Times New Roman" w:cs="Times New Roman"/>
        </w:rPr>
        <w:t>)=</w:t>
      </w:r>
      <w:r w:rsidR="000C55D4" w:rsidRPr="004B1CC8">
        <w:rPr>
          <w:rFonts w:ascii="Times New Roman" w:hAnsi="Times New Roman" w:cs="Times New Roman"/>
        </w:rPr>
        <w:t>633.63</w:t>
      </w:r>
      <w:r w:rsidRPr="004B1CC8">
        <w:rPr>
          <w:rFonts w:ascii="Times New Roman" w:hAnsi="Times New Roman" w:cs="Times New Roman"/>
        </w:rPr>
        <w:t xml:space="preserve">, </w:t>
      </w:r>
      <w:r w:rsidRPr="004B1CC8">
        <w:rPr>
          <w:rFonts w:ascii="Times New Roman" w:hAnsi="Times New Roman" w:cs="Times New Roman"/>
          <w:i/>
        </w:rPr>
        <w:t>p</w:t>
      </w:r>
      <w:r w:rsidR="000C55D4" w:rsidRPr="004B1CC8">
        <w:rPr>
          <w:rFonts w:ascii="Times New Roman" w:hAnsi="Times New Roman" w:cs="Times New Roman"/>
        </w:rPr>
        <w:t>&lt;.001</w:t>
      </w:r>
      <w:r w:rsidRPr="004B1CC8">
        <w:rPr>
          <w:rFonts w:ascii="Times New Roman" w:hAnsi="Times New Roman" w:cs="Times New Roman"/>
        </w:rPr>
        <w:t>; CFI=.</w:t>
      </w:r>
      <w:r w:rsidR="000C55D4" w:rsidRPr="004B1CC8">
        <w:rPr>
          <w:rFonts w:ascii="Times New Roman" w:hAnsi="Times New Roman" w:cs="Times New Roman"/>
        </w:rPr>
        <w:t>91</w:t>
      </w:r>
      <w:r w:rsidRPr="004B1CC8">
        <w:rPr>
          <w:rFonts w:ascii="Times New Roman" w:hAnsi="Times New Roman" w:cs="Times New Roman"/>
        </w:rPr>
        <w:t>; TLI=.</w:t>
      </w:r>
      <w:r w:rsidR="000C55D4" w:rsidRPr="004B1CC8">
        <w:rPr>
          <w:rFonts w:ascii="Times New Roman" w:hAnsi="Times New Roman" w:cs="Times New Roman"/>
        </w:rPr>
        <w:t>90</w:t>
      </w:r>
      <w:r w:rsidRPr="004B1CC8">
        <w:rPr>
          <w:rFonts w:ascii="Times New Roman" w:hAnsi="Times New Roman" w:cs="Times New Roman"/>
        </w:rPr>
        <w:t>; RMSEA=.</w:t>
      </w:r>
      <w:r w:rsidR="000C55D4" w:rsidRPr="004B1CC8">
        <w:rPr>
          <w:rFonts w:ascii="Times New Roman" w:hAnsi="Times New Roman" w:cs="Times New Roman"/>
        </w:rPr>
        <w:t>05</w:t>
      </w:r>
      <w:r w:rsidRPr="004B1CC8">
        <w:rPr>
          <w:rFonts w:ascii="Times New Roman" w:hAnsi="Times New Roman" w:cs="Times New Roman"/>
        </w:rPr>
        <w:t>).</w:t>
      </w:r>
    </w:p>
    <w:p w14:paraId="7FD8A1DD" w14:textId="75EBE828" w:rsidR="00296FE8" w:rsidRPr="004B1CC8" w:rsidRDefault="009E428A" w:rsidP="004B1CC8">
      <w:pPr>
        <w:spacing w:line="480" w:lineRule="auto"/>
        <w:ind w:firstLine="720"/>
        <w:rPr>
          <w:rFonts w:ascii="Times New Roman" w:hAnsi="Times New Roman" w:cs="Times New Roman"/>
        </w:rPr>
      </w:pPr>
      <w:r w:rsidRPr="004B1CC8">
        <w:rPr>
          <w:rFonts w:ascii="Times New Roman" w:hAnsi="Times New Roman" w:cs="Times New Roman"/>
        </w:rPr>
        <w:t>Next, we compared this theory-based CFA model to five alternative models to rule out alternative factor structures and to further establish the construct validity of our measures. In the first alternative model (Alternative A – see Figure 6, bottom panel), the latent factor representing PC breach was rem</w:t>
      </w:r>
      <w:r w:rsidR="00C3559A" w:rsidRPr="004B1CC8">
        <w:rPr>
          <w:rFonts w:ascii="Times New Roman" w:hAnsi="Times New Roman" w:cs="Times New Roman"/>
        </w:rPr>
        <w:t>oved and the PC breach item (i22</w:t>
      </w:r>
      <w:r w:rsidRPr="004B1CC8">
        <w:rPr>
          <w:rFonts w:ascii="Times New Roman" w:hAnsi="Times New Roman" w:cs="Times New Roman"/>
        </w:rPr>
        <w:t>) was allowed to load on the second-order latent job demands factor. The alternative A CFA model did not fit adequately to the data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Pr="004B1CC8">
        <w:rPr>
          <w:rFonts w:ascii="Times New Roman" w:hAnsi="Times New Roman" w:cs="Times New Roman"/>
        </w:rPr>
        <w:t>(428)=680</w:t>
      </w:r>
      <w:r w:rsidR="00451E4E" w:rsidRPr="004B1CC8">
        <w:rPr>
          <w:rFonts w:ascii="Times New Roman" w:hAnsi="Times New Roman" w:cs="Times New Roman"/>
        </w:rPr>
        <w:t>.81</w:t>
      </w:r>
      <w:r w:rsidRPr="004B1CC8">
        <w:rPr>
          <w:rFonts w:ascii="Times New Roman" w:hAnsi="Times New Roman" w:cs="Times New Roman"/>
        </w:rPr>
        <w:t xml:space="preserve">, </w:t>
      </w:r>
      <w:r w:rsidRPr="004B1CC8">
        <w:rPr>
          <w:rFonts w:ascii="Times New Roman" w:hAnsi="Times New Roman" w:cs="Times New Roman"/>
          <w:i/>
        </w:rPr>
        <w:t>p</w:t>
      </w:r>
      <w:r w:rsidR="00451E4E" w:rsidRPr="004B1CC8">
        <w:rPr>
          <w:rFonts w:ascii="Times New Roman" w:hAnsi="Times New Roman" w:cs="Times New Roman"/>
        </w:rPr>
        <w:t>&lt;.001</w:t>
      </w:r>
      <w:r w:rsidRPr="004B1CC8">
        <w:rPr>
          <w:rFonts w:ascii="Times New Roman" w:hAnsi="Times New Roman" w:cs="Times New Roman"/>
        </w:rPr>
        <w:t>; CFI=.</w:t>
      </w:r>
      <w:r w:rsidR="00451E4E" w:rsidRPr="004B1CC8">
        <w:rPr>
          <w:rFonts w:ascii="Times New Roman" w:hAnsi="Times New Roman" w:cs="Times New Roman"/>
        </w:rPr>
        <w:t>89</w:t>
      </w:r>
      <w:r w:rsidRPr="004B1CC8">
        <w:rPr>
          <w:rFonts w:ascii="Times New Roman" w:hAnsi="Times New Roman" w:cs="Times New Roman"/>
        </w:rPr>
        <w:t>; TLI=.</w:t>
      </w:r>
      <w:r w:rsidR="00451E4E" w:rsidRPr="004B1CC8">
        <w:rPr>
          <w:rFonts w:ascii="Times New Roman" w:hAnsi="Times New Roman" w:cs="Times New Roman"/>
        </w:rPr>
        <w:t>88</w:t>
      </w:r>
      <w:r w:rsidRPr="004B1CC8">
        <w:rPr>
          <w:rFonts w:ascii="Times New Roman" w:hAnsi="Times New Roman" w:cs="Times New Roman"/>
        </w:rPr>
        <w:t>; RMSEA=.</w:t>
      </w:r>
      <w:r w:rsidR="00451E4E" w:rsidRPr="004B1CC8">
        <w:rPr>
          <w:rFonts w:ascii="Times New Roman" w:hAnsi="Times New Roman" w:cs="Times New Roman"/>
        </w:rPr>
        <w:t>05</w:t>
      </w:r>
      <w:r w:rsidRPr="004B1CC8">
        <w:rPr>
          <w:rFonts w:ascii="Times New Roman" w:hAnsi="Times New Roman" w:cs="Times New Roman"/>
        </w:rPr>
        <w:t xml:space="preserve">). A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Pr="004B1CC8">
        <w:rPr>
          <w:rFonts w:ascii="Times New Roman" w:hAnsi="Times New Roman" w:cs="Times New Roman"/>
        </w:rPr>
        <w:t xml:space="preserve">-difference test showed that the theory-based CFA model </w:t>
      </w:r>
      <w:r w:rsidR="00106F70" w:rsidRPr="004B1CC8">
        <w:rPr>
          <w:rFonts w:ascii="Times New Roman" w:hAnsi="Times New Roman" w:cs="Times New Roman"/>
        </w:rPr>
        <w:t xml:space="preserve">fitted significantly better to the data </w:t>
      </w:r>
      <w:r w:rsidR="00106F70" w:rsidRPr="004B1CC8">
        <w:rPr>
          <w:rFonts w:ascii="Times New Roman" w:hAnsi="Times New Roman" w:cs="Times New Roman"/>
        </w:rPr>
        <w:lastRenderedPageBreak/>
        <w:t>than</w:t>
      </w:r>
      <w:r w:rsidRPr="004B1CC8">
        <w:rPr>
          <w:rFonts w:ascii="Times New Roman" w:hAnsi="Times New Roman" w:cs="Times New Roman"/>
        </w:rPr>
        <w:t xml:space="preserve"> the alternative A CFA model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00106F70" w:rsidRPr="004B1CC8">
        <w:rPr>
          <w:rFonts w:ascii="Times New Roman" w:hAnsi="Times New Roman" w:cs="Times New Roman"/>
        </w:rPr>
        <w:t>(8)=39.97</w:t>
      </w:r>
      <w:r w:rsidRPr="004B1CC8">
        <w:rPr>
          <w:rFonts w:ascii="Times New Roman" w:hAnsi="Times New Roman" w:cs="Times New Roman"/>
        </w:rPr>
        <w:t xml:space="preserve">, </w:t>
      </w:r>
      <w:r w:rsidRPr="004B1CC8">
        <w:rPr>
          <w:rFonts w:ascii="Times New Roman" w:hAnsi="Times New Roman" w:cs="Times New Roman"/>
          <w:i/>
        </w:rPr>
        <w:t>p</w:t>
      </w:r>
      <w:r w:rsidR="00106F70" w:rsidRPr="004B1CC8">
        <w:rPr>
          <w:rFonts w:ascii="Times New Roman" w:hAnsi="Times New Roman" w:cs="Times New Roman"/>
        </w:rPr>
        <w:t>&lt;.001</w:t>
      </w:r>
      <w:r w:rsidRPr="004B1CC8">
        <w:rPr>
          <w:rFonts w:ascii="Times New Roman" w:hAnsi="Times New Roman" w:cs="Times New Roman"/>
        </w:rPr>
        <w:t>). We therefore rejected the alternative A CFA model in favor of the theory-based CFA model. In the second alternative model (Alternat</w:t>
      </w:r>
      <w:r w:rsidR="00C3559A" w:rsidRPr="004B1CC8">
        <w:rPr>
          <w:rFonts w:ascii="Times New Roman" w:hAnsi="Times New Roman" w:cs="Times New Roman"/>
        </w:rPr>
        <w:t>ive B – see Figure 7</w:t>
      </w:r>
      <w:r w:rsidRPr="004B1CC8">
        <w:rPr>
          <w:rFonts w:ascii="Times New Roman" w:hAnsi="Times New Roman" w:cs="Times New Roman"/>
        </w:rPr>
        <w:t xml:space="preserve">, </w:t>
      </w:r>
      <w:r w:rsidR="00C3559A" w:rsidRPr="004B1CC8">
        <w:rPr>
          <w:rFonts w:ascii="Times New Roman" w:hAnsi="Times New Roman" w:cs="Times New Roman"/>
        </w:rPr>
        <w:t>top</w:t>
      </w:r>
      <w:r w:rsidRPr="004B1CC8">
        <w:rPr>
          <w:rFonts w:ascii="Times New Roman" w:hAnsi="Times New Roman" w:cs="Times New Roman"/>
        </w:rPr>
        <w:t xml:space="preserve"> panel), the latent factor representing PC breach was rem</w:t>
      </w:r>
      <w:r w:rsidR="00C3559A" w:rsidRPr="004B1CC8">
        <w:rPr>
          <w:rFonts w:ascii="Times New Roman" w:hAnsi="Times New Roman" w:cs="Times New Roman"/>
        </w:rPr>
        <w:t>oved and the PC breach item (i22</w:t>
      </w:r>
      <w:r w:rsidRPr="004B1CC8">
        <w:rPr>
          <w:rFonts w:ascii="Times New Roman" w:hAnsi="Times New Roman" w:cs="Times New Roman"/>
        </w:rPr>
        <w:t xml:space="preserve">) was allowed to load on the </w:t>
      </w:r>
      <w:r w:rsidR="00C3559A" w:rsidRPr="004B1CC8">
        <w:rPr>
          <w:rFonts w:ascii="Times New Roman" w:hAnsi="Times New Roman" w:cs="Times New Roman"/>
        </w:rPr>
        <w:t xml:space="preserve">second-order </w:t>
      </w:r>
      <w:r w:rsidRPr="004B1CC8">
        <w:rPr>
          <w:rFonts w:ascii="Times New Roman" w:hAnsi="Times New Roman" w:cs="Times New Roman"/>
        </w:rPr>
        <w:t xml:space="preserve">latent job resources factor. The alternative B CFA model </w:t>
      </w:r>
      <w:r w:rsidR="00C3559A" w:rsidRPr="004B1CC8">
        <w:rPr>
          <w:rFonts w:ascii="Times New Roman" w:hAnsi="Times New Roman" w:cs="Times New Roman"/>
        </w:rPr>
        <w:t>offered a bad to adequate</w:t>
      </w:r>
      <w:r w:rsidRPr="004B1CC8">
        <w:rPr>
          <w:rFonts w:ascii="Times New Roman" w:hAnsi="Times New Roman" w:cs="Times New Roman"/>
        </w:rPr>
        <w:t xml:space="preserve"> fit to the data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Pr="004B1CC8">
        <w:rPr>
          <w:rFonts w:ascii="Times New Roman" w:hAnsi="Times New Roman" w:cs="Times New Roman"/>
        </w:rPr>
        <w:t>(</w:t>
      </w:r>
      <w:r w:rsidR="00C3559A" w:rsidRPr="004B1CC8">
        <w:rPr>
          <w:rFonts w:ascii="Times New Roman" w:hAnsi="Times New Roman" w:cs="Times New Roman"/>
        </w:rPr>
        <w:t>428)=666.92</w:t>
      </w:r>
      <w:r w:rsidRPr="004B1CC8">
        <w:rPr>
          <w:rFonts w:ascii="Times New Roman" w:hAnsi="Times New Roman" w:cs="Times New Roman"/>
        </w:rPr>
        <w:t xml:space="preserve">, </w:t>
      </w:r>
      <w:r w:rsidRPr="004B1CC8">
        <w:rPr>
          <w:rFonts w:ascii="Times New Roman" w:hAnsi="Times New Roman" w:cs="Times New Roman"/>
          <w:i/>
        </w:rPr>
        <w:t>p</w:t>
      </w:r>
      <w:r w:rsidRPr="004B1CC8">
        <w:rPr>
          <w:rFonts w:ascii="Times New Roman" w:hAnsi="Times New Roman" w:cs="Times New Roman"/>
        </w:rPr>
        <w:t>&lt;.001; CFI=.</w:t>
      </w:r>
      <w:r w:rsidR="00C3559A" w:rsidRPr="004B1CC8">
        <w:rPr>
          <w:rFonts w:ascii="Times New Roman" w:hAnsi="Times New Roman" w:cs="Times New Roman"/>
        </w:rPr>
        <w:t>90</w:t>
      </w:r>
      <w:r w:rsidRPr="004B1CC8">
        <w:rPr>
          <w:rFonts w:ascii="Times New Roman" w:hAnsi="Times New Roman" w:cs="Times New Roman"/>
        </w:rPr>
        <w:t>; TLI=.</w:t>
      </w:r>
      <w:r w:rsidR="00C3559A" w:rsidRPr="004B1CC8">
        <w:rPr>
          <w:rFonts w:ascii="Times New Roman" w:hAnsi="Times New Roman" w:cs="Times New Roman"/>
        </w:rPr>
        <w:t>89</w:t>
      </w:r>
      <w:r w:rsidRPr="004B1CC8">
        <w:rPr>
          <w:rFonts w:ascii="Times New Roman" w:hAnsi="Times New Roman" w:cs="Times New Roman"/>
        </w:rPr>
        <w:t>; RMSEA=.</w:t>
      </w:r>
      <w:r w:rsidR="00C3559A" w:rsidRPr="004B1CC8">
        <w:rPr>
          <w:rFonts w:ascii="Times New Roman" w:hAnsi="Times New Roman" w:cs="Times New Roman"/>
        </w:rPr>
        <w:t>05</w:t>
      </w:r>
      <w:r w:rsidRPr="004B1CC8">
        <w:rPr>
          <w:rFonts w:ascii="Times New Roman" w:hAnsi="Times New Roman" w:cs="Times New Roman"/>
        </w:rPr>
        <w:t xml:space="preserve">). A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Pr="004B1CC8">
        <w:rPr>
          <w:rFonts w:ascii="Times New Roman" w:hAnsi="Times New Roman" w:cs="Times New Roman"/>
        </w:rPr>
        <w:t>-difference test showed that the theory-based CFA model fitted significantly better to the data than the alternative B CFA model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00C3559A" w:rsidRPr="004B1CC8">
        <w:rPr>
          <w:rFonts w:ascii="Times New Roman" w:hAnsi="Times New Roman" w:cs="Times New Roman"/>
        </w:rPr>
        <w:t>(8)=31.13</w:t>
      </w:r>
      <w:r w:rsidRPr="004B1CC8">
        <w:rPr>
          <w:rFonts w:ascii="Times New Roman" w:hAnsi="Times New Roman" w:cs="Times New Roman"/>
        </w:rPr>
        <w:t xml:space="preserve">, </w:t>
      </w:r>
      <w:r w:rsidRPr="004B1CC8">
        <w:rPr>
          <w:rFonts w:ascii="Times New Roman" w:hAnsi="Times New Roman" w:cs="Times New Roman"/>
          <w:i/>
        </w:rPr>
        <w:t>p</w:t>
      </w:r>
      <w:r w:rsidRPr="004B1CC8">
        <w:rPr>
          <w:rFonts w:ascii="Times New Roman" w:hAnsi="Times New Roman" w:cs="Times New Roman"/>
        </w:rPr>
        <w:t>&lt;.001). We therefore rejected the alternative B CFA model in favor of the theory-based CFA model. In the third alternative mo</w:t>
      </w:r>
      <w:r w:rsidR="00C3559A" w:rsidRPr="004B1CC8">
        <w:rPr>
          <w:rFonts w:ascii="Times New Roman" w:hAnsi="Times New Roman" w:cs="Times New Roman"/>
        </w:rPr>
        <w:t>del (alter</w:t>
      </w:r>
      <w:r w:rsidR="005D06F0" w:rsidRPr="004B1CC8">
        <w:rPr>
          <w:rFonts w:ascii="Times New Roman" w:hAnsi="Times New Roman" w:cs="Times New Roman"/>
        </w:rPr>
        <w:t>n</w:t>
      </w:r>
      <w:r w:rsidR="00C3559A" w:rsidRPr="004B1CC8">
        <w:rPr>
          <w:rFonts w:ascii="Times New Roman" w:hAnsi="Times New Roman" w:cs="Times New Roman"/>
        </w:rPr>
        <w:t>ative C – see Figure 7</w:t>
      </w:r>
      <w:r w:rsidRPr="004B1CC8">
        <w:rPr>
          <w:rFonts w:ascii="Times New Roman" w:hAnsi="Times New Roman" w:cs="Times New Roman"/>
        </w:rPr>
        <w:t>, bottom panel), the latent factors representing positive affect and negative affect were replace</w:t>
      </w:r>
      <w:r w:rsidR="00C3559A" w:rsidRPr="004B1CC8">
        <w:rPr>
          <w:rFonts w:ascii="Times New Roman" w:hAnsi="Times New Roman" w:cs="Times New Roman"/>
        </w:rPr>
        <w:t>d</w:t>
      </w:r>
      <w:r w:rsidRPr="004B1CC8">
        <w:rPr>
          <w:rFonts w:ascii="Times New Roman" w:hAnsi="Times New Roman" w:cs="Times New Roman"/>
        </w:rPr>
        <w:t xml:space="preserve"> by a general affect latent factor. The pos</w:t>
      </w:r>
      <w:r w:rsidR="00C3559A" w:rsidRPr="004B1CC8">
        <w:rPr>
          <w:rFonts w:ascii="Times New Roman" w:hAnsi="Times New Roman" w:cs="Times New Roman"/>
        </w:rPr>
        <w:t>itive affect (i13-i16) and the negative affect (i17-i21</w:t>
      </w:r>
      <w:r w:rsidRPr="004B1CC8">
        <w:rPr>
          <w:rFonts w:ascii="Times New Roman" w:hAnsi="Times New Roman" w:cs="Times New Roman"/>
        </w:rPr>
        <w:t>) items were all allowed to load on this general affect latent factor. The alternative C CFA model did not offer a good fit to the data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Pr="004B1CC8">
        <w:rPr>
          <w:rFonts w:ascii="Times New Roman" w:hAnsi="Times New Roman" w:cs="Times New Roman"/>
        </w:rPr>
        <w:t>(</w:t>
      </w:r>
      <w:r w:rsidR="00C3559A" w:rsidRPr="004B1CC8">
        <w:rPr>
          <w:rFonts w:ascii="Times New Roman" w:hAnsi="Times New Roman" w:cs="Times New Roman"/>
        </w:rPr>
        <w:t>428)=740.79</w:t>
      </w:r>
      <w:r w:rsidRPr="004B1CC8">
        <w:rPr>
          <w:rFonts w:ascii="Times New Roman" w:hAnsi="Times New Roman" w:cs="Times New Roman"/>
        </w:rPr>
        <w:t xml:space="preserve">, </w:t>
      </w:r>
      <w:r w:rsidRPr="004B1CC8">
        <w:rPr>
          <w:rFonts w:ascii="Times New Roman" w:hAnsi="Times New Roman" w:cs="Times New Roman"/>
          <w:i/>
        </w:rPr>
        <w:t>p</w:t>
      </w:r>
      <w:r w:rsidRPr="004B1CC8">
        <w:rPr>
          <w:rFonts w:ascii="Times New Roman" w:hAnsi="Times New Roman" w:cs="Times New Roman"/>
        </w:rPr>
        <w:t>&lt;.001; CFI=.</w:t>
      </w:r>
      <w:r w:rsidR="00C3559A" w:rsidRPr="004B1CC8">
        <w:rPr>
          <w:rFonts w:ascii="Times New Roman" w:hAnsi="Times New Roman" w:cs="Times New Roman"/>
        </w:rPr>
        <w:t>86</w:t>
      </w:r>
      <w:r w:rsidRPr="004B1CC8">
        <w:rPr>
          <w:rFonts w:ascii="Times New Roman" w:hAnsi="Times New Roman" w:cs="Times New Roman"/>
        </w:rPr>
        <w:t>; TLI=.</w:t>
      </w:r>
      <w:r w:rsidR="00C3559A" w:rsidRPr="004B1CC8">
        <w:rPr>
          <w:rFonts w:ascii="Times New Roman" w:hAnsi="Times New Roman" w:cs="Times New Roman"/>
        </w:rPr>
        <w:t>85</w:t>
      </w:r>
      <w:r w:rsidRPr="004B1CC8">
        <w:rPr>
          <w:rFonts w:ascii="Times New Roman" w:hAnsi="Times New Roman" w:cs="Times New Roman"/>
        </w:rPr>
        <w:t>; RMSEA=.</w:t>
      </w:r>
      <w:r w:rsidR="00C3559A" w:rsidRPr="004B1CC8">
        <w:rPr>
          <w:rFonts w:ascii="Times New Roman" w:hAnsi="Times New Roman" w:cs="Times New Roman"/>
        </w:rPr>
        <w:t>06</w:t>
      </w:r>
      <w:r w:rsidRPr="004B1CC8">
        <w:rPr>
          <w:rFonts w:ascii="Times New Roman" w:hAnsi="Times New Roman" w:cs="Times New Roman"/>
        </w:rPr>
        <w:t xml:space="preserve">). A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Pr="004B1CC8">
        <w:rPr>
          <w:rFonts w:ascii="Times New Roman" w:hAnsi="Times New Roman" w:cs="Times New Roman"/>
        </w:rPr>
        <w:t>-difference test showed that the theory-based CFA model fitted significantly better to the data than the alternative C CFA model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00C3559A" w:rsidRPr="004B1CC8">
        <w:rPr>
          <w:rFonts w:ascii="Times New Roman" w:hAnsi="Times New Roman" w:cs="Times New Roman"/>
        </w:rPr>
        <w:t>(8)=49.73</w:t>
      </w:r>
      <w:r w:rsidRPr="004B1CC8">
        <w:rPr>
          <w:rFonts w:ascii="Times New Roman" w:hAnsi="Times New Roman" w:cs="Times New Roman"/>
        </w:rPr>
        <w:t xml:space="preserve">, </w:t>
      </w:r>
      <w:r w:rsidRPr="004B1CC8">
        <w:rPr>
          <w:rFonts w:ascii="Times New Roman" w:hAnsi="Times New Roman" w:cs="Times New Roman"/>
          <w:i/>
        </w:rPr>
        <w:t>p</w:t>
      </w:r>
      <w:r w:rsidRPr="004B1CC8">
        <w:rPr>
          <w:rFonts w:ascii="Times New Roman" w:hAnsi="Times New Roman" w:cs="Times New Roman"/>
        </w:rPr>
        <w:t>&lt;.001). We therefore rejected the alternative C CFA model in favor of the theory-based CFA model.</w:t>
      </w:r>
      <w:r w:rsidR="005D06F0" w:rsidRPr="004B1CC8">
        <w:rPr>
          <w:rFonts w:ascii="Times New Roman" w:hAnsi="Times New Roman" w:cs="Times New Roman"/>
        </w:rPr>
        <w:t xml:space="preserve"> In the fourth alternative model (alternative D – see Figure 8, top panel), the second-order latent factors representing job demands and job resources were removed. The alternative D CFA model fitted bad to adequately to the data (</w:t>
      </w:r>
      <w:r w:rsidR="005D06F0" w:rsidRPr="004B1CC8">
        <w:rPr>
          <w:rFonts w:ascii="Times New Roman" w:hAnsi="Times New Roman" w:cs="Times New Roman"/>
        </w:rPr>
        <w:sym w:font="Symbol" w:char="F063"/>
      </w:r>
      <w:r w:rsidR="005D06F0" w:rsidRPr="004B1CC8">
        <w:rPr>
          <w:rFonts w:ascii="Times New Roman" w:hAnsi="Times New Roman" w:cs="Times New Roman"/>
          <w:vertAlign w:val="superscript"/>
        </w:rPr>
        <w:t>2</w:t>
      </w:r>
      <w:r w:rsidR="005D06F0" w:rsidRPr="004B1CC8">
        <w:rPr>
          <w:rFonts w:ascii="Times New Roman" w:hAnsi="Times New Roman" w:cs="Times New Roman"/>
        </w:rPr>
        <w:t xml:space="preserve">(402)=630.83, </w:t>
      </w:r>
      <w:r w:rsidR="005D06F0" w:rsidRPr="004B1CC8">
        <w:rPr>
          <w:rFonts w:ascii="Times New Roman" w:hAnsi="Times New Roman" w:cs="Times New Roman"/>
          <w:i/>
        </w:rPr>
        <w:t>p</w:t>
      </w:r>
      <w:r w:rsidR="005D06F0" w:rsidRPr="004B1CC8">
        <w:rPr>
          <w:rFonts w:ascii="Times New Roman" w:hAnsi="Times New Roman" w:cs="Times New Roman"/>
        </w:rPr>
        <w:t xml:space="preserve">&lt;.001; CFI=.90; TLI=.89; RMSEA=.05). A </w:t>
      </w:r>
      <w:r w:rsidR="005D06F0" w:rsidRPr="004B1CC8">
        <w:rPr>
          <w:rFonts w:ascii="Times New Roman" w:hAnsi="Times New Roman" w:cs="Times New Roman"/>
        </w:rPr>
        <w:sym w:font="Symbol" w:char="F063"/>
      </w:r>
      <w:r w:rsidR="005D06F0" w:rsidRPr="004B1CC8">
        <w:rPr>
          <w:rFonts w:ascii="Times New Roman" w:hAnsi="Times New Roman" w:cs="Times New Roman"/>
          <w:vertAlign w:val="superscript"/>
        </w:rPr>
        <w:t>2</w:t>
      </w:r>
      <w:r w:rsidR="005D06F0" w:rsidRPr="004B1CC8">
        <w:rPr>
          <w:rFonts w:ascii="Times New Roman" w:hAnsi="Times New Roman" w:cs="Times New Roman"/>
        </w:rPr>
        <w:t>-difference test showed that the theory-based CFA model fitted</w:t>
      </w:r>
      <w:r w:rsidR="00AF15B9" w:rsidRPr="004B1CC8">
        <w:rPr>
          <w:rFonts w:ascii="Times New Roman" w:hAnsi="Times New Roman" w:cs="Times New Roman"/>
        </w:rPr>
        <w:t xml:space="preserve"> equally well to the data as the alternative D CFA model (</w:t>
      </w:r>
      <w:r w:rsidR="00AF15B9" w:rsidRPr="004B1CC8">
        <w:rPr>
          <w:rFonts w:ascii="Times New Roman" w:hAnsi="Times New Roman" w:cs="Times New Roman"/>
        </w:rPr>
        <w:sym w:font="Symbol" w:char="F063"/>
      </w:r>
      <w:r w:rsidR="00AF15B9" w:rsidRPr="004B1CC8">
        <w:rPr>
          <w:rFonts w:ascii="Times New Roman" w:hAnsi="Times New Roman" w:cs="Times New Roman"/>
          <w:vertAlign w:val="superscript"/>
        </w:rPr>
        <w:t>2</w:t>
      </w:r>
      <w:r w:rsidR="00AF15B9" w:rsidRPr="004B1CC8">
        <w:rPr>
          <w:rFonts w:ascii="Times New Roman" w:hAnsi="Times New Roman" w:cs="Times New Roman"/>
        </w:rPr>
        <w:t xml:space="preserve">(18)=11.82, </w:t>
      </w:r>
      <w:r w:rsidR="00AF15B9" w:rsidRPr="004B1CC8">
        <w:rPr>
          <w:rFonts w:ascii="Times New Roman" w:hAnsi="Times New Roman" w:cs="Times New Roman"/>
          <w:i/>
        </w:rPr>
        <w:t>p</w:t>
      </w:r>
      <w:r w:rsidR="00AF15B9" w:rsidRPr="004B1CC8">
        <w:rPr>
          <w:rFonts w:ascii="Times New Roman" w:hAnsi="Times New Roman" w:cs="Times New Roman"/>
        </w:rPr>
        <w:t xml:space="preserve">=.86). We will therefore pay attention to general job demands and job resources (see main path models of </w:t>
      </w:r>
      <w:r w:rsidR="00653BB8">
        <w:rPr>
          <w:rFonts w:ascii="Times New Roman" w:hAnsi="Times New Roman" w:cs="Times New Roman"/>
        </w:rPr>
        <w:t>Study</w:t>
      </w:r>
      <w:r w:rsidR="00AF15B9" w:rsidRPr="004B1CC8">
        <w:rPr>
          <w:rFonts w:ascii="Times New Roman" w:hAnsi="Times New Roman" w:cs="Times New Roman"/>
        </w:rPr>
        <w:t xml:space="preserve"> 2) and to specific job demands (cognitive load and workload) and job resources (social support and autonomy) (see sensitivity analysis of </w:t>
      </w:r>
      <w:r w:rsidR="00653BB8">
        <w:rPr>
          <w:rFonts w:ascii="Times New Roman" w:hAnsi="Times New Roman" w:cs="Times New Roman"/>
        </w:rPr>
        <w:t>Study</w:t>
      </w:r>
      <w:r w:rsidR="00AF15B9" w:rsidRPr="004B1CC8">
        <w:rPr>
          <w:rFonts w:ascii="Times New Roman" w:hAnsi="Times New Roman" w:cs="Times New Roman"/>
        </w:rPr>
        <w:t xml:space="preserve"> 2).</w:t>
      </w:r>
      <w:r w:rsidR="0078704A" w:rsidRPr="004B1CC8">
        <w:rPr>
          <w:rFonts w:ascii="Times New Roman" w:hAnsi="Times New Roman" w:cs="Times New Roman"/>
        </w:rPr>
        <w:t xml:space="preserve"> </w:t>
      </w:r>
      <w:r w:rsidR="002467D3" w:rsidRPr="004B1CC8">
        <w:rPr>
          <w:rFonts w:ascii="Times New Roman" w:hAnsi="Times New Roman" w:cs="Times New Roman"/>
        </w:rPr>
        <w:t xml:space="preserve">In the fifth alternative model (Alternative E – see Figure 8, bottom panel), the first-order latent factors representing cognitive load, </w:t>
      </w:r>
      <w:r w:rsidR="002467D3" w:rsidRPr="004B1CC8">
        <w:rPr>
          <w:rFonts w:ascii="Times New Roman" w:hAnsi="Times New Roman" w:cs="Times New Roman"/>
        </w:rPr>
        <w:lastRenderedPageBreak/>
        <w:t>workload, social support, and autonomy were removed. The items measuring cognitive load (i1-i3) and workload (i4-i6) loaded directly onto a general job demands latent factor, while the items measuring social support (i7-i9), and autonomy (i10-i12) loaded directly on a general job resources latent factor.</w:t>
      </w:r>
      <w:r w:rsidR="00F40A2C" w:rsidRPr="004B1CC8">
        <w:rPr>
          <w:rFonts w:ascii="Times New Roman" w:hAnsi="Times New Roman" w:cs="Times New Roman"/>
        </w:rPr>
        <w:t xml:space="preserve"> The alternative E CFA model offered a bad fit to the data (</w:t>
      </w:r>
      <w:r w:rsidR="00F40A2C" w:rsidRPr="004B1CC8">
        <w:rPr>
          <w:rFonts w:ascii="Times New Roman" w:hAnsi="Times New Roman" w:cs="Times New Roman"/>
        </w:rPr>
        <w:sym w:font="Symbol" w:char="F063"/>
      </w:r>
      <w:r w:rsidR="00F40A2C" w:rsidRPr="004B1CC8">
        <w:rPr>
          <w:rFonts w:ascii="Times New Roman" w:hAnsi="Times New Roman" w:cs="Times New Roman"/>
          <w:vertAlign w:val="superscript"/>
        </w:rPr>
        <w:t>2</w:t>
      </w:r>
      <w:r w:rsidR="00F40A2C" w:rsidRPr="004B1CC8">
        <w:rPr>
          <w:rFonts w:ascii="Times New Roman" w:hAnsi="Times New Roman" w:cs="Times New Roman"/>
        </w:rPr>
        <w:t xml:space="preserve">(423)=784.07, </w:t>
      </w:r>
      <w:r w:rsidR="00F40A2C" w:rsidRPr="004B1CC8">
        <w:rPr>
          <w:rFonts w:ascii="Times New Roman" w:hAnsi="Times New Roman" w:cs="Times New Roman"/>
          <w:i/>
        </w:rPr>
        <w:t>p</w:t>
      </w:r>
      <w:r w:rsidR="00F40A2C" w:rsidRPr="004B1CC8">
        <w:rPr>
          <w:rFonts w:ascii="Times New Roman" w:hAnsi="Times New Roman" w:cs="Times New Roman"/>
        </w:rPr>
        <w:t xml:space="preserve">&lt;.001; CFI=.84; TLI=.83; RMSEA=.06). A </w:t>
      </w:r>
      <w:r w:rsidR="00F40A2C" w:rsidRPr="004B1CC8">
        <w:rPr>
          <w:rFonts w:ascii="Times New Roman" w:hAnsi="Times New Roman" w:cs="Times New Roman"/>
        </w:rPr>
        <w:sym w:font="Symbol" w:char="F063"/>
      </w:r>
      <w:r w:rsidR="00F40A2C" w:rsidRPr="004B1CC8">
        <w:rPr>
          <w:rFonts w:ascii="Times New Roman" w:hAnsi="Times New Roman" w:cs="Times New Roman"/>
          <w:vertAlign w:val="superscript"/>
        </w:rPr>
        <w:t>2</w:t>
      </w:r>
      <w:r w:rsidR="00F40A2C" w:rsidRPr="004B1CC8">
        <w:rPr>
          <w:rFonts w:ascii="Times New Roman" w:hAnsi="Times New Roman" w:cs="Times New Roman"/>
        </w:rPr>
        <w:t>-difference test showed that the theory-based CFA model fitted significantly better to the data than the alternative E CFA model (</w:t>
      </w:r>
      <w:r w:rsidR="00F40A2C" w:rsidRPr="004B1CC8">
        <w:rPr>
          <w:rFonts w:ascii="Times New Roman" w:hAnsi="Times New Roman" w:cs="Times New Roman"/>
        </w:rPr>
        <w:sym w:font="Symbol" w:char="F063"/>
      </w:r>
      <w:r w:rsidR="00F40A2C" w:rsidRPr="004B1CC8">
        <w:rPr>
          <w:rFonts w:ascii="Times New Roman" w:hAnsi="Times New Roman" w:cs="Times New Roman"/>
          <w:vertAlign w:val="superscript"/>
        </w:rPr>
        <w:t>2</w:t>
      </w:r>
      <w:r w:rsidR="00F40A2C" w:rsidRPr="004B1CC8">
        <w:rPr>
          <w:rFonts w:ascii="Times New Roman" w:hAnsi="Times New Roman" w:cs="Times New Roman"/>
        </w:rPr>
        <w:t xml:space="preserve">(3)=83.15, </w:t>
      </w:r>
      <w:r w:rsidR="00F40A2C" w:rsidRPr="004B1CC8">
        <w:rPr>
          <w:rFonts w:ascii="Times New Roman" w:hAnsi="Times New Roman" w:cs="Times New Roman"/>
          <w:i/>
        </w:rPr>
        <w:t>p</w:t>
      </w:r>
      <w:r w:rsidR="00F40A2C" w:rsidRPr="004B1CC8">
        <w:rPr>
          <w:rFonts w:ascii="Times New Roman" w:hAnsi="Times New Roman" w:cs="Times New Roman"/>
        </w:rPr>
        <w:t>&lt;.001).</w:t>
      </w:r>
    </w:p>
    <w:p w14:paraId="25AD5483" w14:textId="0ECAAE94" w:rsidR="007F072D" w:rsidRPr="004B1CC8" w:rsidRDefault="006B7270" w:rsidP="004B1CC8">
      <w:pPr>
        <w:spacing w:line="480" w:lineRule="auto"/>
        <w:ind w:firstLine="720"/>
        <w:rPr>
          <w:rFonts w:ascii="Times New Roman" w:hAnsi="Times New Roman" w:cs="Times New Roman"/>
          <w:b/>
          <w:i/>
        </w:rPr>
      </w:pPr>
      <w:r>
        <w:rPr>
          <w:rFonts w:ascii="Times New Roman" w:hAnsi="Times New Roman" w:cs="Times New Roman"/>
        </w:rPr>
        <w:t>B</w:t>
      </w:r>
      <w:r w:rsidR="00116F47">
        <w:rPr>
          <w:rFonts w:ascii="Times New Roman" w:hAnsi="Times New Roman" w:cs="Times New Roman"/>
        </w:rPr>
        <w:t>ecause</w:t>
      </w:r>
      <w:r w:rsidR="000D446D" w:rsidRPr="004B1CC8">
        <w:rPr>
          <w:rFonts w:ascii="Times New Roman" w:hAnsi="Times New Roman" w:cs="Times New Roman"/>
        </w:rPr>
        <w:t xml:space="preserve"> we used self-reported surveys to measure all v</w:t>
      </w:r>
      <w:r w:rsidR="00116F47">
        <w:rPr>
          <w:rFonts w:ascii="Times New Roman" w:hAnsi="Times New Roman" w:cs="Times New Roman"/>
        </w:rPr>
        <w:t>ariables</w:t>
      </w:r>
      <w:r>
        <w:rPr>
          <w:rFonts w:ascii="Times New Roman" w:hAnsi="Times New Roman" w:cs="Times New Roman"/>
        </w:rPr>
        <w:t xml:space="preserve"> we once more tested if common method bias was present in our data</w:t>
      </w:r>
      <w:r w:rsidR="00116F47">
        <w:rPr>
          <w:rFonts w:ascii="Times New Roman" w:hAnsi="Times New Roman" w:cs="Times New Roman"/>
        </w:rPr>
        <w:t xml:space="preserve"> [4]</w:t>
      </w:r>
      <w:r w:rsidR="000D446D" w:rsidRPr="004B1CC8">
        <w:rPr>
          <w:rFonts w:ascii="Times New Roman" w:hAnsi="Times New Roman" w:cs="Times New Roman"/>
        </w:rPr>
        <w:t>. We therefore re</w:t>
      </w:r>
      <w:r>
        <w:rPr>
          <w:rFonts w:ascii="Times New Roman" w:hAnsi="Times New Roman" w:cs="Times New Roman"/>
        </w:rPr>
        <w:t>-</w:t>
      </w:r>
      <w:r w:rsidR="000D446D" w:rsidRPr="004B1CC8">
        <w:rPr>
          <w:rFonts w:ascii="Times New Roman" w:hAnsi="Times New Roman" w:cs="Times New Roman"/>
        </w:rPr>
        <w:t xml:space="preserve">estimated the abovementioned theory-based CFA model, but included a latent common method factor (see Figure 9). This latent common method factor was introduced </w:t>
      </w:r>
      <w:r w:rsidR="00E114B6" w:rsidRPr="004B1CC8">
        <w:rPr>
          <w:rFonts w:ascii="Times New Roman" w:hAnsi="Times New Roman" w:cs="Times New Roman"/>
        </w:rPr>
        <w:t xml:space="preserve">only </w:t>
      </w:r>
      <w:r w:rsidR="00043D71">
        <w:rPr>
          <w:rFonts w:ascii="Times New Roman" w:hAnsi="Times New Roman" w:cs="Times New Roman"/>
        </w:rPr>
        <w:t>at the within-person level</w:t>
      </w:r>
      <w:r w:rsidR="000D446D" w:rsidRPr="004B1CC8">
        <w:rPr>
          <w:rFonts w:ascii="Times New Roman" w:hAnsi="Times New Roman" w:cs="Times New Roman"/>
        </w:rPr>
        <w:t xml:space="preserve"> as all our hypotheses pertain to this level. All items had factor loadings on the latent common method factor (dashed single-arrow lines in Figure 9), next to the factor loadings to their own latent factors. In a first CFA model, all the factor loadings of the latent common method factor were constrained to be equal to each other (constrained CMV model). This represents the case where common method has an equal influence on respondents’ answers to all survey items. A </w:t>
      </w:r>
      <w:r w:rsidR="000D446D" w:rsidRPr="004B1CC8">
        <w:rPr>
          <w:rFonts w:ascii="Times New Roman" w:hAnsi="Times New Roman" w:cs="Times New Roman"/>
        </w:rPr>
        <w:sym w:font="Symbol" w:char="F063"/>
      </w:r>
      <w:r w:rsidR="000D446D" w:rsidRPr="004B1CC8">
        <w:rPr>
          <w:rFonts w:ascii="Times New Roman" w:hAnsi="Times New Roman" w:cs="Times New Roman"/>
          <w:vertAlign w:val="superscript"/>
        </w:rPr>
        <w:t>2</w:t>
      </w:r>
      <w:r w:rsidR="000D446D" w:rsidRPr="004B1CC8">
        <w:rPr>
          <w:rFonts w:ascii="Times New Roman" w:hAnsi="Times New Roman" w:cs="Times New Roman"/>
        </w:rPr>
        <w:t>-difference test showed that the constrained CMV model improve</w:t>
      </w:r>
      <w:r w:rsidR="005C08DE" w:rsidRPr="004B1CC8">
        <w:rPr>
          <w:rFonts w:ascii="Times New Roman" w:hAnsi="Times New Roman" w:cs="Times New Roman"/>
        </w:rPr>
        <w:t>d</w:t>
      </w:r>
      <w:r w:rsidR="000D446D" w:rsidRPr="004B1CC8">
        <w:rPr>
          <w:rFonts w:ascii="Times New Roman" w:hAnsi="Times New Roman" w:cs="Times New Roman"/>
        </w:rPr>
        <w:t xml:space="preserve"> model fit, compared to the theory-based model (</w:t>
      </w:r>
      <w:r w:rsidR="000D446D" w:rsidRPr="004B1CC8">
        <w:rPr>
          <w:rFonts w:ascii="Times New Roman" w:hAnsi="Times New Roman" w:cs="Times New Roman"/>
        </w:rPr>
        <w:sym w:font="Symbol" w:char="F063"/>
      </w:r>
      <w:r w:rsidR="000D446D" w:rsidRPr="004B1CC8">
        <w:rPr>
          <w:rFonts w:ascii="Times New Roman" w:hAnsi="Times New Roman" w:cs="Times New Roman"/>
          <w:vertAlign w:val="superscript"/>
        </w:rPr>
        <w:t>2</w:t>
      </w:r>
      <w:r w:rsidR="005C08DE" w:rsidRPr="004B1CC8">
        <w:rPr>
          <w:rFonts w:ascii="Times New Roman" w:hAnsi="Times New Roman" w:cs="Times New Roman"/>
        </w:rPr>
        <w:t>(1</w:t>
      </w:r>
      <w:r w:rsidR="000D446D" w:rsidRPr="004B1CC8">
        <w:rPr>
          <w:rFonts w:ascii="Times New Roman" w:hAnsi="Times New Roman" w:cs="Times New Roman"/>
        </w:rPr>
        <w:t>)=</w:t>
      </w:r>
      <w:r w:rsidR="005C08DE" w:rsidRPr="004B1CC8">
        <w:rPr>
          <w:rFonts w:ascii="Times New Roman" w:hAnsi="Times New Roman" w:cs="Times New Roman"/>
        </w:rPr>
        <w:t>6.38</w:t>
      </w:r>
      <w:r w:rsidR="000D446D" w:rsidRPr="004B1CC8">
        <w:rPr>
          <w:rFonts w:ascii="Times New Roman" w:hAnsi="Times New Roman" w:cs="Times New Roman"/>
        </w:rPr>
        <w:t xml:space="preserve">, </w:t>
      </w:r>
      <w:r w:rsidR="000D446D" w:rsidRPr="004B1CC8">
        <w:rPr>
          <w:rFonts w:ascii="Times New Roman" w:hAnsi="Times New Roman" w:cs="Times New Roman"/>
          <w:i/>
        </w:rPr>
        <w:t>p</w:t>
      </w:r>
      <w:r w:rsidR="000D446D" w:rsidRPr="004B1CC8">
        <w:rPr>
          <w:rFonts w:ascii="Times New Roman" w:hAnsi="Times New Roman" w:cs="Times New Roman"/>
        </w:rPr>
        <w:t>=.</w:t>
      </w:r>
      <w:r w:rsidR="005C08DE" w:rsidRPr="004B1CC8">
        <w:rPr>
          <w:rFonts w:ascii="Times New Roman" w:hAnsi="Times New Roman" w:cs="Times New Roman"/>
        </w:rPr>
        <w:t>01</w:t>
      </w:r>
      <w:r w:rsidR="000D446D" w:rsidRPr="004B1CC8">
        <w:rPr>
          <w:rFonts w:ascii="Times New Roman" w:hAnsi="Times New Roman" w:cs="Times New Roman"/>
        </w:rPr>
        <w:t xml:space="preserve">). In a second CFA model, all the factor loadings of the latent common method factor were freely estimated (unconstrained CMV model). This represents the case where common method differentially influences respondents’ answers to all survey items. A </w:t>
      </w:r>
      <w:r w:rsidR="000D446D" w:rsidRPr="004B1CC8">
        <w:rPr>
          <w:rFonts w:ascii="Times New Roman" w:hAnsi="Times New Roman" w:cs="Times New Roman"/>
        </w:rPr>
        <w:sym w:font="Symbol" w:char="F063"/>
      </w:r>
      <w:r w:rsidR="000D446D" w:rsidRPr="004B1CC8">
        <w:rPr>
          <w:rFonts w:ascii="Times New Roman" w:hAnsi="Times New Roman" w:cs="Times New Roman"/>
          <w:vertAlign w:val="superscript"/>
        </w:rPr>
        <w:t>2</w:t>
      </w:r>
      <w:r w:rsidR="000D446D" w:rsidRPr="004B1CC8">
        <w:rPr>
          <w:rFonts w:ascii="Times New Roman" w:hAnsi="Times New Roman" w:cs="Times New Roman"/>
        </w:rPr>
        <w:t>-difference test showed that the unconstrained CMV model improve</w:t>
      </w:r>
      <w:r w:rsidR="005C08DE" w:rsidRPr="004B1CC8">
        <w:rPr>
          <w:rFonts w:ascii="Times New Roman" w:hAnsi="Times New Roman" w:cs="Times New Roman"/>
        </w:rPr>
        <w:t>d</w:t>
      </w:r>
      <w:r w:rsidR="000D446D" w:rsidRPr="004B1CC8">
        <w:rPr>
          <w:rFonts w:ascii="Times New Roman" w:hAnsi="Times New Roman" w:cs="Times New Roman"/>
        </w:rPr>
        <w:t xml:space="preserve"> model fit, compared to the theory-based model (</w:t>
      </w:r>
      <w:r w:rsidR="000D446D" w:rsidRPr="004B1CC8">
        <w:rPr>
          <w:rFonts w:ascii="Times New Roman" w:hAnsi="Times New Roman" w:cs="Times New Roman"/>
        </w:rPr>
        <w:sym w:font="Symbol" w:char="F063"/>
      </w:r>
      <w:r w:rsidR="000D446D" w:rsidRPr="004B1CC8">
        <w:rPr>
          <w:rFonts w:ascii="Times New Roman" w:hAnsi="Times New Roman" w:cs="Times New Roman"/>
          <w:vertAlign w:val="superscript"/>
        </w:rPr>
        <w:t>2</w:t>
      </w:r>
      <w:r w:rsidR="000D446D" w:rsidRPr="004B1CC8">
        <w:rPr>
          <w:rFonts w:ascii="Times New Roman" w:hAnsi="Times New Roman" w:cs="Times New Roman"/>
        </w:rPr>
        <w:t>(</w:t>
      </w:r>
      <w:r w:rsidR="005C08DE" w:rsidRPr="004B1CC8">
        <w:rPr>
          <w:rFonts w:ascii="Times New Roman" w:hAnsi="Times New Roman" w:cs="Times New Roman"/>
        </w:rPr>
        <w:t>19)=105.61</w:t>
      </w:r>
      <w:r w:rsidR="000D446D" w:rsidRPr="004B1CC8">
        <w:rPr>
          <w:rFonts w:ascii="Times New Roman" w:hAnsi="Times New Roman" w:cs="Times New Roman"/>
        </w:rPr>
        <w:t xml:space="preserve">, </w:t>
      </w:r>
      <w:r w:rsidR="000D446D" w:rsidRPr="004B1CC8">
        <w:rPr>
          <w:rFonts w:ascii="Times New Roman" w:hAnsi="Times New Roman" w:cs="Times New Roman"/>
          <w:i/>
        </w:rPr>
        <w:t>p</w:t>
      </w:r>
      <w:r w:rsidR="005C08DE" w:rsidRPr="004B1CC8">
        <w:rPr>
          <w:rFonts w:ascii="Times New Roman" w:hAnsi="Times New Roman" w:cs="Times New Roman"/>
        </w:rPr>
        <w:t>&lt;.001</w:t>
      </w:r>
      <w:r w:rsidR="000D446D" w:rsidRPr="004B1CC8">
        <w:rPr>
          <w:rFonts w:ascii="Times New Roman" w:hAnsi="Times New Roman" w:cs="Times New Roman"/>
        </w:rPr>
        <w:t xml:space="preserve">). We therefore concluded that common method variance </w:t>
      </w:r>
      <w:r w:rsidR="007554DF" w:rsidRPr="004B1CC8">
        <w:rPr>
          <w:rFonts w:ascii="Times New Roman" w:hAnsi="Times New Roman" w:cs="Times New Roman"/>
        </w:rPr>
        <w:t xml:space="preserve">may have </w:t>
      </w:r>
      <w:r w:rsidR="000D446D" w:rsidRPr="004B1CC8">
        <w:rPr>
          <w:rFonts w:ascii="Times New Roman" w:hAnsi="Times New Roman" w:cs="Times New Roman"/>
        </w:rPr>
        <w:t>influence</w:t>
      </w:r>
      <w:r w:rsidR="005C08DE" w:rsidRPr="004B1CC8">
        <w:rPr>
          <w:rFonts w:ascii="Times New Roman" w:hAnsi="Times New Roman" w:cs="Times New Roman"/>
        </w:rPr>
        <w:t>d</w:t>
      </w:r>
      <w:r w:rsidR="000D446D" w:rsidRPr="004B1CC8">
        <w:rPr>
          <w:rFonts w:ascii="Times New Roman" w:hAnsi="Times New Roman" w:cs="Times New Roman"/>
        </w:rPr>
        <w:t xml:space="preserve"> respondents’ responses to survey items.</w:t>
      </w:r>
      <w:r w:rsidR="00540D27">
        <w:rPr>
          <w:rFonts w:ascii="Times New Roman" w:hAnsi="Times New Roman" w:cs="Times New Roman"/>
        </w:rPr>
        <w:t xml:space="preserve"> We will therefore estimate a model with time-lagged relationships—next to a model with momentary relationships</w:t>
      </w:r>
      <w:r w:rsidR="0000654B">
        <w:rPr>
          <w:rFonts w:ascii="Times New Roman" w:hAnsi="Times New Roman" w:cs="Times New Roman"/>
        </w:rPr>
        <w:t xml:space="preserve">—to separate independent and </w:t>
      </w:r>
      <w:r w:rsidR="0000654B">
        <w:rPr>
          <w:rFonts w:ascii="Times New Roman" w:hAnsi="Times New Roman" w:cs="Times New Roman"/>
        </w:rPr>
        <w:lastRenderedPageBreak/>
        <w:t>dependent variables in time. This approach procedurally minimizes the impact of common method variance [4].</w:t>
      </w:r>
    </w:p>
    <w:p w14:paraId="7F3E7C87" w14:textId="1B3C424D" w:rsidR="007F072D" w:rsidRPr="004B1CC8" w:rsidRDefault="007F072D" w:rsidP="004B1CC8">
      <w:pPr>
        <w:spacing w:line="480" w:lineRule="auto"/>
        <w:rPr>
          <w:rFonts w:ascii="Times New Roman" w:hAnsi="Times New Roman" w:cs="Times New Roman"/>
          <w:b/>
          <w:i/>
        </w:rPr>
      </w:pPr>
      <w:r w:rsidRPr="004B1CC8">
        <w:rPr>
          <w:rFonts w:ascii="Times New Roman" w:hAnsi="Times New Roman" w:cs="Times New Roman"/>
          <w:b/>
          <w:i/>
        </w:rPr>
        <w:br w:type="page"/>
      </w:r>
    </w:p>
    <w:p w14:paraId="0768A1CF" w14:textId="77777777" w:rsidR="007F072D" w:rsidRPr="004B1CC8" w:rsidRDefault="007F072D" w:rsidP="004B1CC8">
      <w:pPr>
        <w:spacing w:line="480" w:lineRule="auto"/>
        <w:rPr>
          <w:rFonts w:ascii="Times New Roman" w:hAnsi="Times New Roman" w:cs="Times New Roman"/>
          <w:b/>
          <w:i/>
        </w:rPr>
        <w:sectPr w:rsidR="007F072D" w:rsidRPr="004B1CC8" w:rsidSect="007F072D">
          <w:footerReference w:type="even" r:id="rId16"/>
          <w:footerReference w:type="default" r:id="rId17"/>
          <w:pgSz w:w="11901" w:h="16817"/>
          <w:pgMar w:top="1440" w:right="1440" w:bottom="1440" w:left="1440" w:header="709" w:footer="709" w:gutter="0"/>
          <w:cols w:space="708"/>
          <w:docGrid w:linePitch="360"/>
        </w:sectPr>
      </w:pPr>
    </w:p>
    <w:p w14:paraId="71C8562B" w14:textId="6FB13CD7" w:rsidR="007F072D" w:rsidRPr="004B1CC8" w:rsidRDefault="007F072D" w:rsidP="004B1CC8">
      <w:pPr>
        <w:spacing w:line="480" w:lineRule="auto"/>
        <w:rPr>
          <w:rFonts w:ascii="Times New Roman" w:hAnsi="Times New Roman" w:cs="Times New Roman"/>
          <w:b/>
          <w:i/>
        </w:rPr>
      </w:pPr>
      <w:r w:rsidRPr="004B1CC8">
        <w:rPr>
          <w:rFonts w:ascii="Times New Roman" w:hAnsi="Times New Roman" w:cs="Times New Roman"/>
          <w:b/>
          <w:i/>
          <w:noProof/>
        </w:rPr>
        <w:lastRenderedPageBreak/>
        <w:drawing>
          <wp:inline distT="0" distB="0" distL="0" distR="0" wp14:anchorId="6D5169BD" wp14:editId="112F57E4">
            <wp:extent cx="5040000" cy="4025127"/>
            <wp:effectExtent l="0" t="0" r="0" b="0"/>
            <wp:docPr id="17" name="Picture 17" descr="appendix_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endix_figure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4025127"/>
                    </a:xfrm>
                    <a:prstGeom prst="rect">
                      <a:avLst/>
                    </a:prstGeom>
                    <a:noFill/>
                    <a:ln>
                      <a:noFill/>
                    </a:ln>
                  </pic:spPr>
                </pic:pic>
              </a:graphicData>
            </a:graphic>
          </wp:inline>
        </w:drawing>
      </w:r>
    </w:p>
    <w:p w14:paraId="058FF88A" w14:textId="4BD39F0B" w:rsidR="007F072D" w:rsidRPr="004B1CC8" w:rsidRDefault="007F072D" w:rsidP="004B1CC8">
      <w:pPr>
        <w:spacing w:line="480" w:lineRule="auto"/>
        <w:rPr>
          <w:rFonts w:ascii="Times New Roman" w:hAnsi="Times New Roman" w:cs="Times New Roman"/>
          <w:b/>
          <w:i/>
        </w:rPr>
      </w:pPr>
      <w:r w:rsidRPr="004B1CC8">
        <w:rPr>
          <w:rFonts w:ascii="Times New Roman" w:hAnsi="Times New Roman" w:cs="Times New Roman"/>
          <w:b/>
          <w:i/>
          <w:noProof/>
        </w:rPr>
        <w:drawing>
          <wp:inline distT="0" distB="0" distL="0" distR="0" wp14:anchorId="315E9073" wp14:editId="0C0AD1CF">
            <wp:extent cx="5040000" cy="4030209"/>
            <wp:effectExtent l="0" t="0" r="0" b="8890"/>
            <wp:docPr id="19" name="Picture 19" descr="appendix_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endix_figure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4030209"/>
                    </a:xfrm>
                    <a:prstGeom prst="rect">
                      <a:avLst/>
                    </a:prstGeom>
                    <a:noFill/>
                    <a:ln>
                      <a:noFill/>
                    </a:ln>
                  </pic:spPr>
                </pic:pic>
              </a:graphicData>
            </a:graphic>
          </wp:inline>
        </w:drawing>
      </w:r>
    </w:p>
    <w:p w14:paraId="378A9457" w14:textId="76363007" w:rsidR="007F072D" w:rsidRPr="007803F5" w:rsidRDefault="007F072D" w:rsidP="004B1CC8">
      <w:pPr>
        <w:spacing w:line="480" w:lineRule="auto"/>
        <w:rPr>
          <w:rFonts w:ascii="Times New Roman" w:hAnsi="Times New Roman" w:cs="Times New Roman"/>
          <w:i/>
        </w:rPr>
      </w:pPr>
      <w:r w:rsidRPr="007803F5">
        <w:rPr>
          <w:rFonts w:ascii="Times New Roman" w:hAnsi="Times New Roman" w:cs="Times New Roman"/>
          <w:i/>
        </w:rPr>
        <w:t xml:space="preserve">Figure 6. Theory-based and Alternative A CFA models from </w:t>
      </w:r>
      <w:r w:rsidR="00653BB8">
        <w:rPr>
          <w:rFonts w:ascii="Times New Roman" w:hAnsi="Times New Roman" w:cs="Times New Roman"/>
          <w:i/>
        </w:rPr>
        <w:t>Study</w:t>
      </w:r>
      <w:r w:rsidRPr="007803F5">
        <w:rPr>
          <w:rFonts w:ascii="Times New Roman" w:hAnsi="Times New Roman" w:cs="Times New Roman"/>
          <w:i/>
        </w:rPr>
        <w:t xml:space="preserve"> 2.</w:t>
      </w:r>
    </w:p>
    <w:p w14:paraId="2481B4DC" w14:textId="77777777" w:rsidR="007F072D" w:rsidRPr="007803F5" w:rsidRDefault="007F072D" w:rsidP="004B1CC8">
      <w:pPr>
        <w:spacing w:line="480" w:lineRule="auto"/>
        <w:rPr>
          <w:rFonts w:ascii="Times New Roman" w:hAnsi="Times New Roman" w:cs="Times New Roman"/>
          <w:b/>
          <w:i/>
        </w:rPr>
        <w:sectPr w:rsidR="007F072D" w:rsidRPr="007803F5" w:rsidSect="007F072D">
          <w:pgSz w:w="11901" w:h="16817"/>
          <w:pgMar w:top="1440" w:right="1440" w:bottom="1440" w:left="1440" w:header="709" w:footer="709" w:gutter="0"/>
          <w:cols w:space="708"/>
          <w:docGrid w:linePitch="360"/>
        </w:sectPr>
      </w:pPr>
    </w:p>
    <w:p w14:paraId="6E9FD1BA" w14:textId="73531904" w:rsidR="003D650D" w:rsidRPr="004B1CC8" w:rsidRDefault="003D650D" w:rsidP="004B1CC8">
      <w:pPr>
        <w:spacing w:line="480" w:lineRule="auto"/>
        <w:rPr>
          <w:rFonts w:ascii="Times New Roman" w:hAnsi="Times New Roman" w:cs="Times New Roman"/>
          <w:b/>
          <w:i/>
        </w:rPr>
      </w:pPr>
      <w:r w:rsidRPr="004B1CC8">
        <w:rPr>
          <w:rFonts w:ascii="Times New Roman" w:hAnsi="Times New Roman" w:cs="Times New Roman"/>
          <w:b/>
          <w:i/>
          <w:noProof/>
        </w:rPr>
        <w:lastRenderedPageBreak/>
        <w:drawing>
          <wp:inline distT="0" distB="0" distL="0" distR="0" wp14:anchorId="4F4D977A" wp14:editId="08281C74">
            <wp:extent cx="5040000" cy="4021813"/>
            <wp:effectExtent l="0" t="0" r="0" b="0"/>
            <wp:docPr id="20" name="Picture 20" descr="appendix_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endix_figure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4021813"/>
                    </a:xfrm>
                    <a:prstGeom prst="rect">
                      <a:avLst/>
                    </a:prstGeom>
                    <a:noFill/>
                    <a:ln>
                      <a:noFill/>
                    </a:ln>
                  </pic:spPr>
                </pic:pic>
              </a:graphicData>
            </a:graphic>
          </wp:inline>
        </w:drawing>
      </w:r>
    </w:p>
    <w:p w14:paraId="05D84092" w14:textId="74240B16" w:rsidR="003D650D" w:rsidRPr="004B1CC8" w:rsidRDefault="003D650D" w:rsidP="004B1CC8">
      <w:pPr>
        <w:spacing w:line="480" w:lineRule="auto"/>
        <w:rPr>
          <w:rFonts w:ascii="Times New Roman" w:hAnsi="Times New Roman" w:cs="Times New Roman"/>
          <w:b/>
          <w:i/>
        </w:rPr>
      </w:pPr>
      <w:r w:rsidRPr="004B1CC8">
        <w:rPr>
          <w:rFonts w:ascii="Times New Roman" w:hAnsi="Times New Roman" w:cs="Times New Roman"/>
          <w:b/>
          <w:i/>
          <w:noProof/>
        </w:rPr>
        <w:drawing>
          <wp:inline distT="0" distB="0" distL="0" distR="0" wp14:anchorId="588D1396" wp14:editId="1689B6DC">
            <wp:extent cx="5040000" cy="4021813"/>
            <wp:effectExtent l="0" t="0" r="0" b="0"/>
            <wp:docPr id="21" name="Picture 21" descr="appendix_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endix_figure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4021813"/>
                    </a:xfrm>
                    <a:prstGeom prst="rect">
                      <a:avLst/>
                    </a:prstGeom>
                    <a:noFill/>
                    <a:ln>
                      <a:noFill/>
                    </a:ln>
                  </pic:spPr>
                </pic:pic>
              </a:graphicData>
            </a:graphic>
          </wp:inline>
        </w:drawing>
      </w:r>
    </w:p>
    <w:p w14:paraId="1AB6E4A8" w14:textId="17DD7328" w:rsidR="003D650D" w:rsidRPr="007803F5" w:rsidRDefault="003D650D" w:rsidP="004B1CC8">
      <w:pPr>
        <w:spacing w:line="480" w:lineRule="auto"/>
        <w:rPr>
          <w:rFonts w:ascii="Times New Roman" w:hAnsi="Times New Roman" w:cs="Times New Roman"/>
          <w:i/>
        </w:rPr>
      </w:pPr>
      <w:r w:rsidRPr="007803F5">
        <w:rPr>
          <w:rFonts w:ascii="Times New Roman" w:hAnsi="Times New Roman" w:cs="Times New Roman"/>
          <w:i/>
        </w:rPr>
        <w:t xml:space="preserve">Figure 7. Alternative B and Alternative C CFA models from </w:t>
      </w:r>
      <w:r w:rsidR="00653BB8">
        <w:rPr>
          <w:rFonts w:ascii="Times New Roman" w:hAnsi="Times New Roman" w:cs="Times New Roman"/>
          <w:i/>
        </w:rPr>
        <w:t>Study</w:t>
      </w:r>
      <w:r w:rsidRPr="007803F5">
        <w:rPr>
          <w:rFonts w:ascii="Times New Roman" w:hAnsi="Times New Roman" w:cs="Times New Roman"/>
          <w:i/>
        </w:rPr>
        <w:t xml:space="preserve"> 2.</w:t>
      </w:r>
    </w:p>
    <w:p w14:paraId="31596C40" w14:textId="2A709910" w:rsidR="003D650D" w:rsidRPr="004B1CC8" w:rsidRDefault="003D650D" w:rsidP="004B1CC8">
      <w:pPr>
        <w:spacing w:line="480" w:lineRule="auto"/>
        <w:rPr>
          <w:rFonts w:ascii="Times New Roman" w:hAnsi="Times New Roman" w:cs="Times New Roman"/>
          <w:b/>
          <w:i/>
        </w:rPr>
      </w:pPr>
      <w:r w:rsidRPr="004B1CC8">
        <w:rPr>
          <w:rFonts w:ascii="Times New Roman" w:hAnsi="Times New Roman" w:cs="Times New Roman"/>
          <w:b/>
          <w:i/>
          <w:noProof/>
        </w:rPr>
        <w:lastRenderedPageBreak/>
        <w:drawing>
          <wp:inline distT="0" distB="0" distL="0" distR="0" wp14:anchorId="1F175B38" wp14:editId="687D63D7">
            <wp:extent cx="5040000" cy="4055398"/>
            <wp:effectExtent l="0" t="0" r="0" b="8890"/>
            <wp:docPr id="22" name="Picture 22" descr="appendix_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endix_figure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4055398"/>
                    </a:xfrm>
                    <a:prstGeom prst="rect">
                      <a:avLst/>
                    </a:prstGeom>
                    <a:noFill/>
                    <a:ln>
                      <a:noFill/>
                    </a:ln>
                  </pic:spPr>
                </pic:pic>
              </a:graphicData>
            </a:graphic>
          </wp:inline>
        </w:drawing>
      </w:r>
    </w:p>
    <w:p w14:paraId="2D6C159C" w14:textId="495E0032" w:rsidR="003D650D" w:rsidRPr="004B1CC8" w:rsidRDefault="003D650D" w:rsidP="004B1CC8">
      <w:pPr>
        <w:spacing w:line="480" w:lineRule="auto"/>
        <w:rPr>
          <w:rFonts w:ascii="Times New Roman" w:hAnsi="Times New Roman" w:cs="Times New Roman"/>
          <w:b/>
          <w:i/>
        </w:rPr>
      </w:pPr>
      <w:r w:rsidRPr="004B1CC8">
        <w:rPr>
          <w:rFonts w:ascii="Times New Roman" w:hAnsi="Times New Roman" w:cs="Times New Roman"/>
          <w:b/>
          <w:i/>
          <w:noProof/>
        </w:rPr>
        <w:drawing>
          <wp:inline distT="0" distB="0" distL="0" distR="0" wp14:anchorId="12F3001B" wp14:editId="41A8513A">
            <wp:extent cx="5040000" cy="4021813"/>
            <wp:effectExtent l="0" t="0" r="0" b="0"/>
            <wp:docPr id="23" name="Picture 23" descr="appendix_fig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endix_figure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4021813"/>
                    </a:xfrm>
                    <a:prstGeom prst="rect">
                      <a:avLst/>
                    </a:prstGeom>
                    <a:noFill/>
                    <a:ln>
                      <a:noFill/>
                    </a:ln>
                  </pic:spPr>
                </pic:pic>
              </a:graphicData>
            </a:graphic>
          </wp:inline>
        </w:drawing>
      </w:r>
    </w:p>
    <w:p w14:paraId="714102D9" w14:textId="25978DB0" w:rsidR="003D650D" w:rsidRPr="007803F5" w:rsidRDefault="003D650D" w:rsidP="004B1CC8">
      <w:pPr>
        <w:spacing w:line="480" w:lineRule="auto"/>
        <w:rPr>
          <w:rFonts w:ascii="Times New Roman" w:hAnsi="Times New Roman" w:cs="Times New Roman"/>
          <w:i/>
        </w:rPr>
      </w:pPr>
      <w:r w:rsidRPr="007803F5">
        <w:rPr>
          <w:rFonts w:ascii="Times New Roman" w:hAnsi="Times New Roman" w:cs="Times New Roman"/>
          <w:i/>
        </w:rPr>
        <w:t xml:space="preserve">Figure 8. Alternative D and Alternative E CFA models from </w:t>
      </w:r>
      <w:r w:rsidR="00653BB8">
        <w:rPr>
          <w:rFonts w:ascii="Times New Roman" w:hAnsi="Times New Roman" w:cs="Times New Roman"/>
          <w:i/>
        </w:rPr>
        <w:t>Study</w:t>
      </w:r>
      <w:r w:rsidRPr="007803F5">
        <w:rPr>
          <w:rFonts w:ascii="Times New Roman" w:hAnsi="Times New Roman" w:cs="Times New Roman"/>
          <w:i/>
        </w:rPr>
        <w:t xml:space="preserve"> 2.</w:t>
      </w:r>
    </w:p>
    <w:p w14:paraId="68FA2542" w14:textId="525D4887" w:rsidR="00FD091A" w:rsidRPr="004B1CC8" w:rsidRDefault="00FD091A" w:rsidP="004B1CC8">
      <w:pPr>
        <w:spacing w:line="480" w:lineRule="auto"/>
        <w:rPr>
          <w:rFonts w:ascii="Times New Roman" w:hAnsi="Times New Roman" w:cs="Times New Roman"/>
          <w:b/>
          <w:i/>
        </w:rPr>
      </w:pPr>
      <w:r w:rsidRPr="004B1CC8">
        <w:rPr>
          <w:rFonts w:ascii="Times New Roman" w:hAnsi="Times New Roman" w:cs="Times New Roman"/>
          <w:b/>
          <w:i/>
          <w:noProof/>
        </w:rPr>
        <w:lastRenderedPageBreak/>
        <w:drawing>
          <wp:inline distT="0" distB="0" distL="0" distR="0" wp14:anchorId="3E05C815" wp14:editId="33C97369">
            <wp:extent cx="5720080" cy="3921760"/>
            <wp:effectExtent l="0" t="0" r="0" b="0"/>
            <wp:docPr id="24" name="Picture 24" descr="appendix_fig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endix_figure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0080" cy="3921760"/>
                    </a:xfrm>
                    <a:prstGeom prst="rect">
                      <a:avLst/>
                    </a:prstGeom>
                    <a:noFill/>
                    <a:ln>
                      <a:noFill/>
                    </a:ln>
                  </pic:spPr>
                </pic:pic>
              </a:graphicData>
            </a:graphic>
          </wp:inline>
        </w:drawing>
      </w:r>
    </w:p>
    <w:p w14:paraId="5F744FA2" w14:textId="42236FB4" w:rsidR="00FD091A" w:rsidRPr="007803F5" w:rsidRDefault="00FD091A" w:rsidP="004B1CC8">
      <w:pPr>
        <w:spacing w:line="480" w:lineRule="auto"/>
        <w:rPr>
          <w:rFonts w:ascii="Times New Roman" w:hAnsi="Times New Roman" w:cs="Times New Roman"/>
          <w:i/>
        </w:rPr>
      </w:pPr>
      <w:r w:rsidRPr="007803F5">
        <w:rPr>
          <w:rFonts w:ascii="Times New Roman" w:hAnsi="Times New Roman" w:cs="Times New Roman"/>
          <w:i/>
        </w:rPr>
        <w:t xml:space="preserve">Figure 9. Latent common method variance CFA model from </w:t>
      </w:r>
      <w:r w:rsidR="00653BB8">
        <w:rPr>
          <w:rFonts w:ascii="Times New Roman" w:hAnsi="Times New Roman" w:cs="Times New Roman"/>
          <w:i/>
        </w:rPr>
        <w:t>Study</w:t>
      </w:r>
      <w:r w:rsidRPr="007803F5">
        <w:rPr>
          <w:rFonts w:ascii="Times New Roman" w:hAnsi="Times New Roman" w:cs="Times New Roman"/>
          <w:i/>
        </w:rPr>
        <w:t xml:space="preserve"> 2.</w:t>
      </w:r>
    </w:p>
    <w:p w14:paraId="5FB44486" w14:textId="77777777" w:rsidR="00FD091A" w:rsidRPr="004B1CC8" w:rsidRDefault="00FD091A" w:rsidP="004B1CC8">
      <w:pPr>
        <w:spacing w:line="480" w:lineRule="auto"/>
        <w:rPr>
          <w:rFonts w:ascii="Times New Roman" w:hAnsi="Times New Roman" w:cs="Times New Roman"/>
          <w:b/>
          <w:i/>
        </w:rPr>
      </w:pPr>
    </w:p>
    <w:p w14:paraId="43D76A41" w14:textId="3C38D3E3" w:rsidR="00296FE8" w:rsidRPr="004B1CC8" w:rsidRDefault="00296FE8" w:rsidP="00B85F56">
      <w:pPr>
        <w:spacing w:line="480" w:lineRule="auto"/>
        <w:rPr>
          <w:rFonts w:ascii="Times New Roman" w:hAnsi="Times New Roman" w:cs="Times New Roman"/>
          <w:b/>
          <w:i/>
        </w:rPr>
      </w:pPr>
      <w:r w:rsidRPr="004B1CC8">
        <w:rPr>
          <w:rFonts w:ascii="Times New Roman" w:hAnsi="Times New Roman" w:cs="Times New Roman"/>
          <w:b/>
          <w:i/>
        </w:rPr>
        <w:t>Multilevel path models</w:t>
      </w:r>
    </w:p>
    <w:p w14:paraId="77B4C862" w14:textId="21834125" w:rsidR="009127E1" w:rsidRPr="004B1CC8" w:rsidRDefault="006B3C08" w:rsidP="00B85F56">
      <w:pPr>
        <w:spacing w:line="480" w:lineRule="auto"/>
        <w:ind w:firstLine="720"/>
        <w:rPr>
          <w:rFonts w:ascii="Times New Roman" w:hAnsi="Times New Roman" w:cs="Times New Roman"/>
        </w:rPr>
      </w:pPr>
      <w:r w:rsidRPr="004B1CC8">
        <w:rPr>
          <w:rFonts w:ascii="Times New Roman" w:hAnsi="Times New Roman" w:cs="Times New Roman"/>
          <w:b/>
        </w:rPr>
        <w:t>Momentary relationships.</w:t>
      </w:r>
      <w:r w:rsidR="009127E1" w:rsidRPr="004B1CC8">
        <w:rPr>
          <w:rFonts w:ascii="Times New Roman" w:hAnsi="Times New Roman" w:cs="Times New Roman"/>
          <w:b/>
        </w:rPr>
        <w:t xml:space="preserve"> </w:t>
      </w:r>
      <w:r w:rsidR="009127E1" w:rsidRPr="004B1CC8">
        <w:rPr>
          <w:rFonts w:ascii="Times New Roman" w:hAnsi="Times New Roman" w:cs="Times New Roman"/>
        </w:rPr>
        <w:t xml:space="preserve">We used multilevel path models to test our hypotheses. </w:t>
      </w:r>
      <w:r w:rsidR="00CC362B">
        <w:rPr>
          <w:rFonts w:ascii="Times New Roman" w:hAnsi="Times New Roman" w:cs="Times New Roman"/>
        </w:rPr>
        <w:t>We started by estimating t</w:t>
      </w:r>
      <w:r w:rsidR="009127E1" w:rsidRPr="004B1CC8">
        <w:rPr>
          <w:rFonts w:ascii="Times New Roman" w:hAnsi="Times New Roman" w:cs="Times New Roman"/>
        </w:rPr>
        <w:t xml:space="preserve">wo models </w:t>
      </w:r>
      <w:r w:rsidR="00CC362B">
        <w:rPr>
          <w:rFonts w:ascii="Times New Roman" w:hAnsi="Times New Roman" w:cs="Times New Roman"/>
        </w:rPr>
        <w:t>with momentary relationships (i.e., relationships between variables measured at the same point in time)</w:t>
      </w:r>
      <w:r w:rsidR="009127E1" w:rsidRPr="004B1CC8">
        <w:rPr>
          <w:rFonts w:ascii="Times New Roman" w:hAnsi="Times New Roman" w:cs="Times New Roman"/>
        </w:rPr>
        <w:t xml:space="preserve">: a full mediation model (see Figure 3) and a partial mediation model (see Figure 4). </w:t>
      </w:r>
      <w:r w:rsidR="00CC362B">
        <w:rPr>
          <w:rFonts w:ascii="Times New Roman" w:hAnsi="Times New Roman" w:cs="Times New Roman"/>
        </w:rPr>
        <w:t xml:space="preserve">The reason for estimating these models with momentary relationships is that it allowed us to assess the replicability of the findings from </w:t>
      </w:r>
      <w:r w:rsidR="00653BB8">
        <w:rPr>
          <w:rFonts w:ascii="Times New Roman" w:hAnsi="Times New Roman" w:cs="Times New Roman"/>
        </w:rPr>
        <w:t>Study</w:t>
      </w:r>
      <w:r w:rsidR="00CC362B">
        <w:rPr>
          <w:rFonts w:ascii="Times New Roman" w:hAnsi="Times New Roman" w:cs="Times New Roman"/>
        </w:rPr>
        <w:t xml:space="preserve"> 1. </w:t>
      </w:r>
      <w:r w:rsidR="009127E1" w:rsidRPr="004B1CC8">
        <w:rPr>
          <w:rFonts w:ascii="Times New Roman" w:hAnsi="Times New Roman" w:cs="Times New Roman"/>
        </w:rPr>
        <w:t>We calculated Intraclass Correlation Coefficients (ICC) of the endogeneous variables prior to testing hypotheses. The ICC values of positive affect (ICC=.80), negative affect (ICC=.63), and PC breach (ICC=.41) indicated that using a multilevel approach was necessary.</w:t>
      </w:r>
      <w:r w:rsidR="00E61052">
        <w:rPr>
          <w:rFonts w:ascii="Times New Roman" w:hAnsi="Times New Roman" w:cs="Times New Roman"/>
        </w:rPr>
        <w:t xml:space="preserve"> </w:t>
      </w:r>
      <w:r w:rsidR="00E61052">
        <w:rPr>
          <w:rFonts w:ascii="Times New Roman" w:hAnsi="Times New Roman" w:cs="Times New Roman"/>
          <w:bCs/>
        </w:rPr>
        <w:t>For similar reasons as in Study 1, we person-mean centered the independent variables prior to testing all models.</w:t>
      </w:r>
    </w:p>
    <w:p w14:paraId="6ED373E6" w14:textId="469043A7" w:rsidR="009D3CA6" w:rsidRPr="004B1CC8" w:rsidRDefault="00010765" w:rsidP="004B1CC8">
      <w:pPr>
        <w:spacing w:line="480" w:lineRule="auto"/>
        <w:ind w:firstLine="720"/>
        <w:rPr>
          <w:rFonts w:ascii="Times New Roman" w:hAnsi="Times New Roman" w:cs="Times New Roman"/>
        </w:rPr>
      </w:pPr>
      <w:r>
        <w:rPr>
          <w:rFonts w:ascii="Times New Roman" w:hAnsi="Times New Roman" w:cs="Times New Roman"/>
          <w:bCs/>
        </w:rPr>
        <w:lastRenderedPageBreak/>
        <w:t>Because the partial mediation model was again just identified, we used the BIC values to compare the fit of the partial and the full mediation models. This comparison showed that the full mediation model (</w:t>
      </w:r>
      <w:r>
        <w:rPr>
          <w:rFonts w:ascii="Times New Roman" w:hAnsi="Times New Roman" w:cs="Times New Roman"/>
          <w:bCs/>
        </w:rPr>
        <w:sym w:font="Symbol" w:char="F063"/>
      </w:r>
      <w:r w:rsidRPr="00B07746">
        <w:rPr>
          <w:rFonts w:ascii="Times New Roman" w:hAnsi="Times New Roman" w:cs="Times New Roman"/>
          <w:bCs/>
          <w:vertAlign w:val="superscript"/>
        </w:rPr>
        <w:t>2</w:t>
      </w:r>
      <w:r>
        <w:rPr>
          <w:rFonts w:ascii="Times New Roman" w:hAnsi="Times New Roman" w:cs="Times New Roman"/>
          <w:bCs/>
        </w:rPr>
        <w:t xml:space="preserve">(2)=3.04, </w:t>
      </w:r>
      <w:r>
        <w:rPr>
          <w:rFonts w:ascii="Times New Roman" w:hAnsi="Times New Roman" w:cs="Times New Roman"/>
          <w:bCs/>
          <w:i/>
        </w:rPr>
        <w:t>p</w:t>
      </w:r>
      <w:r>
        <w:rPr>
          <w:rFonts w:ascii="Times New Roman" w:hAnsi="Times New Roman" w:cs="Times New Roman"/>
          <w:bCs/>
        </w:rPr>
        <w:t>=.22, RMSEA=.05, CFI=.99, TLI=.96, BIC=2455.50) offered a better fit to the data than the partial mediation model (</w:t>
      </w:r>
      <w:r>
        <w:rPr>
          <w:rFonts w:ascii="Times New Roman" w:hAnsi="Times New Roman" w:cs="Times New Roman"/>
          <w:bCs/>
        </w:rPr>
        <w:sym w:font="Symbol" w:char="F063"/>
      </w:r>
      <w:r w:rsidRPr="00863283">
        <w:rPr>
          <w:rFonts w:ascii="Times New Roman" w:hAnsi="Times New Roman" w:cs="Times New Roman"/>
          <w:bCs/>
          <w:vertAlign w:val="superscript"/>
        </w:rPr>
        <w:t>2</w:t>
      </w:r>
      <w:r>
        <w:rPr>
          <w:rFonts w:ascii="Times New Roman" w:hAnsi="Times New Roman" w:cs="Times New Roman"/>
          <w:bCs/>
        </w:rPr>
        <w:t xml:space="preserve">(0)=1, </w:t>
      </w:r>
      <w:r>
        <w:rPr>
          <w:rFonts w:ascii="Times New Roman" w:hAnsi="Times New Roman" w:cs="Times New Roman"/>
          <w:bCs/>
          <w:i/>
        </w:rPr>
        <w:t>p</w:t>
      </w:r>
      <w:r>
        <w:rPr>
          <w:rFonts w:ascii="Times New Roman" w:hAnsi="Times New Roman" w:cs="Times New Roman"/>
          <w:bCs/>
        </w:rPr>
        <w:t>&lt;.001, RMSEA=0, CFI=1, TLI=1, BIC=2465.22)</w:t>
      </w:r>
      <w:r w:rsidRPr="009F7BF9">
        <w:rPr>
          <w:rFonts w:ascii="Times New Roman" w:hAnsi="Times New Roman" w:cs="Times New Roman"/>
        </w:rPr>
        <w:t>. To maximize comparability with the findings from Study 1, we present the results from the partial mediation model</w:t>
      </w:r>
      <w:r>
        <w:rPr>
          <w:rFonts w:ascii="Times New Roman" w:hAnsi="Times New Roman" w:cs="Times New Roman"/>
        </w:rPr>
        <w:t>.</w:t>
      </w:r>
      <w:r w:rsidRPr="009F7BF9">
        <w:rPr>
          <w:rFonts w:ascii="Times New Roman" w:hAnsi="Times New Roman" w:cs="Times New Roman"/>
        </w:rPr>
        <w:t xml:space="preserve"> </w:t>
      </w:r>
      <w:r w:rsidR="009D3CA6" w:rsidRPr="004B1CC8">
        <w:rPr>
          <w:rFonts w:ascii="Times New Roman" w:hAnsi="Times New Roman" w:cs="Times New Roman"/>
        </w:rPr>
        <w:t>At the within-person level, the significant positive relationship between job resources and positive affect (</w:t>
      </w:r>
      <w:r w:rsidR="009D3CA6" w:rsidRPr="004B1CC8">
        <w:rPr>
          <w:rFonts w:ascii="Times New Roman" w:hAnsi="Times New Roman" w:cs="Times New Roman"/>
        </w:rPr>
        <w:sym w:font="Symbol" w:char="F067"/>
      </w:r>
      <w:r w:rsidR="009D3CA6" w:rsidRPr="004B1CC8">
        <w:rPr>
          <w:rFonts w:ascii="Times New Roman" w:hAnsi="Times New Roman" w:cs="Times New Roman"/>
        </w:rPr>
        <w:t>=.</w:t>
      </w:r>
      <w:r>
        <w:rPr>
          <w:rFonts w:ascii="Times New Roman" w:hAnsi="Times New Roman" w:cs="Times New Roman"/>
        </w:rPr>
        <w:t>30</w:t>
      </w:r>
      <w:r w:rsidR="009D3CA6" w:rsidRPr="004B1CC8">
        <w:rPr>
          <w:rFonts w:ascii="Times New Roman" w:hAnsi="Times New Roman" w:cs="Times New Roman"/>
        </w:rPr>
        <w:t xml:space="preserve">, </w:t>
      </w:r>
      <w:r w:rsidR="009D3CA6" w:rsidRPr="004B1CC8">
        <w:rPr>
          <w:rFonts w:ascii="Times New Roman" w:hAnsi="Times New Roman" w:cs="Times New Roman"/>
          <w:i/>
        </w:rPr>
        <w:t>p</w:t>
      </w:r>
      <w:r w:rsidR="009D3CA6" w:rsidRPr="004B1CC8">
        <w:rPr>
          <w:rFonts w:ascii="Times New Roman" w:hAnsi="Times New Roman" w:cs="Times New Roman"/>
        </w:rPr>
        <w:t xml:space="preserve">&lt;.001) indicates that </w:t>
      </w:r>
      <w:r w:rsidR="00ED2CE1" w:rsidRPr="004B1CC8">
        <w:rPr>
          <w:rFonts w:ascii="Times New Roman" w:hAnsi="Times New Roman" w:cs="Times New Roman"/>
        </w:rPr>
        <w:t>respondents</w:t>
      </w:r>
      <w:r w:rsidR="009D3CA6" w:rsidRPr="004B1CC8">
        <w:rPr>
          <w:rFonts w:ascii="Times New Roman" w:hAnsi="Times New Roman" w:cs="Times New Roman"/>
        </w:rPr>
        <w:t xml:space="preserve"> reported higher levels of positive affect on days </w:t>
      </w:r>
      <w:r w:rsidR="00564378">
        <w:rPr>
          <w:rFonts w:ascii="Times New Roman" w:hAnsi="Times New Roman" w:cs="Times New Roman"/>
        </w:rPr>
        <w:t>that</w:t>
      </w:r>
      <w:r w:rsidR="009D3CA6" w:rsidRPr="004B1CC8">
        <w:rPr>
          <w:rFonts w:ascii="Times New Roman" w:hAnsi="Times New Roman" w:cs="Times New Roman"/>
        </w:rPr>
        <w:t xml:space="preserve"> they also perceived high job resources. This finding offers support for Hypothesis 1. </w:t>
      </w:r>
      <w:r w:rsidR="00ED2CE1" w:rsidRPr="004B1CC8">
        <w:rPr>
          <w:rFonts w:ascii="Times New Roman" w:hAnsi="Times New Roman" w:cs="Times New Roman"/>
        </w:rPr>
        <w:t>The significant positive relationship</w:t>
      </w:r>
      <w:r w:rsidR="009D3CA6" w:rsidRPr="004B1CC8">
        <w:rPr>
          <w:rFonts w:ascii="Times New Roman" w:hAnsi="Times New Roman" w:cs="Times New Roman"/>
        </w:rPr>
        <w:t xml:space="preserve"> between job demands and negative affect (</w:t>
      </w:r>
      <w:r w:rsidR="009D3CA6" w:rsidRPr="004B1CC8">
        <w:rPr>
          <w:rFonts w:ascii="Times New Roman" w:hAnsi="Times New Roman" w:cs="Times New Roman"/>
        </w:rPr>
        <w:sym w:font="Symbol" w:char="F067"/>
      </w:r>
      <w:r w:rsidR="009D3CA6" w:rsidRPr="004B1CC8">
        <w:rPr>
          <w:rFonts w:ascii="Times New Roman" w:hAnsi="Times New Roman" w:cs="Times New Roman"/>
        </w:rPr>
        <w:t>=.</w:t>
      </w:r>
      <w:r>
        <w:rPr>
          <w:rFonts w:ascii="Times New Roman" w:hAnsi="Times New Roman" w:cs="Times New Roman"/>
        </w:rPr>
        <w:t>45</w:t>
      </w:r>
      <w:r w:rsidR="009D3CA6" w:rsidRPr="004B1CC8">
        <w:rPr>
          <w:rFonts w:ascii="Times New Roman" w:hAnsi="Times New Roman" w:cs="Times New Roman"/>
        </w:rPr>
        <w:t xml:space="preserve">, </w:t>
      </w:r>
      <w:r w:rsidR="009D3CA6" w:rsidRPr="004B1CC8">
        <w:rPr>
          <w:rFonts w:ascii="Times New Roman" w:hAnsi="Times New Roman" w:cs="Times New Roman"/>
          <w:i/>
        </w:rPr>
        <w:t>p</w:t>
      </w:r>
      <w:r w:rsidR="00ED2CE1" w:rsidRPr="004B1CC8">
        <w:rPr>
          <w:rFonts w:ascii="Times New Roman" w:hAnsi="Times New Roman" w:cs="Times New Roman"/>
        </w:rPr>
        <w:t>&lt;.001</w:t>
      </w:r>
      <w:r w:rsidR="009D3CA6" w:rsidRPr="004B1CC8">
        <w:rPr>
          <w:rFonts w:ascii="Times New Roman" w:hAnsi="Times New Roman" w:cs="Times New Roman"/>
        </w:rPr>
        <w:t xml:space="preserve">), </w:t>
      </w:r>
      <w:r w:rsidR="00ED2CE1" w:rsidRPr="004B1CC8">
        <w:rPr>
          <w:rFonts w:ascii="Times New Roman" w:hAnsi="Times New Roman" w:cs="Times New Roman"/>
        </w:rPr>
        <w:t xml:space="preserve">indicates that respondents reported higher levels of negative affect on days </w:t>
      </w:r>
      <w:r w:rsidR="00564378">
        <w:rPr>
          <w:rFonts w:ascii="Times New Roman" w:hAnsi="Times New Roman" w:cs="Times New Roman"/>
        </w:rPr>
        <w:t>that</w:t>
      </w:r>
      <w:r w:rsidR="00ED2CE1" w:rsidRPr="004B1CC8">
        <w:rPr>
          <w:rFonts w:ascii="Times New Roman" w:hAnsi="Times New Roman" w:cs="Times New Roman"/>
        </w:rPr>
        <w:t xml:space="preserve"> they also perceived high job demands, thus confirming Hypothesis 2</w:t>
      </w:r>
      <w:r w:rsidR="009D3CA6" w:rsidRPr="004B1CC8">
        <w:rPr>
          <w:rFonts w:ascii="Times New Roman" w:hAnsi="Times New Roman" w:cs="Times New Roman"/>
        </w:rPr>
        <w:t xml:space="preserve">. </w:t>
      </w:r>
      <w:r w:rsidR="00F24BA1" w:rsidRPr="004B1CC8">
        <w:rPr>
          <w:rFonts w:ascii="Times New Roman" w:hAnsi="Times New Roman" w:cs="Times New Roman"/>
        </w:rPr>
        <w:t>N</w:t>
      </w:r>
      <w:r w:rsidR="009D3CA6" w:rsidRPr="004B1CC8">
        <w:rPr>
          <w:rFonts w:ascii="Times New Roman" w:hAnsi="Times New Roman" w:cs="Times New Roman"/>
        </w:rPr>
        <w:t xml:space="preserve">egative affect was </w:t>
      </w:r>
      <w:r w:rsidR="00F24BA1" w:rsidRPr="004B1CC8">
        <w:rPr>
          <w:rFonts w:ascii="Times New Roman" w:hAnsi="Times New Roman" w:cs="Times New Roman"/>
        </w:rPr>
        <w:t xml:space="preserve">also </w:t>
      </w:r>
      <w:r w:rsidR="009D3CA6" w:rsidRPr="004B1CC8">
        <w:rPr>
          <w:rFonts w:ascii="Times New Roman" w:hAnsi="Times New Roman" w:cs="Times New Roman"/>
        </w:rPr>
        <w:t>significantly related with job resources (</w:t>
      </w:r>
      <w:r w:rsidR="009D3CA6" w:rsidRPr="004B1CC8">
        <w:rPr>
          <w:rFonts w:ascii="Times New Roman" w:hAnsi="Times New Roman" w:cs="Times New Roman"/>
        </w:rPr>
        <w:sym w:font="Symbol" w:char="F067"/>
      </w:r>
      <w:r w:rsidR="009D3CA6" w:rsidRPr="004B1CC8">
        <w:rPr>
          <w:rFonts w:ascii="Times New Roman" w:hAnsi="Times New Roman" w:cs="Times New Roman"/>
        </w:rPr>
        <w:t>=-.</w:t>
      </w:r>
      <w:r w:rsidR="00856EB7">
        <w:rPr>
          <w:rFonts w:ascii="Times New Roman" w:hAnsi="Times New Roman" w:cs="Times New Roman"/>
        </w:rPr>
        <w:t>13</w:t>
      </w:r>
      <w:r w:rsidR="009D3CA6" w:rsidRPr="004B1CC8">
        <w:rPr>
          <w:rFonts w:ascii="Times New Roman" w:hAnsi="Times New Roman" w:cs="Times New Roman"/>
        </w:rPr>
        <w:t xml:space="preserve">, </w:t>
      </w:r>
      <w:r w:rsidR="009D3CA6" w:rsidRPr="004B1CC8">
        <w:rPr>
          <w:rFonts w:ascii="Times New Roman" w:hAnsi="Times New Roman" w:cs="Times New Roman"/>
          <w:i/>
        </w:rPr>
        <w:t>p</w:t>
      </w:r>
      <w:r w:rsidR="00856EB7">
        <w:rPr>
          <w:rFonts w:ascii="Times New Roman" w:hAnsi="Times New Roman" w:cs="Times New Roman"/>
        </w:rPr>
        <w:t>=.009</w:t>
      </w:r>
      <w:r w:rsidR="009D3CA6" w:rsidRPr="004B1CC8">
        <w:rPr>
          <w:rFonts w:ascii="Times New Roman" w:hAnsi="Times New Roman" w:cs="Times New Roman"/>
        </w:rPr>
        <w:t xml:space="preserve">), meaning that volunteers reported lower levels of negative affect on days </w:t>
      </w:r>
      <w:r w:rsidR="00564378">
        <w:rPr>
          <w:rFonts w:ascii="Times New Roman" w:hAnsi="Times New Roman" w:cs="Times New Roman"/>
        </w:rPr>
        <w:t>that</w:t>
      </w:r>
      <w:r w:rsidR="009D3CA6" w:rsidRPr="004B1CC8">
        <w:rPr>
          <w:rFonts w:ascii="Times New Roman" w:hAnsi="Times New Roman" w:cs="Times New Roman"/>
        </w:rPr>
        <w:t xml:space="preserve"> they perceived a high amount of job resources. There was a significant relationship between PC breach and positive affect (</w:t>
      </w:r>
      <w:r w:rsidR="009D3CA6" w:rsidRPr="004B1CC8">
        <w:rPr>
          <w:rFonts w:ascii="Times New Roman" w:hAnsi="Times New Roman" w:cs="Times New Roman"/>
        </w:rPr>
        <w:sym w:font="Symbol" w:char="F062"/>
      </w:r>
      <w:r w:rsidR="009D3CA6" w:rsidRPr="004B1CC8">
        <w:rPr>
          <w:rFonts w:ascii="Times New Roman" w:hAnsi="Times New Roman" w:cs="Times New Roman"/>
        </w:rPr>
        <w:t>=-</w:t>
      </w:r>
      <w:r w:rsidR="00856EB7">
        <w:rPr>
          <w:rFonts w:ascii="Times New Roman" w:hAnsi="Times New Roman" w:cs="Times New Roman"/>
        </w:rPr>
        <w:t>7.78</w:t>
      </w:r>
      <w:r w:rsidR="009D3CA6" w:rsidRPr="004B1CC8">
        <w:rPr>
          <w:rFonts w:ascii="Times New Roman" w:hAnsi="Times New Roman" w:cs="Times New Roman"/>
        </w:rPr>
        <w:t xml:space="preserve">, </w:t>
      </w:r>
      <w:r w:rsidR="009D3CA6" w:rsidRPr="004B1CC8">
        <w:rPr>
          <w:rFonts w:ascii="Times New Roman" w:hAnsi="Times New Roman" w:cs="Times New Roman"/>
          <w:i/>
        </w:rPr>
        <w:t>p</w:t>
      </w:r>
      <w:r w:rsidR="009D3CA6" w:rsidRPr="004B1CC8">
        <w:rPr>
          <w:rFonts w:ascii="Times New Roman" w:hAnsi="Times New Roman" w:cs="Times New Roman"/>
        </w:rPr>
        <w:t xml:space="preserve">&lt;.001), </w:t>
      </w:r>
      <w:r w:rsidR="00F24BA1" w:rsidRPr="004B1CC8">
        <w:rPr>
          <w:rFonts w:ascii="Times New Roman" w:hAnsi="Times New Roman" w:cs="Times New Roman"/>
        </w:rPr>
        <w:t>and</w:t>
      </w:r>
      <w:r w:rsidR="009D3CA6" w:rsidRPr="004B1CC8">
        <w:rPr>
          <w:rFonts w:ascii="Times New Roman" w:hAnsi="Times New Roman" w:cs="Times New Roman"/>
        </w:rPr>
        <w:t xml:space="preserve"> between PC breach and negative affect (</w:t>
      </w:r>
      <w:r w:rsidR="009D3CA6" w:rsidRPr="004B1CC8">
        <w:rPr>
          <w:rFonts w:ascii="Times New Roman" w:hAnsi="Times New Roman" w:cs="Times New Roman"/>
        </w:rPr>
        <w:sym w:font="Symbol" w:char="F062"/>
      </w:r>
      <w:r w:rsidR="00856EB7">
        <w:rPr>
          <w:rFonts w:ascii="Times New Roman" w:hAnsi="Times New Roman" w:cs="Times New Roman"/>
        </w:rPr>
        <w:t>=3.86</w:t>
      </w:r>
      <w:r w:rsidR="009D3CA6" w:rsidRPr="004B1CC8">
        <w:rPr>
          <w:rFonts w:ascii="Times New Roman" w:hAnsi="Times New Roman" w:cs="Times New Roman"/>
        </w:rPr>
        <w:t xml:space="preserve">, </w:t>
      </w:r>
      <w:r w:rsidR="009D3CA6" w:rsidRPr="004B1CC8">
        <w:rPr>
          <w:rFonts w:ascii="Times New Roman" w:hAnsi="Times New Roman" w:cs="Times New Roman"/>
          <w:i/>
        </w:rPr>
        <w:t>p</w:t>
      </w:r>
      <w:r w:rsidR="00856EB7">
        <w:rPr>
          <w:rFonts w:ascii="Times New Roman" w:hAnsi="Times New Roman" w:cs="Times New Roman"/>
        </w:rPr>
        <w:t>&lt;</w:t>
      </w:r>
      <w:r w:rsidR="00F24BA1" w:rsidRPr="004B1CC8">
        <w:rPr>
          <w:rFonts w:ascii="Times New Roman" w:hAnsi="Times New Roman" w:cs="Times New Roman"/>
        </w:rPr>
        <w:t>.001</w:t>
      </w:r>
      <w:r w:rsidR="009D3CA6" w:rsidRPr="004B1CC8">
        <w:rPr>
          <w:rFonts w:ascii="Times New Roman" w:hAnsi="Times New Roman" w:cs="Times New Roman"/>
        </w:rPr>
        <w:t>).</w:t>
      </w:r>
      <w:r w:rsidR="00CC362B">
        <w:rPr>
          <w:rFonts w:ascii="Times New Roman" w:hAnsi="Times New Roman" w:cs="Times New Roman"/>
        </w:rPr>
        <w:t xml:space="preserve"> In other words, on days that respondents experienced high positive affect, they also reported lower levels of PC breach; on days that respondents experienced high negative affect, they also reported higher levels of PC breach.</w:t>
      </w:r>
      <w:r w:rsidR="009D3CA6" w:rsidRPr="004B1CC8">
        <w:rPr>
          <w:rFonts w:ascii="Times New Roman" w:hAnsi="Times New Roman" w:cs="Times New Roman"/>
        </w:rPr>
        <w:t xml:space="preserve"> This of</w:t>
      </w:r>
      <w:r w:rsidR="00F24BA1" w:rsidRPr="004B1CC8">
        <w:rPr>
          <w:rFonts w:ascii="Times New Roman" w:hAnsi="Times New Roman" w:cs="Times New Roman"/>
        </w:rPr>
        <w:t xml:space="preserve">fered support for Hypotheses 3 and </w:t>
      </w:r>
      <w:r w:rsidR="009D3CA6" w:rsidRPr="004B1CC8">
        <w:rPr>
          <w:rFonts w:ascii="Times New Roman" w:hAnsi="Times New Roman" w:cs="Times New Roman"/>
        </w:rPr>
        <w:t>4. Job demands (</w:t>
      </w:r>
      <w:r w:rsidR="009D3CA6" w:rsidRPr="004B1CC8">
        <w:rPr>
          <w:rFonts w:ascii="Times New Roman" w:hAnsi="Times New Roman" w:cs="Times New Roman"/>
        </w:rPr>
        <w:sym w:font="Symbol" w:char="F067"/>
      </w:r>
      <w:r w:rsidR="003A3A0A">
        <w:rPr>
          <w:rFonts w:ascii="Times New Roman" w:hAnsi="Times New Roman" w:cs="Times New Roman"/>
        </w:rPr>
        <w:t>=-1.89</w:t>
      </w:r>
      <w:r w:rsidR="009D3CA6" w:rsidRPr="004B1CC8">
        <w:rPr>
          <w:rFonts w:ascii="Times New Roman" w:hAnsi="Times New Roman" w:cs="Times New Roman"/>
        </w:rPr>
        <w:t xml:space="preserve">, </w:t>
      </w:r>
      <w:r w:rsidR="009D3CA6" w:rsidRPr="004B1CC8">
        <w:rPr>
          <w:rFonts w:ascii="Times New Roman" w:hAnsi="Times New Roman" w:cs="Times New Roman"/>
          <w:i/>
        </w:rPr>
        <w:t>p</w:t>
      </w:r>
      <w:r w:rsidR="003A3A0A">
        <w:rPr>
          <w:rFonts w:ascii="Times New Roman" w:hAnsi="Times New Roman" w:cs="Times New Roman"/>
        </w:rPr>
        <w:t>=.02</w:t>
      </w:r>
      <w:r w:rsidR="009D3CA6" w:rsidRPr="004B1CC8">
        <w:rPr>
          <w:rFonts w:ascii="Times New Roman" w:hAnsi="Times New Roman" w:cs="Times New Roman"/>
        </w:rPr>
        <w:t xml:space="preserve">) </w:t>
      </w:r>
      <w:r w:rsidR="00F24BA1" w:rsidRPr="004B1CC8">
        <w:rPr>
          <w:rFonts w:ascii="Times New Roman" w:hAnsi="Times New Roman" w:cs="Times New Roman"/>
        </w:rPr>
        <w:t>also had a direct effect</w:t>
      </w:r>
      <w:r w:rsidR="009D3CA6" w:rsidRPr="004B1CC8">
        <w:rPr>
          <w:rFonts w:ascii="Times New Roman" w:hAnsi="Times New Roman" w:cs="Times New Roman"/>
        </w:rPr>
        <w:t xml:space="preserve"> on perceptions of PC breach</w:t>
      </w:r>
      <w:r w:rsidR="00F24BA1" w:rsidRPr="004B1CC8">
        <w:rPr>
          <w:rFonts w:ascii="Times New Roman" w:hAnsi="Times New Roman" w:cs="Times New Roman"/>
        </w:rPr>
        <w:t>, while job resources was not directly related to PC breach (</w:t>
      </w:r>
      <w:r w:rsidR="00F24BA1" w:rsidRPr="004B1CC8">
        <w:rPr>
          <w:rFonts w:ascii="Times New Roman" w:hAnsi="Times New Roman" w:cs="Times New Roman"/>
        </w:rPr>
        <w:sym w:font="Symbol" w:char="F067"/>
      </w:r>
      <w:r w:rsidR="003A3A0A">
        <w:rPr>
          <w:rFonts w:ascii="Times New Roman" w:hAnsi="Times New Roman" w:cs="Times New Roman"/>
        </w:rPr>
        <w:t>=-3.76</w:t>
      </w:r>
      <w:r w:rsidR="00F24BA1" w:rsidRPr="004B1CC8">
        <w:rPr>
          <w:rFonts w:ascii="Times New Roman" w:hAnsi="Times New Roman" w:cs="Times New Roman"/>
        </w:rPr>
        <w:t xml:space="preserve">, </w:t>
      </w:r>
      <w:r w:rsidR="00F24BA1" w:rsidRPr="004B1CC8">
        <w:rPr>
          <w:rFonts w:ascii="Times New Roman" w:hAnsi="Times New Roman" w:cs="Times New Roman"/>
          <w:i/>
        </w:rPr>
        <w:t>p</w:t>
      </w:r>
      <w:r w:rsidR="003A3A0A">
        <w:rPr>
          <w:rFonts w:ascii="Times New Roman" w:hAnsi="Times New Roman" w:cs="Times New Roman"/>
        </w:rPr>
        <w:t>=.24</w:t>
      </w:r>
      <w:r w:rsidR="00F24BA1" w:rsidRPr="004B1CC8">
        <w:rPr>
          <w:rFonts w:ascii="Times New Roman" w:hAnsi="Times New Roman" w:cs="Times New Roman"/>
        </w:rPr>
        <w:t>)</w:t>
      </w:r>
      <w:r w:rsidR="009D3CA6" w:rsidRPr="004B1CC8">
        <w:rPr>
          <w:rFonts w:ascii="Times New Roman" w:hAnsi="Times New Roman" w:cs="Times New Roman"/>
        </w:rPr>
        <w:t>.</w:t>
      </w:r>
    </w:p>
    <w:p w14:paraId="4062ED84" w14:textId="6474758C" w:rsidR="00FB1249" w:rsidRDefault="00FB1249" w:rsidP="004B1CC8">
      <w:pPr>
        <w:spacing w:line="480" w:lineRule="auto"/>
        <w:ind w:firstLine="720"/>
        <w:rPr>
          <w:rFonts w:ascii="Times New Roman" w:hAnsi="Times New Roman" w:cs="Times New Roman"/>
        </w:rPr>
      </w:pPr>
      <w:r w:rsidRPr="004B1CC8">
        <w:rPr>
          <w:rFonts w:ascii="Times New Roman" w:hAnsi="Times New Roman" w:cs="Times New Roman"/>
        </w:rPr>
        <w:t xml:space="preserve">We used the product-of-coefficients approach to estimate indirect effects. Hypothesis 5 could be confirmed as the indirect effects of job resources </w:t>
      </w:r>
      <w:r w:rsidR="00762644">
        <w:rPr>
          <w:rFonts w:ascii="Times New Roman" w:hAnsi="Times New Roman" w:cs="Times New Roman"/>
        </w:rPr>
        <w:t>on PC breach</w:t>
      </w:r>
      <w:r w:rsidRPr="004B1CC8">
        <w:rPr>
          <w:rFonts w:ascii="Times New Roman" w:hAnsi="Times New Roman" w:cs="Times New Roman"/>
        </w:rPr>
        <w:t xml:space="preserve"> via positive affect (</w:t>
      </w:r>
      <w:r w:rsidRPr="004B1CC8">
        <w:rPr>
          <w:rFonts w:ascii="Times New Roman" w:hAnsi="Times New Roman" w:cs="Times New Roman"/>
          <w:i/>
        </w:rPr>
        <w:t>Point</w:t>
      </w:r>
      <w:r w:rsidRPr="004B1CC8">
        <w:rPr>
          <w:rFonts w:ascii="Times New Roman" w:hAnsi="Times New Roman" w:cs="Times New Roman"/>
        </w:rPr>
        <w:t xml:space="preserve"> </w:t>
      </w:r>
      <w:r w:rsidRPr="004B1CC8">
        <w:rPr>
          <w:rFonts w:ascii="Times New Roman" w:hAnsi="Times New Roman" w:cs="Times New Roman"/>
          <w:i/>
        </w:rPr>
        <w:t>estimate</w:t>
      </w:r>
      <w:r w:rsidR="003A3A0A">
        <w:rPr>
          <w:rFonts w:ascii="Times New Roman" w:hAnsi="Times New Roman" w:cs="Times New Roman"/>
        </w:rPr>
        <w:t>=-2.30</w:t>
      </w:r>
      <w:r w:rsidRPr="004B1CC8">
        <w:rPr>
          <w:rFonts w:ascii="Times New Roman" w:hAnsi="Times New Roman" w:cs="Times New Roman"/>
        </w:rPr>
        <w:t xml:space="preserve">, </w:t>
      </w:r>
      <w:r w:rsidRPr="004B1CC8">
        <w:rPr>
          <w:rFonts w:ascii="Times New Roman" w:hAnsi="Times New Roman" w:cs="Times New Roman"/>
          <w:i/>
        </w:rPr>
        <w:t>p</w:t>
      </w:r>
      <w:r w:rsidRPr="004B1CC8">
        <w:rPr>
          <w:rFonts w:ascii="Times New Roman" w:hAnsi="Times New Roman" w:cs="Times New Roman"/>
        </w:rPr>
        <w:t xml:space="preserve">&lt;.001) </w:t>
      </w:r>
      <w:r w:rsidR="00762644">
        <w:rPr>
          <w:rFonts w:ascii="Times New Roman" w:hAnsi="Times New Roman" w:cs="Times New Roman"/>
        </w:rPr>
        <w:t xml:space="preserve">was significant. Hypothesis 6 could be supported as the </w:t>
      </w:r>
      <w:r w:rsidR="00762644">
        <w:rPr>
          <w:rFonts w:ascii="Times New Roman" w:hAnsi="Times New Roman" w:cs="Times New Roman"/>
        </w:rPr>
        <w:lastRenderedPageBreak/>
        <w:t>indirect effect of job demands on PC breach via</w:t>
      </w:r>
      <w:r w:rsidRPr="004B1CC8">
        <w:rPr>
          <w:rFonts w:ascii="Times New Roman" w:hAnsi="Times New Roman" w:cs="Times New Roman"/>
        </w:rPr>
        <w:t xml:space="preserve"> negative affect (</w:t>
      </w:r>
      <w:r w:rsidRPr="004B1CC8">
        <w:rPr>
          <w:rFonts w:ascii="Times New Roman" w:hAnsi="Times New Roman" w:cs="Times New Roman"/>
          <w:i/>
        </w:rPr>
        <w:t>Point</w:t>
      </w:r>
      <w:r w:rsidRPr="004B1CC8">
        <w:rPr>
          <w:rFonts w:ascii="Times New Roman" w:hAnsi="Times New Roman" w:cs="Times New Roman"/>
        </w:rPr>
        <w:t xml:space="preserve"> </w:t>
      </w:r>
      <w:r w:rsidRPr="004B1CC8">
        <w:rPr>
          <w:rFonts w:ascii="Times New Roman" w:hAnsi="Times New Roman" w:cs="Times New Roman"/>
          <w:i/>
        </w:rPr>
        <w:t>estimate</w:t>
      </w:r>
      <w:r w:rsidR="003A3A0A">
        <w:rPr>
          <w:rFonts w:ascii="Times New Roman" w:hAnsi="Times New Roman" w:cs="Times New Roman"/>
        </w:rPr>
        <w:t>=1.74</w:t>
      </w:r>
      <w:r w:rsidRPr="004B1CC8">
        <w:rPr>
          <w:rFonts w:ascii="Times New Roman" w:hAnsi="Times New Roman" w:cs="Times New Roman"/>
        </w:rPr>
        <w:t xml:space="preserve">, </w:t>
      </w:r>
      <w:r w:rsidRPr="004B1CC8">
        <w:rPr>
          <w:rFonts w:ascii="Times New Roman" w:hAnsi="Times New Roman" w:cs="Times New Roman"/>
          <w:i/>
        </w:rPr>
        <w:t>p</w:t>
      </w:r>
      <w:r w:rsidRPr="004B1CC8">
        <w:rPr>
          <w:rFonts w:ascii="Times New Roman" w:hAnsi="Times New Roman" w:cs="Times New Roman"/>
        </w:rPr>
        <w:t xml:space="preserve">=.003) </w:t>
      </w:r>
      <w:r w:rsidR="00762644">
        <w:rPr>
          <w:rFonts w:ascii="Times New Roman" w:hAnsi="Times New Roman" w:cs="Times New Roman"/>
        </w:rPr>
        <w:t>was</w:t>
      </w:r>
      <w:r w:rsidRPr="004B1CC8">
        <w:rPr>
          <w:rFonts w:ascii="Times New Roman" w:hAnsi="Times New Roman" w:cs="Times New Roman"/>
        </w:rPr>
        <w:t xml:space="preserve"> significant.</w:t>
      </w:r>
    </w:p>
    <w:p w14:paraId="585B1665" w14:textId="77777777" w:rsidR="00C75A57" w:rsidRDefault="00C75A57" w:rsidP="00C75A57">
      <w:pPr>
        <w:spacing w:line="480" w:lineRule="auto"/>
        <w:rPr>
          <w:rFonts w:ascii="Times New Roman" w:hAnsi="Times New Roman" w:cs="Times New Roman"/>
          <w:i/>
        </w:rPr>
      </w:pPr>
      <w:r>
        <w:rPr>
          <w:rFonts w:ascii="Times New Roman" w:hAnsi="Times New Roman" w:cs="Times New Roman"/>
          <w:i/>
        </w:rPr>
        <w:br w:type="page"/>
      </w:r>
    </w:p>
    <w:p w14:paraId="4366A3FB" w14:textId="3956192D" w:rsidR="00C75A57" w:rsidRPr="00AA0588" w:rsidRDefault="00C75A57" w:rsidP="00C75A57">
      <w:pPr>
        <w:spacing w:line="480" w:lineRule="auto"/>
        <w:rPr>
          <w:rFonts w:ascii="Times New Roman" w:hAnsi="Times New Roman" w:cs="Times New Roman"/>
          <w:i/>
        </w:rPr>
      </w:pPr>
      <w:r>
        <w:rPr>
          <w:rFonts w:ascii="Times New Roman" w:hAnsi="Times New Roman" w:cs="Times New Roman"/>
          <w:i/>
        </w:rPr>
        <w:lastRenderedPageBreak/>
        <w:t>Table 2</w:t>
      </w:r>
      <w:r w:rsidR="00536A96">
        <w:rPr>
          <w:rFonts w:ascii="Times New Roman" w:hAnsi="Times New Roman" w:cs="Times New Roman"/>
          <w:i/>
        </w:rPr>
        <w:t xml:space="preserve">. Indirect effects in </w:t>
      </w:r>
      <w:r w:rsidR="00653BB8">
        <w:rPr>
          <w:rFonts w:ascii="Times New Roman" w:hAnsi="Times New Roman" w:cs="Times New Roman"/>
          <w:i/>
        </w:rPr>
        <w:t>Study</w:t>
      </w:r>
      <w:r w:rsidR="00536A96">
        <w:rPr>
          <w:rFonts w:ascii="Times New Roman" w:hAnsi="Times New Roman" w:cs="Times New Roman"/>
          <w:i/>
        </w:rPr>
        <w:t xml:space="preserve"> 2 – momentary relationships</w:t>
      </w:r>
      <w:r w:rsidRPr="00AA0588">
        <w:rPr>
          <w:rFonts w:ascii="Times New Roman" w:hAnsi="Times New Roman" w:cs="Times New Roman"/>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1480"/>
        <w:gridCol w:w="516"/>
        <w:gridCol w:w="636"/>
        <w:gridCol w:w="2564"/>
      </w:tblGrid>
      <w:tr w:rsidR="00C75A57" w:rsidRPr="004B1CC8" w14:paraId="5D201F04" w14:textId="77777777" w:rsidTr="00C75A57">
        <w:tc>
          <w:tcPr>
            <w:tcW w:w="0" w:type="auto"/>
            <w:tcBorders>
              <w:top w:val="single" w:sz="4" w:space="0" w:color="auto"/>
              <w:bottom w:val="single" w:sz="4" w:space="0" w:color="auto"/>
            </w:tcBorders>
          </w:tcPr>
          <w:p w14:paraId="53ADA029" w14:textId="77777777" w:rsidR="00C75A57" w:rsidRPr="004B1CC8" w:rsidRDefault="00C75A57" w:rsidP="00C75A57">
            <w:pPr>
              <w:spacing w:line="480" w:lineRule="auto"/>
              <w:rPr>
                <w:rFonts w:ascii="Times New Roman" w:hAnsi="Times New Roman" w:cs="Times New Roman"/>
              </w:rPr>
            </w:pPr>
            <w:r w:rsidRPr="004B1CC8">
              <w:rPr>
                <w:rFonts w:ascii="Times New Roman" w:hAnsi="Times New Roman" w:cs="Times New Roman"/>
              </w:rPr>
              <w:t>Indirect effect</w:t>
            </w:r>
          </w:p>
        </w:tc>
        <w:tc>
          <w:tcPr>
            <w:tcW w:w="0" w:type="auto"/>
            <w:tcBorders>
              <w:top w:val="single" w:sz="4" w:space="0" w:color="auto"/>
              <w:bottom w:val="single" w:sz="4" w:space="0" w:color="auto"/>
            </w:tcBorders>
          </w:tcPr>
          <w:p w14:paraId="46E625C7" w14:textId="77777777" w:rsidR="00C75A57" w:rsidRPr="004B1CC8" w:rsidRDefault="00C75A57" w:rsidP="00C75A57">
            <w:pPr>
              <w:spacing w:line="480" w:lineRule="auto"/>
              <w:jc w:val="center"/>
              <w:rPr>
                <w:rFonts w:ascii="Times New Roman" w:hAnsi="Times New Roman" w:cs="Times New Roman"/>
              </w:rPr>
            </w:pPr>
            <w:r w:rsidRPr="004B1CC8">
              <w:rPr>
                <w:rFonts w:ascii="Times New Roman" w:hAnsi="Times New Roman" w:cs="Times New Roman"/>
              </w:rPr>
              <w:t>Point estimate</w:t>
            </w:r>
          </w:p>
        </w:tc>
        <w:tc>
          <w:tcPr>
            <w:tcW w:w="0" w:type="auto"/>
            <w:tcBorders>
              <w:top w:val="single" w:sz="4" w:space="0" w:color="auto"/>
              <w:bottom w:val="single" w:sz="4" w:space="0" w:color="auto"/>
            </w:tcBorders>
          </w:tcPr>
          <w:p w14:paraId="064417D1" w14:textId="77777777" w:rsidR="00C75A57" w:rsidRPr="004B1CC8" w:rsidRDefault="00C75A57" w:rsidP="00C75A57">
            <w:pPr>
              <w:spacing w:line="480" w:lineRule="auto"/>
              <w:jc w:val="center"/>
              <w:rPr>
                <w:rFonts w:ascii="Times New Roman" w:hAnsi="Times New Roman" w:cs="Times New Roman"/>
                <w:i/>
              </w:rPr>
            </w:pPr>
            <w:r w:rsidRPr="004B1CC8">
              <w:rPr>
                <w:rFonts w:ascii="Times New Roman" w:hAnsi="Times New Roman" w:cs="Times New Roman"/>
                <w:i/>
              </w:rPr>
              <w:t>SE</w:t>
            </w:r>
          </w:p>
        </w:tc>
        <w:tc>
          <w:tcPr>
            <w:tcW w:w="0" w:type="auto"/>
            <w:tcBorders>
              <w:top w:val="single" w:sz="4" w:space="0" w:color="auto"/>
              <w:bottom w:val="single" w:sz="4" w:space="0" w:color="auto"/>
            </w:tcBorders>
          </w:tcPr>
          <w:p w14:paraId="7D525C34" w14:textId="77777777" w:rsidR="00C75A57" w:rsidRPr="004B1CC8" w:rsidRDefault="00C75A57" w:rsidP="00C75A57">
            <w:pPr>
              <w:spacing w:line="480" w:lineRule="auto"/>
              <w:jc w:val="center"/>
              <w:rPr>
                <w:rFonts w:ascii="Times New Roman" w:hAnsi="Times New Roman" w:cs="Times New Roman"/>
                <w:i/>
              </w:rPr>
            </w:pPr>
            <w:r w:rsidRPr="004B1CC8">
              <w:rPr>
                <w:rFonts w:ascii="Times New Roman" w:hAnsi="Times New Roman" w:cs="Times New Roman"/>
                <w:i/>
              </w:rPr>
              <w:t>p</w:t>
            </w:r>
          </w:p>
        </w:tc>
        <w:tc>
          <w:tcPr>
            <w:tcW w:w="0" w:type="auto"/>
            <w:tcBorders>
              <w:top w:val="single" w:sz="4" w:space="0" w:color="auto"/>
              <w:bottom w:val="single" w:sz="4" w:space="0" w:color="auto"/>
            </w:tcBorders>
          </w:tcPr>
          <w:p w14:paraId="5BA82855" w14:textId="77777777" w:rsidR="00C75A57" w:rsidRPr="00E55E27" w:rsidRDefault="00C75A57" w:rsidP="00C75A57">
            <w:pPr>
              <w:spacing w:line="480" w:lineRule="auto"/>
              <w:jc w:val="center"/>
              <w:rPr>
                <w:rFonts w:ascii="Times New Roman" w:hAnsi="Times New Roman" w:cs="Times New Roman"/>
              </w:rPr>
            </w:pPr>
            <w:r>
              <w:rPr>
                <w:rFonts w:ascii="Times New Roman" w:hAnsi="Times New Roman" w:cs="Times New Roman"/>
              </w:rPr>
              <w:t>Conclusion</w:t>
            </w:r>
          </w:p>
        </w:tc>
      </w:tr>
      <w:tr w:rsidR="00C75A57" w:rsidRPr="004B1CC8" w14:paraId="5ED688D5" w14:textId="77777777" w:rsidTr="00C75A57">
        <w:tc>
          <w:tcPr>
            <w:tcW w:w="0" w:type="auto"/>
            <w:tcBorders>
              <w:top w:val="single" w:sz="4" w:space="0" w:color="auto"/>
            </w:tcBorders>
          </w:tcPr>
          <w:p w14:paraId="3452CA00" w14:textId="77777777" w:rsidR="00C75A57" w:rsidRPr="004B1CC8" w:rsidRDefault="00C75A57" w:rsidP="00C75A57">
            <w:pPr>
              <w:spacing w:line="480" w:lineRule="auto"/>
              <w:rPr>
                <w:rFonts w:ascii="Times New Roman" w:hAnsi="Times New Roman" w:cs="Times New Roman"/>
              </w:rPr>
            </w:pPr>
            <w:r w:rsidRPr="004B1CC8">
              <w:rPr>
                <w:rFonts w:ascii="Times New Roman" w:hAnsi="Times New Roman" w:cs="Times New Roman"/>
              </w:rPr>
              <w:t xml:space="preserve">Job resources </w:t>
            </w:r>
            <w:r w:rsidRPr="004B1CC8">
              <w:rPr>
                <w:rFonts w:ascii="Times New Roman" w:hAnsi="Times New Roman" w:cs="Times New Roman"/>
              </w:rPr>
              <w:sym w:font="Wingdings" w:char="F0E0"/>
            </w:r>
            <w:r w:rsidRPr="004B1CC8">
              <w:rPr>
                <w:rFonts w:ascii="Times New Roman" w:hAnsi="Times New Roman" w:cs="Times New Roman"/>
              </w:rPr>
              <w:t xml:space="preserve"> Positive affect </w:t>
            </w:r>
            <w:r w:rsidRPr="004B1CC8">
              <w:rPr>
                <w:rFonts w:ascii="Times New Roman" w:hAnsi="Times New Roman" w:cs="Times New Roman"/>
              </w:rPr>
              <w:sym w:font="Wingdings" w:char="F0E0"/>
            </w:r>
            <w:r w:rsidRPr="004B1CC8">
              <w:rPr>
                <w:rFonts w:ascii="Times New Roman" w:hAnsi="Times New Roman" w:cs="Times New Roman"/>
              </w:rPr>
              <w:t xml:space="preserve"> PC breach</w:t>
            </w:r>
          </w:p>
        </w:tc>
        <w:tc>
          <w:tcPr>
            <w:tcW w:w="0" w:type="auto"/>
            <w:tcBorders>
              <w:top w:val="single" w:sz="4" w:space="0" w:color="auto"/>
            </w:tcBorders>
          </w:tcPr>
          <w:p w14:paraId="671C2AE7" w14:textId="45BAEFE3" w:rsidR="00C75A57" w:rsidRPr="004B1CC8" w:rsidRDefault="004A7877" w:rsidP="00C75A57">
            <w:pPr>
              <w:spacing w:line="480" w:lineRule="auto"/>
              <w:jc w:val="center"/>
              <w:rPr>
                <w:rFonts w:ascii="Times New Roman" w:hAnsi="Times New Roman" w:cs="Times New Roman"/>
              </w:rPr>
            </w:pPr>
            <w:r>
              <w:rPr>
                <w:rFonts w:ascii="Times New Roman" w:hAnsi="Times New Roman" w:cs="Times New Roman"/>
              </w:rPr>
              <w:t>-2.</w:t>
            </w:r>
            <w:r w:rsidR="003A3A0A">
              <w:rPr>
                <w:rFonts w:ascii="Times New Roman" w:hAnsi="Times New Roman" w:cs="Times New Roman"/>
              </w:rPr>
              <w:t>30</w:t>
            </w:r>
          </w:p>
        </w:tc>
        <w:tc>
          <w:tcPr>
            <w:tcW w:w="0" w:type="auto"/>
            <w:tcBorders>
              <w:top w:val="single" w:sz="4" w:space="0" w:color="auto"/>
            </w:tcBorders>
          </w:tcPr>
          <w:p w14:paraId="3EA6D601" w14:textId="68D82BB9" w:rsidR="00C75A57" w:rsidRPr="004B1CC8" w:rsidRDefault="004A7877" w:rsidP="00C75A57">
            <w:pPr>
              <w:spacing w:line="480" w:lineRule="auto"/>
              <w:jc w:val="center"/>
              <w:rPr>
                <w:rFonts w:ascii="Times New Roman" w:hAnsi="Times New Roman" w:cs="Times New Roman"/>
              </w:rPr>
            </w:pPr>
            <w:r>
              <w:rPr>
                <w:rFonts w:ascii="Times New Roman" w:hAnsi="Times New Roman" w:cs="Times New Roman"/>
              </w:rPr>
              <w:t>.</w:t>
            </w:r>
            <w:r w:rsidR="003A3A0A">
              <w:rPr>
                <w:rFonts w:ascii="Times New Roman" w:hAnsi="Times New Roman" w:cs="Times New Roman"/>
              </w:rPr>
              <w:t>57</w:t>
            </w:r>
          </w:p>
        </w:tc>
        <w:tc>
          <w:tcPr>
            <w:tcW w:w="0" w:type="auto"/>
            <w:tcBorders>
              <w:top w:val="single" w:sz="4" w:space="0" w:color="auto"/>
            </w:tcBorders>
          </w:tcPr>
          <w:p w14:paraId="216CC865" w14:textId="6DC7A945" w:rsidR="00C75A57" w:rsidRPr="004B1CC8" w:rsidRDefault="004A7877" w:rsidP="00C75A57">
            <w:pPr>
              <w:spacing w:line="480" w:lineRule="auto"/>
              <w:jc w:val="center"/>
              <w:rPr>
                <w:rFonts w:ascii="Times New Roman" w:hAnsi="Times New Roman" w:cs="Times New Roman"/>
              </w:rPr>
            </w:pPr>
            <w:r>
              <w:rPr>
                <w:rFonts w:ascii="Times New Roman" w:hAnsi="Times New Roman" w:cs="Times New Roman"/>
              </w:rPr>
              <w:t>.000</w:t>
            </w:r>
          </w:p>
        </w:tc>
        <w:tc>
          <w:tcPr>
            <w:tcW w:w="0" w:type="auto"/>
            <w:tcBorders>
              <w:top w:val="single" w:sz="4" w:space="0" w:color="auto"/>
            </w:tcBorders>
          </w:tcPr>
          <w:p w14:paraId="655090F9" w14:textId="77777777" w:rsidR="00C75A57" w:rsidRPr="004B1CC8" w:rsidRDefault="00C75A57" w:rsidP="00C75A57">
            <w:pPr>
              <w:spacing w:line="480" w:lineRule="auto"/>
              <w:jc w:val="center"/>
              <w:rPr>
                <w:rFonts w:ascii="Times New Roman" w:hAnsi="Times New Roman" w:cs="Times New Roman"/>
              </w:rPr>
            </w:pPr>
            <w:r>
              <w:rPr>
                <w:rFonts w:ascii="Times New Roman" w:hAnsi="Times New Roman" w:cs="Times New Roman"/>
              </w:rPr>
              <w:t>Hypothesis 5 supported</w:t>
            </w:r>
          </w:p>
        </w:tc>
      </w:tr>
      <w:tr w:rsidR="00C75A57" w:rsidRPr="004B1CC8" w14:paraId="6DE52B90" w14:textId="77777777" w:rsidTr="00C75A57">
        <w:tc>
          <w:tcPr>
            <w:tcW w:w="0" w:type="auto"/>
          </w:tcPr>
          <w:p w14:paraId="674C2E31" w14:textId="77777777" w:rsidR="00C75A57" w:rsidRPr="004B1CC8" w:rsidRDefault="00C75A57" w:rsidP="00C75A57">
            <w:pPr>
              <w:spacing w:line="480" w:lineRule="auto"/>
              <w:rPr>
                <w:rFonts w:ascii="Times New Roman" w:hAnsi="Times New Roman" w:cs="Times New Roman"/>
              </w:rPr>
            </w:pPr>
            <w:r w:rsidRPr="004B1CC8">
              <w:rPr>
                <w:rFonts w:ascii="Times New Roman" w:hAnsi="Times New Roman" w:cs="Times New Roman"/>
              </w:rPr>
              <w:t xml:space="preserve">Job resources </w:t>
            </w:r>
            <w:r w:rsidRPr="004B1CC8">
              <w:rPr>
                <w:rFonts w:ascii="Times New Roman" w:hAnsi="Times New Roman" w:cs="Times New Roman"/>
              </w:rPr>
              <w:sym w:font="Wingdings" w:char="F0E0"/>
            </w:r>
            <w:r w:rsidRPr="004B1CC8">
              <w:rPr>
                <w:rFonts w:ascii="Times New Roman" w:hAnsi="Times New Roman" w:cs="Times New Roman"/>
              </w:rPr>
              <w:t xml:space="preserve"> Negative affect </w:t>
            </w:r>
            <w:r w:rsidRPr="004B1CC8">
              <w:rPr>
                <w:rFonts w:ascii="Times New Roman" w:hAnsi="Times New Roman" w:cs="Times New Roman"/>
              </w:rPr>
              <w:sym w:font="Wingdings" w:char="F0E0"/>
            </w:r>
            <w:r w:rsidRPr="004B1CC8">
              <w:rPr>
                <w:rFonts w:ascii="Times New Roman" w:hAnsi="Times New Roman" w:cs="Times New Roman"/>
              </w:rPr>
              <w:t xml:space="preserve"> PC breach</w:t>
            </w:r>
          </w:p>
        </w:tc>
        <w:tc>
          <w:tcPr>
            <w:tcW w:w="0" w:type="auto"/>
          </w:tcPr>
          <w:p w14:paraId="7094ED55" w14:textId="7AD87C50" w:rsidR="00C75A57" w:rsidRPr="004B1CC8" w:rsidRDefault="004A7877" w:rsidP="00C75A57">
            <w:pPr>
              <w:spacing w:line="480" w:lineRule="auto"/>
              <w:jc w:val="center"/>
              <w:rPr>
                <w:rFonts w:ascii="Times New Roman" w:hAnsi="Times New Roman" w:cs="Times New Roman"/>
              </w:rPr>
            </w:pPr>
            <w:r>
              <w:rPr>
                <w:rFonts w:ascii="Times New Roman" w:hAnsi="Times New Roman" w:cs="Times New Roman"/>
              </w:rPr>
              <w:t>-.</w:t>
            </w:r>
            <w:r w:rsidR="003A3A0A">
              <w:rPr>
                <w:rFonts w:ascii="Times New Roman" w:hAnsi="Times New Roman" w:cs="Times New Roman"/>
              </w:rPr>
              <w:t>50</w:t>
            </w:r>
          </w:p>
        </w:tc>
        <w:tc>
          <w:tcPr>
            <w:tcW w:w="0" w:type="auto"/>
          </w:tcPr>
          <w:p w14:paraId="1C61C66C" w14:textId="0EEB364F" w:rsidR="00C75A57" w:rsidRPr="004B1CC8" w:rsidRDefault="004A7877" w:rsidP="00C75A57">
            <w:pPr>
              <w:spacing w:line="480" w:lineRule="auto"/>
              <w:jc w:val="center"/>
              <w:rPr>
                <w:rFonts w:ascii="Times New Roman" w:hAnsi="Times New Roman" w:cs="Times New Roman"/>
              </w:rPr>
            </w:pPr>
            <w:r>
              <w:rPr>
                <w:rFonts w:ascii="Times New Roman" w:hAnsi="Times New Roman" w:cs="Times New Roman"/>
              </w:rPr>
              <w:t>.22</w:t>
            </w:r>
          </w:p>
        </w:tc>
        <w:tc>
          <w:tcPr>
            <w:tcW w:w="0" w:type="auto"/>
          </w:tcPr>
          <w:p w14:paraId="6E05F07A" w14:textId="7280D27F" w:rsidR="00C75A57" w:rsidRPr="004B1CC8" w:rsidRDefault="004A7877" w:rsidP="00C75A57">
            <w:pPr>
              <w:spacing w:line="480" w:lineRule="auto"/>
              <w:jc w:val="center"/>
              <w:rPr>
                <w:rFonts w:ascii="Times New Roman" w:hAnsi="Times New Roman" w:cs="Times New Roman"/>
              </w:rPr>
            </w:pPr>
            <w:r>
              <w:rPr>
                <w:rFonts w:ascii="Times New Roman" w:hAnsi="Times New Roman" w:cs="Times New Roman"/>
              </w:rPr>
              <w:t>.0</w:t>
            </w:r>
            <w:r w:rsidR="003A3A0A">
              <w:rPr>
                <w:rFonts w:ascii="Times New Roman" w:hAnsi="Times New Roman" w:cs="Times New Roman"/>
              </w:rPr>
              <w:t>3</w:t>
            </w:r>
          </w:p>
        </w:tc>
        <w:tc>
          <w:tcPr>
            <w:tcW w:w="0" w:type="auto"/>
          </w:tcPr>
          <w:p w14:paraId="74E770F4" w14:textId="77777777" w:rsidR="00C75A57" w:rsidRPr="004B1CC8" w:rsidRDefault="00C75A57" w:rsidP="00C75A57">
            <w:pPr>
              <w:spacing w:line="480" w:lineRule="auto"/>
              <w:jc w:val="center"/>
              <w:rPr>
                <w:rFonts w:ascii="Times New Roman" w:hAnsi="Times New Roman" w:cs="Times New Roman"/>
              </w:rPr>
            </w:pPr>
            <w:r>
              <w:rPr>
                <w:rFonts w:ascii="Times New Roman" w:hAnsi="Times New Roman" w:cs="Times New Roman"/>
              </w:rPr>
              <w:t>Not used to test hypotheses</w:t>
            </w:r>
          </w:p>
        </w:tc>
      </w:tr>
      <w:tr w:rsidR="00C75A57" w:rsidRPr="004B1CC8" w14:paraId="4022ABB2" w14:textId="77777777" w:rsidTr="003A3A0A">
        <w:trPr>
          <w:trHeight w:val="1132"/>
        </w:trPr>
        <w:tc>
          <w:tcPr>
            <w:tcW w:w="0" w:type="auto"/>
          </w:tcPr>
          <w:p w14:paraId="0BC514F3" w14:textId="77777777" w:rsidR="00C75A57" w:rsidRPr="004B1CC8" w:rsidRDefault="00C75A57" w:rsidP="00C75A57">
            <w:pPr>
              <w:spacing w:line="480" w:lineRule="auto"/>
              <w:rPr>
                <w:rFonts w:ascii="Times New Roman" w:hAnsi="Times New Roman" w:cs="Times New Roman"/>
              </w:rPr>
            </w:pPr>
            <w:r w:rsidRPr="004B1CC8">
              <w:rPr>
                <w:rFonts w:ascii="Times New Roman" w:hAnsi="Times New Roman" w:cs="Times New Roman"/>
              </w:rPr>
              <w:t xml:space="preserve">Job demands </w:t>
            </w:r>
            <w:r w:rsidRPr="004B1CC8">
              <w:rPr>
                <w:rFonts w:ascii="Times New Roman" w:hAnsi="Times New Roman" w:cs="Times New Roman"/>
              </w:rPr>
              <w:sym w:font="Wingdings" w:char="F0E0"/>
            </w:r>
            <w:r w:rsidRPr="004B1CC8">
              <w:rPr>
                <w:rFonts w:ascii="Times New Roman" w:hAnsi="Times New Roman" w:cs="Times New Roman"/>
              </w:rPr>
              <w:t xml:space="preserve"> Positive affect </w:t>
            </w:r>
            <w:r w:rsidRPr="004B1CC8">
              <w:rPr>
                <w:rFonts w:ascii="Times New Roman" w:hAnsi="Times New Roman" w:cs="Times New Roman"/>
              </w:rPr>
              <w:sym w:font="Wingdings" w:char="F0E0"/>
            </w:r>
            <w:r w:rsidRPr="004B1CC8">
              <w:rPr>
                <w:rFonts w:ascii="Times New Roman" w:hAnsi="Times New Roman" w:cs="Times New Roman"/>
              </w:rPr>
              <w:t xml:space="preserve"> PC breach</w:t>
            </w:r>
          </w:p>
        </w:tc>
        <w:tc>
          <w:tcPr>
            <w:tcW w:w="0" w:type="auto"/>
          </w:tcPr>
          <w:p w14:paraId="22C15578" w14:textId="6A101336" w:rsidR="00C75A57" w:rsidRPr="004B1CC8" w:rsidRDefault="004A7877" w:rsidP="00C75A57">
            <w:pPr>
              <w:spacing w:line="480" w:lineRule="auto"/>
              <w:jc w:val="center"/>
              <w:rPr>
                <w:rFonts w:ascii="Times New Roman" w:hAnsi="Times New Roman" w:cs="Times New Roman"/>
              </w:rPr>
            </w:pPr>
            <w:r>
              <w:rPr>
                <w:rFonts w:ascii="Times New Roman" w:hAnsi="Times New Roman" w:cs="Times New Roman"/>
              </w:rPr>
              <w:t>-.</w:t>
            </w:r>
            <w:r w:rsidR="003A3A0A">
              <w:rPr>
                <w:rFonts w:ascii="Times New Roman" w:hAnsi="Times New Roman" w:cs="Times New Roman"/>
              </w:rPr>
              <w:t>20</w:t>
            </w:r>
          </w:p>
        </w:tc>
        <w:tc>
          <w:tcPr>
            <w:tcW w:w="0" w:type="auto"/>
          </w:tcPr>
          <w:p w14:paraId="6DF88FFE" w14:textId="05A61738" w:rsidR="00C75A57" w:rsidRPr="004B1CC8" w:rsidRDefault="004A7877" w:rsidP="00C75A57">
            <w:pPr>
              <w:spacing w:line="480" w:lineRule="auto"/>
              <w:jc w:val="center"/>
              <w:rPr>
                <w:rFonts w:ascii="Times New Roman" w:hAnsi="Times New Roman" w:cs="Times New Roman"/>
              </w:rPr>
            </w:pPr>
            <w:r>
              <w:rPr>
                <w:rFonts w:ascii="Times New Roman" w:hAnsi="Times New Roman" w:cs="Times New Roman"/>
              </w:rPr>
              <w:t>.</w:t>
            </w:r>
            <w:r w:rsidR="003A3A0A">
              <w:rPr>
                <w:rFonts w:ascii="Times New Roman" w:hAnsi="Times New Roman" w:cs="Times New Roman"/>
              </w:rPr>
              <w:t>41</w:t>
            </w:r>
          </w:p>
        </w:tc>
        <w:tc>
          <w:tcPr>
            <w:tcW w:w="0" w:type="auto"/>
          </w:tcPr>
          <w:p w14:paraId="73B8F456" w14:textId="2FE31C0D" w:rsidR="00C75A57" w:rsidRPr="004B1CC8" w:rsidRDefault="004A7877" w:rsidP="00C75A57">
            <w:pPr>
              <w:spacing w:line="480" w:lineRule="auto"/>
              <w:jc w:val="center"/>
              <w:rPr>
                <w:rFonts w:ascii="Times New Roman" w:hAnsi="Times New Roman" w:cs="Times New Roman"/>
              </w:rPr>
            </w:pPr>
            <w:r>
              <w:rPr>
                <w:rFonts w:ascii="Times New Roman" w:hAnsi="Times New Roman" w:cs="Times New Roman"/>
              </w:rPr>
              <w:t>.</w:t>
            </w:r>
            <w:r w:rsidR="003A3A0A">
              <w:rPr>
                <w:rFonts w:ascii="Times New Roman" w:hAnsi="Times New Roman" w:cs="Times New Roman"/>
              </w:rPr>
              <w:t>49</w:t>
            </w:r>
          </w:p>
        </w:tc>
        <w:tc>
          <w:tcPr>
            <w:tcW w:w="0" w:type="auto"/>
          </w:tcPr>
          <w:p w14:paraId="19828B32" w14:textId="77777777" w:rsidR="00C75A57" w:rsidRPr="004B1CC8" w:rsidRDefault="00C75A57" w:rsidP="00C75A57">
            <w:pPr>
              <w:spacing w:line="480" w:lineRule="auto"/>
              <w:jc w:val="center"/>
              <w:rPr>
                <w:rFonts w:ascii="Times New Roman" w:hAnsi="Times New Roman" w:cs="Times New Roman"/>
              </w:rPr>
            </w:pPr>
            <w:r>
              <w:rPr>
                <w:rFonts w:ascii="Times New Roman" w:hAnsi="Times New Roman" w:cs="Times New Roman"/>
              </w:rPr>
              <w:t>Not used to test hypotheses</w:t>
            </w:r>
          </w:p>
        </w:tc>
      </w:tr>
      <w:tr w:rsidR="00C75A57" w:rsidRPr="004B1CC8" w14:paraId="5895FE11" w14:textId="77777777" w:rsidTr="00C75A57">
        <w:tc>
          <w:tcPr>
            <w:tcW w:w="0" w:type="auto"/>
            <w:tcBorders>
              <w:bottom w:val="single" w:sz="4" w:space="0" w:color="auto"/>
            </w:tcBorders>
          </w:tcPr>
          <w:p w14:paraId="0D219DCA" w14:textId="77777777" w:rsidR="00C75A57" w:rsidRPr="004B1CC8" w:rsidRDefault="00C75A57" w:rsidP="00C75A57">
            <w:pPr>
              <w:spacing w:line="480" w:lineRule="auto"/>
              <w:rPr>
                <w:rFonts w:ascii="Times New Roman" w:hAnsi="Times New Roman" w:cs="Times New Roman"/>
              </w:rPr>
            </w:pPr>
            <w:r w:rsidRPr="004B1CC8">
              <w:rPr>
                <w:rFonts w:ascii="Times New Roman" w:hAnsi="Times New Roman" w:cs="Times New Roman"/>
              </w:rPr>
              <w:t xml:space="preserve">Job demands </w:t>
            </w:r>
            <w:r w:rsidRPr="004B1CC8">
              <w:rPr>
                <w:rFonts w:ascii="Times New Roman" w:hAnsi="Times New Roman" w:cs="Times New Roman"/>
              </w:rPr>
              <w:sym w:font="Wingdings" w:char="F0E0"/>
            </w:r>
            <w:r w:rsidRPr="004B1CC8">
              <w:rPr>
                <w:rFonts w:ascii="Times New Roman" w:hAnsi="Times New Roman" w:cs="Times New Roman"/>
              </w:rPr>
              <w:t xml:space="preserve"> Negative affect </w:t>
            </w:r>
            <w:r w:rsidRPr="004B1CC8">
              <w:rPr>
                <w:rFonts w:ascii="Times New Roman" w:hAnsi="Times New Roman" w:cs="Times New Roman"/>
              </w:rPr>
              <w:sym w:font="Wingdings" w:char="F0E0"/>
            </w:r>
            <w:r w:rsidRPr="004B1CC8">
              <w:rPr>
                <w:rFonts w:ascii="Times New Roman" w:hAnsi="Times New Roman" w:cs="Times New Roman"/>
              </w:rPr>
              <w:t xml:space="preserve"> PC breach</w:t>
            </w:r>
          </w:p>
        </w:tc>
        <w:tc>
          <w:tcPr>
            <w:tcW w:w="0" w:type="auto"/>
            <w:tcBorders>
              <w:bottom w:val="single" w:sz="4" w:space="0" w:color="auto"/>
            </w:tcBorders>
          </w:tcPr>
          <w:p w14:paraId="5DAF04DB" w14:textId="1FC1C118" w:rsidR="00C75A57" w:rsidRPr="004B1CC8" w:rsidRDefault="003A3A0A" w:rsidP="00C75A57">
            <w:pPr>
              <w:spacing w:line="480" w:lineRule="auto"/>
              <w:jc w:val="center"/>
              <w:rPr>
                <w:rFonts w:ascii="Times New Roman" w:hAnsi="Times New Roman" w:cs="Times New Roman"/>
              </w:rPr>
            </w:pPr>
            <w:r>
              <w:rPr>
                <w:rFonts w:ascii="Times New Roman" w:hAnsi="Times New Roman" w:cs="Times New Roman"/>
              </w:rPr>
              <w:t>1.74</w:t>
            </w:r>
          </w:p>
        </w:tc>
        <w:tc>
          <w:tcPr>
            <w:tcW w:w="0" w:type="auto"/>
            <w:tcBorders>
              <w:bottom w:val="single" w:sz="4" w:space="0" w:color="auto"/>
            </w:tcBorders>
          </w:tcPr>
          <w:p w14:paraId="1E5A216C" w14:textId="30F9EB0E" w:rsidR="00C75A57" w:rsidRPr="004B1CC8" w:rsidRDefault="004A7877" w:rsidP="00C75A57">
            <w:pPr>
              <w:spacing w:line="480" w:lineRule="auto"/>
              <w:jc w:val="center"/>
              <w:rPr>
                <w:rFonts w:ascii="Times New Roman" w:hAnsi="Times New Roman" w:cs="Times New Roman"/>
              </w:rPr>
            </w:pPr>
            <w:r>
              <w:rPr>
                <w:rFonts w:ascii="Times New Roman" w:hAnsi="Times New Roman" w:cs="Times New Roman"/>
              </w:rPr>
              <w:t>.</w:t>
            </w:r>
            <w:r w:rsidR="003A3A0A">
              <w:rPr>
                <w:rFonts w:ascii="Times New Roman" w:hAnsi="Times New Roman" w:cs="Times New Roman"/>
              </w:rPr>
              <w:t>59</w:t>
            </w:r>
          </w:p>
        </w:tc>
        <w:tc>
          <w:tcPr>
            <w:tcW w:w="0" w:type="auto"/>
            <w:tcBorders>
              <w:bottom w:val="single" w:sz="4" w:space="0" w:color="auto"/>
            </w:tcBorders>
          </w:tcPr>
          <w:p w14:paraId="02C0FA3D" w14:textId="6D409E61" w:rsidR="00C75A57" w:rsidRPr="004B1CC8" w:rsidRDefault="004A7877" w:rsidP="00C75A57">
            <w:pPr>
              <w:spacing w:line="480" w:lineRule="auto"/>
              <w:jc w:val="center"/>
              <w:rPr>
                <w:rFonts w:ascii="Times New Roman" w:hAnsi="Times New Roman" w:cs="Times New Roman"/>
              </w:rPr>
            </w:pPr>
            <w:r>
              <w:rPr>
                <w:rFonts w:ascii="Times New Roman" w:hAnsi="Times New Roman" w:cs="Times New Roman"/>
              </w:rPr>
              <w:t>.003</w:t>
            </w:r>
          </w:p>
        </w:tc>
        <w:tc>
          <w:tcPr>
            <w:tcW w:w="0" w:type="auto"/>
            <w:tcBorders>
              <w:bottom w:val="single" w:sz="4" w:space="0" w:color="auto"/>
            </w:tcBorders>
          </w:tcPr>
          <w:p w14:paraId="404CAD02" w14:textId="06704504" w:rsidR="00C75A57" w:rsidRPr="004B1CC8" w:rsidRDefault="00C75A57" w:rsidP="00524D78">
            <w:pPr>
              <w:spacing w:line="480" w:lineRule="auto"/>
              <w:jc w:val="center"/>
              <w:rPr>
                <w:rFonts w:ascii="Times New Roman" w:hAnsi="Times New Roman" w:cs="Times New Roman"/>
              </w:rPr>
            </w:pPr>
            <w:r>
              <w:rPr>
                <w:rFonts w:ascii="Times New Roman" w:hAnsi="Times New Roman" w:cs="Times New Roman"/>
              </w:rPr>
              <w:t xml:space="preserve">Hypothesis 6 </w:t>
            </w:r>
            <w:r w:rsidR="00524D78">
              <w:rPr>
                <w:rFonts w:ascii="Times New Roman" w:hAnsi="Times New Roman" w:cs="Times New Roman"/>
              </w:rPr>
              <w:t>supported</w:t>
            </w:r>
          </w:p>
        </w:tc>
      </w:tr>
    </w:tbl>
    <w:p w14:paraId="06A00183" w14:textId="77777777" w:rsidR="00C75A57" w:rsidRPr="004B1CC8" w:rsidRDefault="00C75A57" w:rsidP="00C75A57">
      <w:pPr>
        <w:spacing w:line="480" w:lineRule="auto"/>
        <w:rPr>
          <w:rFonts w:ascii="Times New Roman" w:hAnsi="Times New Roman" w:cs="Times New Roman"/>
        </w:rPr>
      </w:pPr>
    </w:p>
    <w:p w14:paraId="0115DA2B" w14:textId="4A2F9AA4" w:rsidR="006B3C08" w:rsidRPr="004B1CC8" w:rsidRDefault="00236595" w:rsidP="004B1CC8">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40D83FAC" wp14:editId="2C1F5C95">
            <wp:extent cx="5730240" cy="2316480"/>
            <wp:effectExtent l="0" t="0" r="10160" b="0"/>
            <wp:docPr id="12" name="Picture 12" descr="../../../../../../../../werk/research/1.%20FIRST_AUTHOR/1.%20WAITING/PC%20breach%20and%20JDR/Paper/Plos%20One/Revision%203/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k/research/1.%20FIRST_AUTHOR/1.%20WAITING/PC%20breach%20and%20JDR/Paper/Plos%20One/Revision%203/F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2316480"/>
                    </a:xfrm>
                    <a:prstGeom prst="rect">
                      <a:avLst/>
                    </a:prstGeom>
                    <a:noFill/>
                    <a:ln>
                      <a:noFill/>
                    </a:ln>
                  </pic:spPr>
                </pic:pic>
              </a:graphicData>
            </a:graphic>
          </wp:inline>
        </w:drawing>
      </w:r>
    </w:p>
    <w:p w14:paraId="30C422A6" w14:textId="37109609" w:rsidR="009D3CA6" w:rsidRPr="008B1384" w:rsidRDefault="009D3CA6" w:rsidP="004B1CC8">
      <w:pPr>
        <w:spacing w:line="480" w:lineRule="auto"/>
        <w:rPr>
          <w:rFonts w:ascii="Times New Roman" w:hAnsi="Times New Roman" w:cs="Times New Roman"/>
          <w:i/>
        </w:rPr>
      </w:pPr>
      <w:r w:rsidRPr="008B1384">
        <w:rPr>
          <w:rFonts w:ascii="Times New Roman" w:hAnsi="Times New Roman" w:cs="Times New Roman"/>
          <w:i/>
        </w:rPr>
        <w:t xml:space="preserve">Figure 10. Estimates obtained in the partial mediation model with momentary relationships in </w:t>
      </w:r>
      <w:r w:rsidR="00653BB8">
        <w:rPr>
          <w:rFonts w:ascii="Times New Roman" w:hAnsi="Times New Roman" w:cs="Times New Roman"/>
          <w:i/>
        </w:rPr>
        <w:t>Study</w:t>
      </w:r>
      <w:r w:rsidRPr="008B1384">
        <w:rPr>
          <w:rFonts w:ascii="Times New Roman" w:hAnsi="Times New Roman" w:cs="Times New Roman"/>
          <w:i/>
        </w:rPr>
        <w:t xml:space="preserve"> 2.</w:t>
      </w:r>
    </w:p>
    <w:p w14:paraId="0902A067" w14:textId="77777777" w:rsidR="009D3CA6" w:rsidRPr="004B1CC8" w:rsidRDefault="009D3CA6" w:rsidP="004B1CC8">
      <w:pPr>
        <w:spacing w:line="480" w:lineRule="auto"/>
        <w:ind w:firstLine="720"/>
        <w:rPr>
          <w:rFonts w:ascii="Times New Roman" w:hAnsi="Times New Roman" w:cs="Times New Roman"/>
          <w:b/>
        </w:rPr>
      </w:pPr>
    </w:p>
    <w:p w14:paraId="6C7D3628" w14:textId="358E8FB5" w:rsidR="006B3C08" w:rsidRPr="004B1CC8" w:rsidRDefault="006B3C08" w:rsidP="009B20CE">
      <w:pPr>
        <w:spacing w:line="480" w:lineRule="auto"/>
        <w:ind w:firstLine="720"/>
        <w:rPr>
          <w:rFonts w:ascii="Times New Roman" w:hAnsi="Times New Roman" w:cs="Times New Roman"/>
        </w:rPr>
      </w:pPr>
      <w:r w:rsidRPr="004B1CC8">
        <w:rPr>
          <w:rFonts w:ascii="Times New Roman" w:hAnsi="Times New Roman" w:cs="Times New Roman"/>
          <w:b/>
        </w:rPr>
        <w:t>Time-lagged relationships.</w:t>
      </w:r>
      <w:r w:rsidR="00CA133F" w:rsidRPr="004B1CC8">
        <w:rPr>
          <w:rFonts w:ascii="Times New Roman" w:hAnsi="Times New Roman" w:cs="Times New Roman"/>
          <w:b/>
        </w:rPr>
        <w:t xml:space="preserve"> </w:t>
      </w:r>
      <w:r w:rsidR="00EB04DD" w:rsidRPr="004B1CC8">
        <w:rPr>
          <w:rFonts w:ascii="Times New Roman" w:hAnsi="Times New Roman" w:cs="Times New Roman"/>
        </w:rPr>
        <w:t xml:space="preserve">We </w:t>
      </w:r>
      <w:r w:rsidR="00564378">
        <w:rPr>
          <w:rFonts w:ascii="Times New Roman" w:hAnsi="Times New Roman" w:cs="Times New Roman"/>
        </w:rPr>
        <w:t>re-</w:t>
      </w:r>
      <w:r w:rsidR="00EB04DD" w:rsidRPr="004B1CC8">
        <w:rPr>
          <w:rFonts w:ascii="Times New Roman" w:hAnsi="Times New Roman" w:cs="Times New Roman"/>
        </w:rPr>
        <w:t>estimated the same mediation model, but this time using time-lagged variables. This means that we estimated paths from an independe</w:t>
      </w:r>
      <w:r w:rsidR="007A62A2">
        <w:rPr>
          <w:rFonts w:ascii="Times New Roman" w:hAnsi="Times New Roman" w:cs="Times New Roman"/>
        </w:rPr>
        <w:t>nt variable measured at time T</w:t>
      </w:r>
      <w:r w:rsidR="00EB04DD" w:rsidRPr="004B1CC8">
        <w:rPr>
          <w:rFonts w:ascii="Times New Roman" w:hAnsi="Times New Roman" w:cs="Times New Roman"/>
        </w:rPr>
        <w:t xml:space="preserve"> to a dependent variable measured at time T</w:t>
      </w:r>
      <w:r w:rsidR="007A62A2">
        <w:rPr>
          <w:rFonts w:ascii="Times New Roman" w:hAnsi="Times New Roman" w:cs="Times New Roman"/>
        </w:rPr>
        <w:t>+1</w:t>
      </w:r>
      <w:r w:rsidR="00EB04DD" w:rsidRPr="004B1CC8">
        <w:rPr>
          <w:rFonts w:ascii="Times New Roman" w:hAnsi="Times New Roman" w:cs="Times New Roman"/>
        </w:rPr>
        <w:t xml:space="preserve">. For example, we </w:t>
      </w:r>
      <w:r w:rsidR="00EB04DD" w:rsidRPr="004B1CC8">
        <w:rPr>
          <w:rFonts w:ascii="Times New Roman" w:hAnsi="Times New Roman" w:cs="Times New Roman"/>
        </w:rPr>
        <w:lastRenderedPageBreak/>
        <w:t xml:space="preserve">estimated if there was a positive relationship between job demands experienced during the </w:t>
      </w:r>
      <w:r w:rsidR="007A62A2">
        <w:rPr>
          <w:rFonts w:ascii="Times New Roman" w:hAnsi="Times New Roman" w:cs="Times New Roman"/>
        </w:rPr>
        <w:t>present week (T</w:t>
      </w:r>
      <w:r w:rsidR="00EB04DD" w:rsidRPr="004B1CC8">
        <w:rPr>
          <w:rFonts w:ascii="Times New Roman" w:hAnsi="Times New Roman" w:cs="Times New Roman"/>
        </w:rPr>
        <w:t xml:space="preserve">) and negative affect experienced during the </w:t>
      </w:r>
      <w:r w:rsidR="007A62A2">
        <w:rPr>
          <w:rFonts w:ascii="Times New Roman" w:hAnsi="Times New Roman" w:cs="Times New Roman"/>
        </w:rPr>
        <w:t>subsequent</w:t>
      </w:r>
      <w:r w:rsidR="00EB04DD" w:rsidRPr="004B1CC8">
        <w:rPr>
          <w:rFonts w:ascii="Times New Roman" w:hAnsi="Times New Roman" w:cs="Times New Roman"/>
        </w:rPr>
        <w:t xml:space="preserve"> week (T</w:t>
      </w:r>
      <w:r w:rsidR="007A62A2">
        <w:rPr>
          <w:rFonts w:ascii="Times New Roman" w:hAnsi="Times New Roman" w:cs="Times New Roman"/>
        </w:rPr>
        <w:t>+1</w:t>
      </w:r>
      <w:r w:rsidR="00EB04DD" w:rsidRPr="004B1CC8">
        <w:rPr>
          <w:rFonts w:ascii="Times New Roman" w:hAnsi="Times New Roman" w:cs="Times New Roman"/>
        </w:rPr>
        <w:t>). In addition, we controlled for th</w:t>
      </w:r>
      <w:r w:rsidR="007A62A2">
        <w:rPr>
          <w:rFonts w:ascii="Times New Roman" w:hAnsi="Times New Roman" w:cs="Times New Roman"/>
        </w:rPr>
        <w:t>e dependent variable at time T</w:t>
      </w:r>
      <w:r w:rsidR="00EB04DD" w:rsidRPr="004B1CC8">
        <w:rPr>
          <w:rFonts w:ascii="Times New Roman" w:hAnsi="Times New Roman" w:cs="Times New Roman"/>
        </w:rPr>
        <w:t>, when predicting that same dependent variable at time T</w:t>
      </w:r>
      <w:r w:rsidR="007A62A2">
        <w:rPr>
          <w:rFonts w:ascii="Times New Roman" w:hAnsi="Times New Roman" w:cs="Times New Roman"/>
        </w:rPr>
        <w:t>+1</w:t>
      </w:r>
      <w:r w:rsidR="00EB04DD" w:rsidRPr="004B1CC8">
        <w:rPr>
          <w:rFonts w:ascii="Times New Roman" w:hAnsi="Times New Roman" w:cs="Times New Roman"/>
        </w:rPr>
        <w:t xml:space="preserve">. This path represents an autoregressive effect. As a result, we explain change in the dependent variable from one week to another. We used these time-lagged variables for two reasons. First, </w:t>
      </w:r>
      <w:r w:rsidR="007A62A2">
        <w:rPr>
          <w:rFonts w:ascii="Times New Roman" w:hAnsi="Times New Roman" w:cs="Times New Roman"/>
        </w:rPr>
        <w:t>they</w:t>
      </w:r>
      <w:r w:rsidR="00EB04DD" w:rsidRPr="004B1CC8">
        <w:rPr>
          <w:rFonts w:ascii="Times New Roman" w:hAnsi="Times New Roman" w:cs="Times New Roman"/>
        </w:rPr>
        <w:t xml:space="preserve"> allowed us to demonstrate temporal precedence</w:t>
      </w:r>
      <w:r w:rsidR="00D1768D">
        <w:rPr>
          <w:rFonts w:ascii="Times New Roman" w:hAnsi="Times New Roman" w:cs="Times New Roman"/>
        </w:rPr>
        <w:t xml:space="preserve"> in the relationships</w:t>
      </w:r>
      <w:r w:rsidR="00EB04DD" w:rsidRPr="004B1CC8">
        <w:rPr>
          <w:rFonts w:ascii="Times New Roman" w:hAnsi="Times New Roman" w:cs="Times New Roman"/>
        </w:rPr>
        <w:t xml:space="preserve">. Second, </w:t>
      </w:r>
      <w:r w:rsidR="001B7D46">
        <w:rPr>
          <w:rFonts w:ascii="Times New Roman" w:hAnsi="Times New Roman" w:cs="Times New Roman"/>
        </w:rPr>
        <w:t>they</w:t>
      </w:r>
      <w:r w:rsidR="00EB04DD" w:rsidRPr="004B1CC8">
        <w:rPr>
          <w:rFonts w:ascii="Times New Roman" w:hAnsi="Times New Roman" w:cs="Times New Roman"/>
        </w:rPr>
        <w:t xml:space="preserve"> diminished the influence of common method variance.</w:t>
      </w:r>
    </w:p>
    <w:p w14:paraId="7E1BED2E" w14:textId="24F004D2" w:rsidR="00D80E09" w:rsidRPr="004B1CC8" w:rsidRDefault="00C45C37" w:rsidP="004B1CC8">
      <w:pPr>
        <w:spacing w:line="480" w:lineRule="auto"/>
        <w:ind w:firstLine="720"/>
        <w:rPr>
          <w:rFonts w:ascii="Times New Roman" w:hAnsi="Times New Roman" w:cs="Times New Roman"/>
        </w:rPr>
      </w:pPr>
      <w:r w:rsidRPr="004B1CC8">
        <w:rPr>
          <w:rFonts w:ascii="Times New Roman" w:hAnsi="Times New Roman" w:cs="Times New Roman"/>
        </w:rPr>
        <w:t>Comparing a full mediation model to a partial mediation showed that</w:t>
      </w:r>
      <w:r w:rsidR="0016351E">
        <w:rPr>
          <w:rFonts w:ascii="Times New Roman" w:hAnsi="Times New Roman" w:cs="Times New Roman"/>
        </w:rPr>
        <w:t xml:space="preserve"> both</w:t>
      </w:r>
      <w:r w:rsidRPr="004B1CC8">
        <w:rPr>
          <w:rFonts w:ascii="Times New Roman" w:hAnsi="Times New Roman" w:cs="Times New Roman"/>
        </w:rPr>
        <w:t xml:space="preserve"> fitted equally well to the data (</w:t>
      </w:r>
      <w:r w:rsidRPr="004B1CC8">
        <w:rPr>
          <w:rFonts w:ascii="Times New Roman" w:hAnsi="Times New Roman" w:cs="Times New Roman"/>
        </w:rPr>
        <w:sym w:font="Symbol" w:char="F063"/>
      </w:r>
      <w:r w:rsidRPr="004B1CC8">
        <w:rPr>
          <w:rFonts w:ascii="Times New Roman" w:hAnsi="Times New Roman" w:cs="Times New Roman"/>
          <w:vertAlign w:val="superscript"/>
        </w:rPr>
        <w:t>2</w:t>
      </w:r>
      <w:r w:rsidR="00D80E09" w:rsidRPr="004B1CC8">
        <w:rPr>
          <w:rFonts w:ascii="Times New Roman" w:hAnsi="Times New Roman" w:cs="Times New Roman"/>
        </w:rPr>
        <w:t>(2)=4.79</w:t>
      </w:r>
      <w:r w:rsidRPr="004B1CC8">
        <w:rPr>
          <w:rFonts w:ascii="Times New Roman" w:hAnsi="Times New Roman" w:cs="Times New Roman"/>
        </w:rPr>
        <w:t xml:space="preserve">, </w:t>
      </w:r>
      <w:r w:rsidRPr="004B1CC8">
        <w:rPr>
          <w:rFonts w:ascii="Times New Roman" w:hAnsi="Times New Roman" w:cs="Times New Roman"/>
          <w:i/>
        </w:rPr>
        <w:t>p</w:t>
      </w:r>
      <w:r w:rsidR="00D80E09" w:rsidRPr="004B1CC8">
        <w:rPr>
          <w:rFonts w:ascii="Times New Roman" w:hAnsi="Times New Roman" w:cs="Times New Roman"/>
        </w:rPr>
        <w:t>=.09</w:t>
      </w:r>
      <w:r w:rsidRPr="004B1CC8">
        <w:rPr>
          <w:rFonts w:ascii="Times New Roman" w:hAnsi="Times New Roman" w:cs="Times New Roman"/>
        </w:rPr>
        <w:t>). We decided to proceed with the partial mediation model to maximize comparability of the results with those ob</w:t>
      </w:r>
      <w:r w:rsidR="00D80E09" w:rsidRPr="004B1CC8">
        <w:rPr>
          <w:rFonts w:ascii="Times New Roman" w:hAnsi="Times New Roman" w:cs="Times New Roman"/>
        </w:rPr>
        <w:t xml:space="preserve">tained in </w:t>
      </w:r>
      <w:r w:rsidR="00653BB8">
        <w:rPr>
          <w:rFonts w:ascii="Times New Roman" w:hAnsi="Times New Roman" w:cs="Times New Roman"/>
        </w:rPr>
        <w:t>Study</w:t>
      </w:r>
      <w:r w:rsidR="00D80E09" w:rsidRPr="004B1CC8">
        <w:rPr>
          <w:rFonts w:ascii="Times New Roman" w:hAnsi="Times New Roman" w:cs="Times New Roman"/>
        </w:rPr>
        <w:t xml:space="preserve"> 1 (see Figure 11</w:t>
      </w:r>
      <w:r w:rsidRPr="004B1CC8">
        <w:rPr>
          <w:rFonts w:ascii="Times New Roman" w:hAnsi="Times New Roman" w:cs="Times New Roman"/>
        </w:rPr>
        <w:t xml:space="preserve">). This partial mediation model fitted </w:t>
      </w:r>
      <w:r w:rsidR="009F62FF" w:rsidRPr="004B1CC8">
        <w:rPr>
          <w:rFonts w:ascii="Times New Roman" w:hAnsi="Times New Roman" w:cs="Times New Roman"/>
        </w:rPr>
        <w:t>adequately</w:t>
      </w:r>
      <w:r w:rsidR="00D80E09" w:rsidRPr="004B1CC8">
        <w:rPr>
          <w:rFonts w:ascii="Times New Roman" w:hAnsi="Times New Roman" w:cs="Times New Roman"/>
        </w:rPr>
        <w:t xml:space="preserve"> to the data, except for the RMSEA and TLI indicators (</w:t>
      </w:r>
      <w:r w:rsidR="00D80E09" w:rsidRPr="004B1CC8">
        <w:rPr>
          <w:rFonts w:ascii="Times New Roman" w:hAnsi="Times New Roman" w:cs="Times New Roman"/>
        </w:rPr>
        <w:sym w:font="Symbol" w:char="F063"/>
      </w:r>
      <w:r w:rsidR="00D80E09" w:rsidRPr="004B1CC8">
        <w:rPr>
          <w:rFonts w:ascii="Times New Roman" w:hAnsi="Times New Roman" w:cs="Times New Roman"/>
          <w:vertAlign w:val="superscript"/>
        </w:rPr>
        <w:t>2</w:t>
      </w:r>
      <w:r w:rsidR="00D80E09" w:rsidRPr="004B1CC8">
        <w:rPr>
          <w:rFonts w:ascii="Times New Roman" w:hAnsi="Times New Roman" w:cs="Times New Roman"/>
        </w:rPr>
        <w:t>(4)=18.13, RMSEA=.12, CFI=.91, TLI=.35).</w:t>
      </w:r>
      <w:r w:rsidR="00834233" w:rsidRPr="004B1CC8">
        <w:rPr>
          <w:rFonts w:ascii="Times New Roman" w:hAnsi="Times New Roman" w:cs="Times New Roman"/>
        </w:rPr>
        <w:t xml:space="preserve"> </w:t>
      </w:r>
      <w:r w:rsidR="00564378">
        <w:rPr>
          <w:rFonts w:ascii="Times New Roman" w:hAnsi="Times New Roman" w:cs="Times New Roman"/>
        </w:rPr>
        <w:t>In addition, the Standardized Root Mean Square Residual was well below the recommended cut-off of .05 at the within- and between-person level (SRMR</w:t>
      </w:r>
      <w:r w:rsidR="00564378" w:rsidRPr="00172DFA">
        <w:rPr>
          <w:rFonts w:ascii="Times New Roman" w:hAnsi="Times New Roman" w:cs="Times New Roman"/>
          <w:vertAlign w:val="subscript"/>
        </w:rPr>
        <w:t>within</w:t>
      </w:r>
      <w:r w:rsidR="00564378">
        <w:rPr>
          <w:rFonts w:ascii="Times New Roman" w:hAnsi="Times New Roman" w:cs="Times New Roman"/>
        </w:rPr>
        <w:t>=.00, SRMR</w:t>
      </w:r>
      <w:r w:rsidR="00564378" w:rsidRPr="00172DFA">
        <w:rPr>
          <w:rFonts w:ascii="Times New Roman" w:hAnsi="Times New Roman" w:cs="Times New Roman"/>
          <w:vertAlign w:val="subscript"/>
        </w:rPr>
        <w:t>between</w:t>
      </w:r>
      <w:r w:rsidR="00564378">
        <w:rPr>
          <w:rFonts w:ascii="Times New Roman" w:hAnsi="Times New Roman" w:cs="Times New Roman"/>
        </w:rPr>
        <w:t xml:space="preserve">=.04), suggesting that the model fit might be satisfactory overall. </w:t>
      </w:r>
      <w:r w:rsidR="00834233" w:rsidRPr="004B1CC8">
        <w:rPr>
          <w:rFonts w:ascii="Times New Roman" w:hAnsi="Times New Roman" w:cs="Times New Roman"/>
        </w:rPr>
        <w:t>Hypotheses 1 and 2 could be confirmed as job resources were positively related to positive affect the subsequent week (</w:t>
      </w:r>
      <w:r w:rsidR="00834233" w:rsidRPr="004B1CC8">
        <w:rPr>
          <w:rFonts w:ascii="Times New Roman" w:hAnsi="Times New Roman" w:cs="Times New Roman"/>
        </w:rPr>
        <w:sym w:font="Symbol" w:char="F067"/>
      </w:r>
      <w:r w:rsidR="00834233" w:rsidRPr="004B1CC8">
        <w:rPr>
          <w:rFonts w:ascii="Times New Roman" w:hAnsi="Times New Roman" w:cs="Times New Roman"/>
        </w:rPr>
        <w:t xml:space="preserve">=.22, </w:t>
      </w:r>
      <w:r w:rsidR="00834233" w:rsidRPr="004B1CC8">
        <w:rPr>
          <w:rFonts w:ascii="Times New Roman" w:hAnsi="Times New Roman" w:cs="Times New Roman"/>
          <w:i/>
        </w:rPr>
        <w:t>p</w:t>
      </w:r>
      <w:r w:rsidR="00834233" w:rsidRPr="004B1CC8">
        <w:rPr>
          <w:rFonts w:ascii="Times New Roman" w:hAnsi="Times New Roman" w:cs="Times New Roman"/>
        </w:rPr>
        <w:t>&lt;.001) and job demands were positively related to negative affect the subsequent week (</w:t>
      </w:r>
      <w:r w:rsidR="00834233" w:rsidRPr="004B1CC8">
        <w:rPr>
          <w:rFonts w:ascii="Times New Roman" w:hAnsi="Times New Roman" w:cs="Times New Roman"/>
        </w:rPr>
        <w:sym w:font="Symbol" w:char="F067"/>
      </w:r>
      <w:r w:rsidR="00834233" w:rsidRPr="004B1CC8">
        <w:rPr>
          <w:rFonts w:ascii="Times New Roman" w:hAnsi="Times New Roman" w:cs="Times New Roman"/>
        </w:rPr>
        <w:t xml:space="preserve">=.40, </w:t>
      </w:r>
      <w:r w:rsidR="00834233" w:rsidRPr="004B1CC8">
        <w:rPr>
          <w:rFonts w:ascii="Times New Roman" w:hAnsi="Times New Roman" w:cs="Times New Roman"/>
          <w:i/>
        </w:rPr>
        <w:t>p</w:t>
      </w:r>
      <w:r w:rsidR="00834233" w:rsidRPr="004B1CC8">
        <w:rPr>
          <w:rFonts w:ascii="Times New Roman" w:hAnsi="Times New Roman" w:cs="Times New Roman"/>
        </w:rPr>
        <w:t>=.01). Hypothesis 3 could also be confirmed as positive affect was negatively related to PC breach the subsequent week (</w:t>
      </w:r>
      <w:r w:rsidR="00834233" w:rsidRPr="004B1CC8">
        <w:rPr>
          <w:rFonts w:ascii="Times New Roman" w:hAnsi="Times New Roman" w:cs="Times New Roman"/>
        </w:rPr>
        <w:sym w:font="Symbol" w:char="F062"/>
      </w:r>
      <w:r w:rsidR="00834233" w:rsidRPr="004B1CC8">
        <w:rPr>
          <w:rFonts w:ascii="Times New Roman" w:hAnsi="Times New Roman" w:cs="Times New Roman"/>
        </w:rPr>
        <w:t xml:space="preserve">=-8.78, </w:t>
      </w:r>
      <w:r w:rsidR="00834233" w:rsidRPr="004B1CC8">
        <w:rPr>
          <w:rFonts w:ascii="Times New Roman" w:hAnsi="Times New Roman" w:cs="Times New Roman"/>
          <w:i/>
        </w:rPr>
        <w:t>p</w:t>
      </w:r>
      <w:r w:rsidR="00834233" w:rsidRPr="004B1CC8">
        <w:rPr>
          <w:rFonts w:ascii="Times New Roman" w:hAnsi="Times New Roman" w:cs="Times New Roman"/>
        </w:rPr>
        <w:t>&lt;.001). Hypothesis 4 was rejected as negative affect was not significantly related to PC breach the subsequent week (</w:t>
      </w:r>
      <w:r w:rsidR="00834233" w:rsidRPr="004B1CC8">
        <w:rPr>
          <w:rFonts w:ascii="Times New Roman" w:hAnsi="Times New Roman" w:cs="Times New Roman"/>
        </w:rPr>
        <w:sym w:font="Symbol" w:char="F062"/>
      </w:r>
      <w:r w:rsidR="00834233" w:rsidRPr="004B1CC8">
        <w:rPr>
          <w:rFonts w:ascii="Times New Roman" w:hAnsi="Times New Roman" w:cs="Times New Roman"/>
        </w:rPr>
        <w:t xml:space="preserve">=-.11, </w:t>
      </w:r>
      <w:r w:rsidR="00834233" w:rsidRPr="004B1CC8">
        <w:rPr>
          <w:rFonts w:ascii="Times New Roman" w:hAnsi="Times New Roman" w:cs="Times New Roman"/>
          <w:i/>
        </w:rPr>
        <w:t>p</w:t>
      </w:r>
      <w:r w:rsidR="00834233" w:rsidRPr="004B1CC8">
        <w:rPr>
          <w:rFonts w:ascii="Times New Roman" w:hAnsi="Times New Roman" w:cs="Times New Roman"/>
        </w:rPr>
        <w:t>=.97).</w:t>
      </w:r>
    </w:p>
    <w:p w14:paraId="0C256090" w14:textId="461BE24D" w:rsidR="00DD2027" w:rsidRDefault="00DD2027" w:rsidP="004B1CC8">
      <w:pPr>
        <w:spacing w:line="480" w:lineRule="auto"/>
        <w:ind w:firstLine="720"/>
        <w:rPr>
          <w:rFonts w:ascii="Times New Roman" w:hAnsi="Times New Roman" w:cs="Times New Roman"/>
        </w:rPr>
      </w:pPr>
      <w:r w:rsidRPr="004B1CC8">
        <w:rPr>
          <w:rFonts w:ascii="Times New Roman" w:hAnsi="Times New Roman" w:cs="Times New Roman"/>
        </w:rPr>
        <w:t xml:space="preserve">Indirect effects were estimated using the products-of-coefficients approach. </w:t>
      </w:r>
      <w:r w:rsidR="006D1E1E" w:rsidRPr="004B1CC8">
        <w:rPr>
          <w:rFonts w:ascii="Times New Roman" w:hAnsi="Times New Roman" w:cs="Times New Roman"/>
        </w:rPr>
        <w:t>The indirect effect of job resources on PC breach, via positive affect was calculated by multiplying the path estimate of the relationship between job resources at time</w:t>
      </w:r>
      <w:r w:rsidR="00D53A8C">
        <w:rPr>
          <w:rFonts w:ascii="Times New Roman" w:hAnsi="Times New Roman" w:cs="Times New Roman"/>
        </w:rPr>
        <w:t xml:space="preserve"> T</w:t>
      </w:r>
      <w:r w:rsidR="006D1E1E" w:rsidRPr="004B1CC8">
        <w:rPr>
          <w:rFonts w:ascii="Times New Roman" w:hAnsi="Times New Roman" w:cs="Times New Roman"/>
        </w:rPr>
        <w:t xml:space="preserve"> and positive affect at time T</w:t>
      </w:r>
      <w:r w:rsidR="00D53A8C">
        <w:rPr>
          <w:rFonts w:ascii="Times New Roman" w:hAnsi="Times New Roman" w:cs="Times New Roman"/>
        </w:rPr>
        <w:t>+1</w:t>
      </w:r>
      <w:r w:rsidR="006D1E1E" w:rsidRPr="004B1CC8">
        <w:rPr>
          <w:rFonts w:ascii="Times New Roman" w:hAnsi="Times New Roman" w:cs="Times New Roman"/>
        </w:rPr>
        <w:t xml:space="preserve"> (</w:t>
      </w:r>
      <m:oMath>
        <m:acc>
          <m:accPr>
            <m:ctrlPr>
              <w:rPr>
                <w:rFonts w:ascii="Cambria Math" w:hAnsi="Cambria Math" w:cs="Times New Roman"/>
                <w:i/>
              </w:rPr>
            </m:ctrlPr>
          </m:accPr>
          <m:e>
            <m:r>
              <w:rPr>
                <w:rFonts w:ascii="Cambria Math" w:hAnsi="Cambria Math" w:cs="Times New Roman"/>
              </w:rPr>
              <m:t>a</m:t>
            </m:r>
          </m:e>
        </m:acc>
        <m:r>
          <w:rPr>
            <w:rFonts w:ascii="Cambria Math" w:hAnsi="Cambria Math" w:cs="Times New Roman"/>
          </w:rPr>
          <m:t>=.22</m:t>
        </m:r>
      </m:oMath>
      <w:r w:rsidR="006D1E1E" w:rsidRPr="004B1CC8">
        <w:rPr>
          <w:rFonts w:ascii="Times New Roman" w:hAnsi="Times New Roman" w:cs="Times New Roman"/>
        </w:rPr>
        <w:t>) with the path estimate of the relationship bet</w:t>
      </w:r>
      <w:r w:rsidR="00D53A8C">
        <w:rPr>
          <w:rFonts w:ascii="Times New Roman" w:hAnsi="Times New Roman" w:cs="Times New Roman"/>
        </w:rPr>
        <w:t>ween positive affect at time T</w:t>
      </w:r>
      <w:r w:rsidR="006D1E1E" w:rsidRPr="004B1CC8">
        <w:rPr>
          <w:rFonts w:ascii="Times New Roman" w:hAnsi="Times New Roman" w:cs="Times New Roman"/>
        </w:rPr>
        <w:t xml:space="preserve"> and PC breach at time T</w:t>
      </w:r>
      <w:r w:rsidR="00D53A8C">
        <w:rPr>
          <w:rFonts w:ascii="Times New Roman" w:hAnsi="Times New Roman" w:cs="Times New Roman"/>
        </w:rPr>
        <w:t>+1</w:t>
      </w:r>
      <w:r w:rsidR="006D1E1E" w:rsidRPr="004B1CC8">
        <w:rPr>
          <w:rFonts w:ascii="Times New Roman" w:hAnsi="Times New Roman" w:cs="Times New Roman"/>
        </w:rPr>
        <w:t xml:space="preserve"> (</w:t>
      </w:r>
      <m:oMath>
        <m:acc>
          <m:accPr>
            <m:ctrlPr>
              <w:rPr>
                <w:rFonts w:ascii="Cambria Math" w:hAnsi="Cambria Math" w:cs="Times New Roman"/>
                <w:i/>
              </w:rPr>
            </m:ctrlPr>
          </m:accPr>
          <m:e>
            <m:r>
              <w:rPr>
                <w:rFonts w:ascii="Cambria Math" w:hAnsi="Cambria Math" w:cs="Times New Roman"/>
              </w:rPr>
              <m:t>b</m:t>
            </m:r>
          </m:e>
        </m:acc>
        <m:r>
          <w:rPr>
            <w:rFonts w:ascii="Cambria Math" w:hAnsi="Cambria Math" w:cs="Times New Roman"/>
          </w:rPr>
          <m:t>=-8.78</m:t>
        </m:r>
      </m:oMath>
      <w:r w:rsidR="006D1E1E" w:rsidRPr="004B1CC8">
        <w:rPr>
          <w:rFonts w:ascii="Times New Roman" w:hAnsi="Times New Roman" w:cs="Times New Roman"/>
        </w:rPr>
        <w:t xml:space="preserve">). </w:t>
      </w:r>
      <w:r w:rsidRPr="004B1CC8">
        <w:rPr>
          <w:rFonts w:ascii="Times New Roman" w:hAnsi="Times New Roman" w:cs="Times New Roman"/>
        </w:rPr>
        <w:t xml:space="preserve">We found a significant indirect effect of </w:t>
      </w:r>
      <w:r w:rsidRPr="004B1CC8">
        <w:rPr>
          <w:rFonts w:ascii="Times New Roman" w:hAnsi="Times New Roman" w:cs="Times New Roman"/>
        </w:rPr>
        <w:lastRenderedPageBreak/>
        <w:t>job resources on PC breach via positive emotions (</w:t>
      </w:r>
      <w:r w:rsidRPr="004B1CC8">
        <w:rPr>
          <w:rFonts w:ascii="Times New Roman" w:hAnsi="Times New Roman" w:cs="Times New Roman"/>
          <w:i/>
        </w:rPr>
        <w:t>Point estimate</w:t>
      </w:r>
      <w:r w:rsidRPr="004B1CC8">
        <w:rPr>
          <w:rFonts w:ascii="Times New Roman" w:hAnsi="Times New Roman" w:cs="Times New Roman"/>
        </w:rPr>
        <w:t>=</w:t>
      </w:r>
      <w:r w:rsidR="00C4559B">
        <w:rPr>
          <w:rFonts w:ascii="Times New Roman" w:hAnsi="Times New Roman" w:cs="Times New Roman"/>
        </w:rPr>
        <w:t>-</w:t>
      </w:r>
      <w:r w:rsidRPr="004B1CC8">
        <w:rPr>
          <w:rFonts w:ascii="Times New Roman" w:hAnsi="Times New Roman" w:cs="Times New Roman"/>
        </w:rPr>
        <w:t xml:space="preserve">1.95, </w:t>
      </w:r>
      <w:r w:rsidRPr="004B1CC8">
        <w:rPr>
          <w:rFonts w:ascii="Times New Roman" w:hAnsi="Times New Roman" w:cs="Times New Roman"/>
          <w:i/>
        </w:rPr>
        <w:t>p</w:t>
      </w:r>
      <w:r w:rsidRPr="004B1CC8">
        <w:rPr>
          <w:rFonts w:ascii="Times New Roman" w:hAnsi="Times New Roman" w:cs="Times New Roman"/>
        </w:rPr>
        <w:t xml:space="preserve">&lt;.001), lending </w:t>
      </w:r>
      <w:r w:rsidR="006D1E1E" w:rsidRPr="004B1CC8">
        <w:rPr>
          <w:rFonts w:ascii="Times New Roman" w:hAnsi="Times New Roman" w:cs="Times New Roman"/>
        </w:rPr>
        <w:t>support to Hypothesis 5. The indirect effect of job demands on PC breach, via negative affect was calculated by multiplying the path estimate of the relationship between jo</w:t>
      </w:r>
      <w:r w:rsidR="0059352C">
        <w:rPr>
          <w:rFonts w:ascii="Times New Roman" w:hAnsi="Times New Roman" w:cs="Times New Roman"/>
        </w:rPr>
        <w:t xml:space="preserve">b demands at time T and negative affect at time T+1 </w:t>
      </w:r>
      <w:r w:rsidR="006D1E1E" w:rsidRPr="004B1CC8">
        <w:rPr>
          <w:rFonts w:ascii="Times New Roman" w:hAnsi="Times New Roman" w:cs="Times New Roman"/>
        </w:rPr>
        <w:t>(</w:t>
      </w:r>
      <m:oMath>
        <m:acc>
          <m:accPr>
            <m:ctrlPr>
              <w:rPr>
                <w:rFonts w:ascii="Cambria Math" w:hAnsi="Cambria Math" w:cs="Times New Roman"/>
                <w:i/>
              </w:rPr>
            </m:ctrlPr>
          </m:accPr>
          <m:e>
            <m:r>
              <w:rPr>
                <w:rFonts w:ascii="Cambria Math" w:hAnsi="Cambria Math" w:cs="Times New Roman"/>
              </w:rPr>
              <m:t>a</m:t>
            </m:r>
          </m:e>
        </m:acc>
        <m:r>
          <w:rPr>
            <w:rFonts w:ascii="Cambria Math" w:hAnsi="Cambria Math" w:cs="Times New Roman"/>
          </w:rPr>
          <m:t>=.40</m:t>
        </m:r>
      </m:oMath>
      <w:r w:rsidR="006D1E1E" w:rsidRPr="004B1CC8">
        <w:rPr>
          <w:rFonts w:ascii="Times New Roman" w:hAnsi="Times New Roman" w:cs="Times New Roman"/>
        </w:rPr>
        <w:t>) with the path estimate of the relationship bet</w:t>
      </w:r>
      <w:r w:rsidR="0059352C">
        <w:rPr>
          <w:rFonts w:ascii="Times New Roman" w:hAnsi="Times New Roman" w:cs="Times New Roman"/>
        </w:rPr>
        <w:t>ween negative affect at time T</w:t>
      </w:r>
      <w:r w:rsidR="006D1E1E" w:rsidRPr="004B1CC8">
        <w:rPr>
          <w:rFonts w:ascii="Times New Roman" w:hAnsi="Times New Roman" w:cs="Times New Roman"/>
        </w:rPr>
        <w:t xml:space="preserve"> and PC breach at time T</w:t>
      </w:r>
      <w:r w:rsidR="0059352C">
        <w:rPr>
          <w:rFonts w:ascii="Times New Roman" w:hAnsi="Times New Roman" w:cs="Times New Roman"/>
        </w:rPr>
        <w:t>+1</w:t>
      </w:r>
      <w:r w:rsidR="006D1E1E" w:rsidRPr="004B1CC8">
        <w:rPr>
          <w:rFonts w:ascii="Times New Roman" w:hAnsi="Times New Roman" w:cs="Times New Roman"/>
        </w:rPr>
        <w:t xml:space="preserve"> (</w:t>
      </w:r>
      <m:oMath>
        <m:acc>
          <m:accPr>
            <m:ctrlPr>
              <w:rPr>
                <w:rFonts w:ascii="Cambria Math" w:hAnsi="Cambria Math" w:cs="Times New Roman"/>
                <w:i/>
              </w:rPr>
            </m:ctrlPr>
          </m:accPr>
          <m:e>
            <m:r>
              <w:rPr>
                <w:rFonts w:ascii="Cambria Math" w:hAnsi="Cambria Math" w:cs="Times New Roman"/>
              </w:rPr>
              <m:t>b</m:t>
            </m:r>
          </m:e>
        </m:acc>
        <m:r>
          <w:rPr>
            <w:rFonts w:ascii="Cambria Math" w:hAnsi="Cambria Math" w:cs="Times New Roman"/>
          </w:rPr>
          <m:t>=.11</m:t>
        </m:r>
      </m:oMath>
      <w:r w:rsidR="006D1E1E" w:rsidRPr="004B1CC8">
        <w:rPr>
          <w:rFonts w:ascii="Times New Roman" w:hAnsi="Times New Roman" w:cs="Times New Roman"/>
        </w:rPr>
        <w:t xml:space="preserve">). </w:t>
      </w:r>
      <w:r w:rsidRPr="004B1CC8">
        <w:rPr>
          <w:rFonts w:ascii="Times New Roman" w:hAnsi="Times New Roman" w:cs="Times New Roman"/>
        </w:rPr>
        <w:t>However, we could not find support for an indirect effect of job demands on PC breach via negative affect (</w:t>
      </w:r>
      <w:r w:rsidRPr="004B1CC8">
        <w:rPr>
          <w:rFonts w:ascii="Times New Roman" w:hAnsi="Times New Roman" w:cs="Times New Roman"/>
          <w:i/>
        </w:rPr>
        <w:t>Point estimate</w:t>
      </w:r>
      <w:r w:rsidRPr="004B1CC8">
        <w:rPr>
          <w:rFonts w:ascii="Times New Roman" w:hAnsi="Times New Roman" w:cs="Times New Roman"/>
        </w:rPr>
        <w:t xml:space="preserve">=-.04, </w:t>
      </w:r>
      <w:r w:rsidRPr="004B1CC8">
        <w:rPr>
          <w:rFonts w:ascii="Times New Roman" w:hAnsi="Times New Roman" w:cs="Times New Roman"/>
          <w:i/>
        </w:rPr>
        <w:t>p</w:t>
      </w:r>
      <w:r w:rsidRPr="004B1CC8">
        <w:rPr>
          <w:rFonts w:ascii="Times New Roman" w:hAnsi="Times New Roman" w:cs="Times New Roman"/>
        </w:rPr>
        <w:t>=.97)</w:t>
      </w:r>
      <w:r w:rsidR="0059352C">
        <w:rPr>
          <w:rFonts w:ascii="Times New Roman" w:hAnsi="Times New Roman" w:cs="Times New Roman"/>
        </w:rPr>
        <w:t>, disconfirming Hypothesis 6</w:t>
      </w:r>
      <w:r w:rsidRPr="004B1CC8">
        <w:rPr>
          <w:rFonts w:ascii="Times New Roman" w:hAnsi="Times New Roman" w:cs="Times New Roman"/>
        </w:rPr>
        <w:t>.</w:t>
      </w:r>
    </w:p>
    <w:p w14:paraId="2F1C4E5D" w14:textId="77777777" w:rsidR="005E6D16" w:rsidRPr="004B1CC8" w:rsidRDefault="005E6D16" w:rsidP="004B1CC8">
      <w:pPr>
        <w:spacing w:line="480" w:lineRule="auto"/>
        <w:ind w:firstLine="720"/>
        <w:rPr>
          <w:rFonts w:ascii="Times New Roman" w:hAnsi="Times New Roman" w:cs="Times New Roman"/>
        </w:rPr>
      </w:pPr>
    </w:p>
    <w:p w14:paraId="18833C9B" w14:textId="6D9B2758" w:rsidR="005E6D16" w:rsidRPr="00AA0588" w:rsidRDefault="007E735F" w:rsidP="005E6D16">
      <w:pPr>
        <w:spacing w:line="480" w:lineRule="auto"/>
        <w:rPr>
          <w:rFonts w:ascii="Times New Roman" w:hAnsi="Times New Roman" w:cs="Times New Roman"/>
          <w:i/>
        </w:rPr>
      </w:pPr>
      <w:r>
        <w:rPr>
          <w:rFonts w:ascii="Times New Roman" w:hAnsi="Times New Roman" w:cs="Times New Roman"/>
          <w:i/>
        </w:rPr>
        <w:t>Table 3</w:t>
      </w:r>
      <w:r w:rsidR="005E6D16">
        <w:rPr>
          <w:rFonts w:ascii="Times New Roman" w:hAnsi="Times New Roman" w:cs="Times New Roman"/>
          <w:i/>
        </w:rPr>
        <w:t xml:space="preserve">. Indirect effects in </w:t>
      </w:r>
      <w:r w:rsidR="00653BB8">
        <w:rPr>
          <w:rFonts w:ascii="Times New Roman" w:hAnsi="Times New Roman" w:cs="Times New Roman"/>
          <w:i/>
        </w:rPr>
        <w:t>Study</w:t>
      </w:r>
      <w:r w:rsidR="005E6D16">
        <w:rPr>
          <w:rFonts w:ascii="Times New Roman" w:hAnsi="Times New Roman" w:cs="Times New Roman"/>
          <w:i/>
        </w:rPr>
        <w:t xml:space="preserve"> 2 – </w:t>
      </w:r>
      <w:r>
        <w:rPr>
          <w:rFonts w:ascii="Times New Roman" w:hAnsi="Times New Roman" w:cs="Times New Roman"/>
          <w:i/>
        </w:rPr>
        <w:t>time-lagged</w:t>
      </w:r>
      <w:r w:rsidR="005E6D16">
        <w:rPr>
          <w:rFonts w:ascii="Times New Roman" w:hAnsi="Times New Roman" w:cs="Times New Roman"/>
          <w:i/>
        </w:rPr>
        <w:t xml:space="preserve"> relationships</w:t>
      </w:r>
      <w:r w:rsidR="005E6D16" w:rsidRPr="00AA0588">
        <w:rPr>
          <w:rFonts w:ascii="Times New Roman" w:hAnsi="Times New Roman" w:cs="Times New Roman"/>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1352"/>
        <w:gridCol w:w="636"/>
        <w:gridCol w:w="636"/>
        <w:gridCol w:w="2219"/>
      </w:tblGrid>
      <w:tr w:rsidR="005E6D16" w:rsidRPr="004B1CC8" w14:paraId="5E9AAE3D" w14:textId="77777777" w:rsidTr="00903A7E">
        <w:tc>
          <w:tcPr>
            <w:tcW w:w="0" w:type="auto"/>
            <w:tcBorders>
              <w:top w:val="single" w:sz="4" w:space="0" w:color="auto"/>
              <w:bottom w:val="single" w:sz="4" w:space="0" w:color="auto"/>
            </w:tcBorders>
          </w:tcPr>
          <w:p w14:paraId="7DB8CAA4" w14:textId="77777777" w:rsidR="005E6D16" w:rsidRPr="004B1CC8" w:rsidRDefault="005E6D16" w:rsidP="00903A7E">
            <w:pPr>
              <w:spacing w:line="480" w:lineRule="auto"/>
              <w:rPr>
                <w:rFonts w:ascii="Times New Roman" w:hAnsi="Times New Roman" w:cs="Times New Roman"/>
              </w:rPr>
            </w:pPr>
            <w:r w:rsidRPr="004B1CC8">
              <w:rPr>
                <w:rFonts w:ascii="Times New Roman" w:hAnsi="Times New Roman" w:cs="Times New Roman"/>
              </w:rPr>
              <w:t>Indirect effect</w:t>
            </w:r>
          </w:p>
        </w:tc>
        <w:tc>
          <w:tcPr>
            <w:tcW w:w="0" w:type="auto"/>
            <w:tcBorders>
              <w:top w:val="single" w:sz="4" w:space="0" w:color="auto"/>
              <w:bottom w:val="single" w:sz="4" w:space="0" w:color="auto"/>
            </w:tcBorders>
          </w:tcPr>
          <w:p w14:paraId="3542E898" w14:textId="77777777" w:rsidR="005E6D16" w:rsidRPr="004B1CC8" w:rsidRDefault="005E6D16" w:rsidP="00903A7E">
            <w:pPr>
              <w:spacing w:line="480" w:lineRule="auto"/>
              <w:jc w:val="center"/>
              <w:rPr>
                <w:rFonts w:ascii="Times New Roman" w:hAnsi="Times New Roman" w:cs="Times New Roman"/>
              </w:rPr>
            </w:pPr>
            <w:r w:rsidRPr="004B1CC8">
              <w:rPr>
                <w:rFonts w:ascii="Times New Roman" w:hAnsi="Times New Roman" w:cs="Times New Roman"/>
              </w:rPr>
              <w:t>Point estimate</w:t>
            </w:r>
          </w:p>
        </w:tc>
        <w:tc>
          <w:tcPr>
            <w:tcW w:w="0" w:type="auto"/>
            <w:tcBorders>
              <w:top w:val="single" w:sz="4" w:space="0" w:color="auto"/>
              <w:bottom w:val="single" w:sz="4" w:space="0" w:color="auto"/>
            </w:tcBorders>
          </w:tcPr>
          <w:p w14:paraId="62E1E22A" w14:textId="77777777" w:rsidR="005E6D16" w:rsidRPr="004B1CC8" w:rsidRDefault="005E6D16" w:rsidP="00903A7E">
            <w:pPr>
              <w:spacing w:line="480" w:lineRule="auto"/>
              <w:jc w:val="center"/>
              <w:rPr>
                <w:rFonts w:ascii="Times New Roman" w:hAnsi="Times New Roman" w:cs="Times New Roman"/>
                <w:i/>
              </w:rPr>
            </w:pPr>
            <w:r w:rsidRPr="004B1CC8">
              <w:rPr>
                <w:rFonts w:ascii="Times New Roman" w:hAnsi="Times New Roman" w:cs="Times New Roman"/>
                <w:i/>
              </w:rPr>
              <w:t>SE</w:t>
            </w:r>
          </w:p>
        </w:tc>
        <w:tc>
          <w:tcPr>
            <w:tcW w:w="0" w:type="auto"/>
            <w:tcBorders>
              <w:top w:val="single" w:sz="4" w:space="0" w:color="auto"/>
              <w:bottom w:val="single" w:sz="4" w:space="0" w:color="auto"/>
            </w:tcBorders>
          </w:tcPr>
          <w:p w14:paraId="0EAE4206" w14:textId="77777777" w:rsidR="005E6D16" w:rsidRPr="004B1CC8" w:rsidRDefault="005E6D16" w:rsidP="00903A7E">
            <w:pPr>
              <w:spacing w:line="480" w:lineRule="auto"/>
              <w:jc w:val="center"/>
              <w:rPr>
                <w:rFonts w:ascii="Times New Roman" w:hAnsi="Times New Roman" w:cs="Times New Roman"/>
                <w:i/>
              </w:rPr>
            </w:pPr>
            <w:r w:rsidRPr="004B1CC8">
              <w:rPr>
                <w:rFonts w:ascii="Times New Roman" w:hAnsi="Times New Roman" w:cs="Times New Roman"/>
                <w:i/>
              </w:rPr>
              <w:t>p</w:t>
            </w:r>
          </w:p>
        </w:tc>
        <w:tc>
          <w:tcPr>
            <w:tcW w:w="0" w:type="auto"/>
            <w:tcBorders>
              <w:top w:val="single" w:sz="4" w:space="0" w:color="auto"/>
              <w:bottom w:val="single" w:sz="4" w:space="0" w:color="auto"/>
            </w:tcBorders>
          </w:tcPr>
          <w:p w14:paraId="4E278EB6" w14:textId="77777777" w:rsidR="005E6D16" w:rsidRPr="00E55E27" w:rsidRDefault="005E6D16" w:rsidP="00903A7E">
            <w:pPr>
              <w:spacing w:line="480" w:lineRule="auto"/>
              <w:jc w:val="center"/>
              <w:rPr>
                <w:rFonts w:ascii="Times New Roman" w:hAnsi="Times New Roman" w:cs="Times New Roman"/>
              </w:rPr>
            </w:pPr>
            <w:r>
              <w:rPr>
                <w:rFonts w:ascii="Times New Roman" w:hAnsi="Times New Roman" w:cs="Times New Roman"/>
              </w:rPr>
              <w:t>Conclusion</w:t>
            </w:r>
          </w:p>
        </w:tc>
      </w:tr>
      <w:tr w:rsidR="005E6D16" w:rsidRPr="004B1CC8" w14:paraId="65C0A5F6" w14:textId="77777777" w:rsidTr="00903A7E">
        <w:tc>
          <w:tcPr>
            <w:tcW w:w="0" w:type="auto"/>
            <w:tcBorders>
              <w:top w:val="single" w:sz="4" w:space="0" w:color="auto"/>
            </w:tcBorders>
          </w:tcPr>
          <w:p w14:paraId="6F1B36FE" w14:textId="077EAA3A" w:rsidR="005E6D16" w:rsidRPr="004B1CC8" w:rsidRDefault="005E6D16" w:rsidP="00903A7E">
            <w:pPr>
              <w:spacing w:line="480" w:lineRule="auto"/>
              <w:rPr>
                <w:rFonts w:ascii="Times New Roman" w:hAnsi="Times New Roman" w:cs="Times New Roman"/>
              </w:rPr>
            </w:pPr>
            <w:r w:rsidRPr="004B1CC8">
              <w:rPr>
                <w:rFonts w:ascii="Times New Roman" w:hAnsi="Times New Roman" w:cs="Times New Roman"/>
              </w:rPr>
              <w:t>Job resources</w:t>
            </w:r>
            <w:r>
              <w:rPr>
                <w:rFonts w:ascii="Times New Roman" w:hAnsi="Times New Roman" w:cs="Times New Roman"/>
              </w:rPr>
              <w:t xml:space="preserve"> (T)</w:t>
            </w:r>
            <w:r w:rsidRPr="004B1CC8">
              <w:rPr>
                <w:rFonts w:ascii="Times New Roman" w:hAnsi="Times New Roman" w:cs="Times New Roman"/>
              </w:rPr>
              <w:t xml:space="preserve"> </w:t>
            </w:r>
            <w:r w:rsidRPr="004B1CC8">
              <w:rPr>
                <w:rFonts w:ascii="Times New Roman" w:hAnsi="Times New Roman" w:cs="Times New Roman"/>
              </w:rPr>
              <w:sym w:font="Wingdings" w:char="F0E0"/>
            </w:r>
            <w:r w:rsidRPr="004B1CC8">
              <w:rPr>
                <w:rFonts w:ascii="Times New Roman" w:hAnsi="Times New Roman" w:cs="Times New Roman"/>
              </w:rPr>
              <w:t xml:space="preserve"> Positive affect</w:t>
            </w:r>
            <w:r>
              <w:rPr>
                <w:rFonts w:ascii="Times New Roman" w:hAnsi="Times New Roman" w:cs="Times New Roman"/>
              </w:rPr>
              <w:t xml:space="preserve"> (T+1 / T)</w:t>
            </w:r>
            <w:r w:rsidRPr="004B1CC8">
              <w:rPr>
                <w:rFonts w:ascii="Times New Roman" w:hAnsi="Times New Roman" w:cs="Times New Roman"/>
              </w:rPr>
              <w:t xml:space="preserve"> </w:t>
            </w:r>
            <w:r w:rsidRPr="004B1CC8">
              <w:rPr>
                <w:rFonts w:ascii="Times New Roman" w:hAnsi="Times New Roman" w:cs="Times New Roman"/>
              </w:rPr>
              <w:sym w:font="Wingdings" w:char="F0E0"/>
            </w:r>
            <w:r w:rsidRPr="004B1CC8">
              <w:rPr>
                <w:rFonts w:ascii="Times New Roman" w:hAnsi="Times New Roman" w:cs="Times New Roman"/>
              </w:rPr>
              <w:t xml:space="preserve"> PC breach</w:t>
            </w:r>
            <w:r>
              <w:rPr>
                <w:rFonts w:ascii="Times New Roman" w:hAnsi="Times New Roman" w:cs="Times New Roman"/>
              </w:rPr>
              <w:t xml:space="preserve"> (T+1)</w:t>
            </w:r>
          </w:p>
        </w:tc>
        <w:tc>
          <w:tcPr>
            <w:tcW w:w="0" w:type="auto"/>
            <w:tcBorders>
              <w:top w:val="single" w:sz="4" w:space="0" w:color="auto"/>
            </w:tcBorders>
          </w:tcPr>
          <w:p w14:paraId="0219B081" w14:textId="0D807336"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-1.95</w:t>
            </w:r>
          </w:p>
        </w:tc>
        <w:tc>
          <w:tcPr>
            <w:tcW w:w="0" w:type="auto"/>
            <w:tcBorders>
              <w:top w:val="single" w:sz="4" w:space="0" w:color="auto"/>
            </w:tcBorders>
          </w:tcPr>
          <w:p w14:paraId="2E94ECA7" w14:textId="13D0A068"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.40</w:t>
            </w:r>
          </w:p>
        </w:tc>
        <w:tc>
          <w:tcPr>
            <w:tcW w:w="0" w:type="auto"/>
            <w:tcBorders>
              <w:top w:val="single" w:sz="4" w:space="0" w:color="auto"/>
            </w:tcBorders>
          </w:tcPr>
          <w:p w14:paraId="22478775" w14:textId="45A67BB0"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.000</w:t>
            </w:r>
          </w:p>
        </w:tc>
        <w:tc>
          <w:tcPr>
            <w:tcW w:w="0" w:type="auto"/>
            <w:tcBorders>
              <w:top w:val="single" w:sz="4" w:space="0" w:color="auto"/>
            </w:tcBorders>
          </w:tcPr>
          <w:p w14:paraId="2D24543E" w14:textId="77777777" w:rsidR="005E6D16" w:rsidRPr="004B1CC8" w:rsidRDefault="005E6D16" w:rsidP="00903A7E">
            <w:pPr>
              <w:spacing w:line="480" w:lineRule="auto"/>
              <w:jc w:val="center"/>
              <w:rPr>
                <w:rFonts w:ascii="Times New Roman" w:hAnsi="Times New Roman" w:cs="Times New Roman"/>
              </w:rPr>
            </w:pPr>
            <w:r>
              <w:rPr>
                <w:rFonts w:ascii="Times New Roman" w:hAnsi="Times New Roman" w:cs="Times New Roman"/>
              </w:rPr>
              <w:t>Hypothesis 5 supported</w:t>
            </w:r>
          </w:p>
        </w:tc>
      </w:tr>
      <w:tr w:rsidR="005E6D16" w:rsidRPr="004B1CC8" w14:paraId="56280462" w14:textId="77777777" w:rsidTr="00903A7E">
        <w:tc>
          <w:tcPr>
            <w:tcW w:w="0" w:type="auto"/>
          </w:tcPr>
          <w:p w14:paraId="2AABCD99" w14:textId="51D27D17" w:rsidR="005E6D16" w:rsidRPr="004B1CC8" w:rsidRDefault="005E6D16" w:rsidP="00903A7E">
            <w:pPr>
              <w:spacing w:line="480" w:lineRule="auto"/>
              <w:rPr>
                <w:rFonts w:ascii="Times New Roman" w:hAnsi="Times New Roman" w:cs="Times New Roman"/>
              </w:rPr>
            </w:pPr>
            <w:r w:rsidRPr="004B1CC8">
              <w:rPr>
                <w:rFonts w:ascii="Times New Roman" w:hAnsi="Times New Roman" w:cs="Times New Roman"/>
              </w:rPr>
              <w:t xml:space="preserve">Job resources </w:t>
            </w:r>
            <w:r>
              <w:rPr>
                <w:rFonts w:ascii="Times New Roman" w:hAnsi="Times New Roman" w:cs="Times New Roman"/>
              </w:rPr>
              <w:t xml:space="preserve">(T) </w:t>
            </w:r>
            <w:r w:rsidRPr="004B1CC8">
              <w:rPr>
                <w:rFonts w:ascii="Times New Roman" w:hAnsi="Times New Roman" w:cs="Times New Roman"/>
              </w:rPr>
              <w:sym w:font="Wingdings" w:char="F0E0"/>
            </w:r>
            <w:r w:rsidRPr="004B1CC8">
              <w:rPr>
                <w:rFonts w:ascii="Times New Roman" w:hAnsi="Times New Roman" w:cs="Times New Roman"/>
              </w:rPr>
              <w:t xml:space="preserve"> Negative affect</w:t>
            </w:r>
            <w:r>
              <w:rPr>
                <w:rFonts w:ascii="Times New Roman" w:hAnsi="Times New Roman" w:cs="Times New Roman"/>
              </w:rPr>
              <w:t xml:space="preserve"> (T+1 / T)</w:t>
            </w:r>
            <w:r w:rsidRPr="004B1CC8">
              <w:rPr>
                <w:rFonts w:ascii="Times New Roman" w:hAnsi="Times New Roman" w:cs="Times New Roman"/>
              </w:rPr>
              <w:t xml:space="preserve"> </w:t>
            </w:r>
            <w:r w:rsidRPr="004B1CC8">
              <w:rPr>
                <w:rFonts w:ascii="Times New Roman" w:hAnsi="Times New Roman" w:cs="Times New Roman"/>
              </w:rPr>
              <w:sym w:font="Wingdings" w:char="F0E0"/>
            </w:r>
            <w:r w:rsidRPr="004B1CC8">
              <w:rPr>
                <w:rFonts w:ascii="Times New Roman" w:hAnsi="Times New Roman" w:cs="Times New Roman"/>
              </w:rPr>
              <w:t xml:space="preserve"> PC breach</w:t>
            </w:r>
            <w:r>
              <w:rPr>
                <w:rFonts w:ascii="Times New Roman" w:hAnsi="Times New Roman" w:cs="Times New Roman"/>
              </w:rPr>
              <w:t xml:space="preserve"> (T+1)</w:t>
            </w:r>
          </w:p>
        </w:tc>
        <w:tc>
          <w:tcPr>
            <w:tcW w:w="0" w:type="auto"/>
          </w:tcPr>
          <w:p w14:paraId="1BFB2A65" w14:textId="1EE3FAD6"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-.04</w:t>
            </w:r>
          </w:p>
        </w:tc>
        <w:tc>
          <w:tcPr>
            <w:tcW w:w="0" w:type="auto"/>
          </w:tcPr>
          <w:p w14:paraId="0D9626EE" w14:textId="2B1AACCD"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.90</w:t>
            </w:r>
          </w:p>
        </w:tc>
        <w:tc>
          <w:tcPr>
            <w:tcW w:w="0" w:type="auto"/>
          </w:tcPr>
          <w:p w14:paraId="546041D1" w14:textId="3963EBC5"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.97</w:t>
            </w:r>
          </w:p>
        </w:tc>
        <w:tc>
          <w:tcPr>
            <w:tcW w:w="0" w:type="auto"/>
          </w:tcPr>
          <w:p w14:paraId="0BC9C21A" w14:textId="77777777" w:rsidR="005E6D16" w:rsidRPr="004B1CC8" w:rsidRDefault="005E6D16" w:rsidP="00903A7E">
            <w:pPr>
              <w:spacing w:line="480" w:lineRule="auto"/>
              <w:jc w:val="center"/>
              <w:rPr>
                <w:rFonts w:ascii="Times New Roman" w:hAnsi="Times New Roman" w:cs="Times New Roman"/>
              </w:rPr>
            </w:pPr>
            <w:r>
              <w:rPr>
                <w:rFonts w:ascii="Times New Roman" w:hAnsi="Times New Roman" w:cs="Times New Roman"/>
              </w:rPr>
              <w:t>Not used to test hypotheses</w:t>
            </w:r>
          </w:p>
        </w:tc>
      </w:tr>
      <w:tr w:rsidR="005E6D16" w:rsidRPr="004B1CC8" w14:paraId="4401E333" w14:textId="77777777" w:rsidTr="00903A7E">
        <w:tc>
          <w:tcPr>
            <w:tcW w:w="0" w:type="auto"/>
          </w:tcPr>
          <w:p w14:paraId="583D127F" w14:textId="1043F795" w:rsidR="005E6D16" w:rsidRPr="004B1CC8" w:rsidRDefault="005E6D16" w:rsidP="00903A7E">
            <w:pPr>
              <w:spacing w:line="480" w:lineRule="auto"/>
              <w:rPr>
                <w:rFonts w:ascii="Times New Roman" w:hAnsi="Times New Roman" w:cs="Times New Roman"/>
              </w:rPr>
            </w:pPr>
            <w:r w:rsidRPr="004B1CC8">
              <w:rPr>
                <w:rFonts w:ascii="Times New Roman" w:hAnsi="Times New Roman" w:cs="Times New Roman"/>
              </w:rPr>
              <w:t>Job demands</w:t>
            </w:r>
            <w:r>
              <w:rPr>
                <w:rFonts w:ascii="Times New Roman" w:hAnsi="Times New Roman" w:cs="Times New Roman"/>
              </w:rPr>
              <w:t xml:space="preserve"> (T)</w:t>
            </w:r>
            <w:r w:rsidRPr="004B1CC8">
              <w:rPr>
                <w:rFonts w:ascii="Times New Roman" w:hAnsi="Times New Roman" w:cs="Times New Roman"/>
              </w:rPr>
              <w:t xml:space="preserve"> </w:t>
            </w:r>
            <w:r w:rsidRPr="004B1CC8">
              <w:rPr>
                <w:rFonts w:ascii="Times New Roman" w:hAnsi="Times New Roman" w:cs="Times New Roman"/>
              </w:rPr>
              <w:sym w:font="Wingdings" w:char="F0E0"/>
            </w:r>
            <w:r w:rsidRPr="004B1CC8">
              <w:rPr>
                <w:rFonts w:ascii="Times New Roman" w:hAnsi="Times New Roman" w:cs="Times New Roman"/>
              </w:rPr>
              <w:t xml:space="preserve"> Positive affect</w:t>
            </w:r>
            <w:r>
              <w:rPr>
                <w:rFonts w:ascii="Times New Roman" w:hAnsi="Times New Roman" w:cs="Times New Roman"/>
              </w:rPr>
              <w:t xml:space="preserve"> (T+1 / T)</w:t>
            </w:r>
            <w:r w:rsidRPr="004B1CC8">
              <w:rPr>
                <w:rFonts w:ascii="Times New Roman" w:hAnsi="Times New Roman" w:cs="Times New Roman"/>
              </w:rPr>
              <w:t xml:space="preserve"> </w:t>
            </w:r>
            <w:r w:rsidRPr="004B1CC8">
              <w:rPr>
                <w:rFonts w:ascii="Times New Roman" w:hAnsi="Times New Roman" w:cs="Times New Roman"/>
              </w:rPr>
              <w:sym w:font="Wingdings" w:char="F0E0"/>
            </w:r>
            <w:r w:rsidRPr="004B1CC8">
              <w:rPr>
                <w:rFonts w:ascii="Times New Roman" w:hAnsi="Times New Roman" w:cs="Times New Roman"/>
              </w:rPr>
              <w:t xml:space="preserve"> PC breach</w:t>
            </w:r>
            <w:r>
              <w:rPr>
                <w:rFonts w:ascii="Times New Roman" w:hAnsi="Times New Roman" w:cs="Times New Roman"/>
              </w:rPr>
              <w:t xml:space="preserve"> (T+1)</w:t>
            </w:r>
          </w:p>
        </w:tc>
        <w:tc>
          <w:tcPr>
            <w:tcW w:w="0" w:type="auto"/>
          </w:tcPr>
          <w:p w14:paraId="39FB6562" w14:textId="4958C05A"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.88</w:t>
            </w:r>
          </w:p>
        </w:tc>
        <w:tc>
          <w:tcPr>
            <w:tcW w:w="0" w:type="auto"/>
          </w:tcPr>
          <w:p w14:paraId="7C6D32DF" w14:textId="6CD82A17"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.51</w:t>
            </w:r>
          </w:p>
        </w:tc>
        <w:tc>
          <w:tcPr>
            <w:tcW w:w="0" w:type="auto"/>
          </w:tcPr>
          <w:p w14:paraId="04457FCA" w14:textId="3BD395B0"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.08</w:t>
            </w:r>
          </w:p>
        </w:tc>
        <w:tc>
          <w:tcPr>
            <w:tcW w:w="0" w:type="auto"/>
          </w:tcPr>
          <w:p w14:paraId="794415B6" w14:textId="77777777" w:rsidR="005E6D16" w:rsidRPr="004B1CC8" w:rsidRDefault="005E6D16" w:rsidP="00903A7E">
            <w:pPr>
              <w:spacing w:line="480" w:lineRule="auto"/>
              <w:jc w:val="center"/>
              <w:rPr>
                <w:rFonts w:ascii="Times New Roman" w:hAnsi="Times New Roman" w:cs="Times New Roman"/>
              </w:rPr>
            </w:pPr>
            <w:r>
              <w:rPr>
                <w:rFonts w:ascii="Times New Roman" w:hAnsi="Times New Roman" w:cs="Times New Roman"/>
              </w:rPr>
              <w:t>Not used to test hypotheses</w:t>
            </w:r>
          </w:p>
        </w:tc>
      </w:tr>
      <w:tr w:rsidR="005E6D16" w:rsidRPr="004B1CC8" w14:paraId="7019F6C1" w14:textId="77777777" w:rsidTr="00903A7E">
        <w:tc>
          <w:tcPr>
            <w:tcW w:w="0" w:type="auto"/>
            <w:tcBorders>
              <w:bottom w:val="single" w:sz="4" w:space="0" w:color="auto"/>
            </w:tcBorders>
          </w:tcPr>
          <w:p w14:paraId="1775ED94" w14:textId="182B48B8" w:rsidR="005E6D16" w:rsidRPr="004B1CC8" w:rsidRDefault="005E6D16" w:rsidP="00903A7E">
            <w:pPr>
              <w:spacing w:line="480" w:lineRule="auto"/>
              <w:rPr>
                <w:rFonts w:ascii="Times New Roman" w:hAnsi="Times New Roman" w:cs="Times New Roman"/>
              </w:rPr>
            </w:pPr>
            <w:r w:rsidRPr="004B1CC8">
              <w:rPr>
                <w:rFonts w:ascii="Times New Roman" w:hAnsi="Times New Roman" w:cs="Times New Roman"/>
              </w:rPr>
              <w:t>Job demands</w:t>
            </w:r>
            <w:r>
              <w:rPr>
                <w:rFonts w:ascii="Times New Roman" w:hAnsi="Times New Roman" w:cs="Times New Roman"/>
              </w:rPr>
              <w:t xml:space="preserve"> (T)</w:t>
            </w:r>
            <w:r w:rsidRPr="004B1CC8">
              <w:rPr>
                <w:rFonts w:ascii="Times New Roman" w:hAnsi="Times New Roman" w:cs="Times New Roman"/>
              </w:rPr>
              <w:t xml:space="preserve"> </w:t>
            </w:r>
            <w:r w:rsidRPr="004B1CC8">
              <w:rPr>
                <w:rFonts w:ascii="Times New Roman" w:hAnsi="Times New Roman" w:cs="Times New Roman"/>
              </w:rPr>
              <w:sym w:font="Wingdings" w:char="F0E0"/>
            </w:r>
            <w:r w:rsidRPr="004B1CC8">
              <w:rPr>
                <w:rFonts w:ascii="Times New Roman" w:hAnsi="Times New Roman" w:cs="Times New Roman"/>
              </w:rPr>
              <w:t xml:space="preserve"> Negative affect</w:t>
            </w:r>
            <w:r>
              <w:rPr>
                <w:rFonts w:ascii="Times New Roman" w:hAnsi="Times New Roman" w:cs="Times New Roman"/>
              </w:rPr>
              <w:t xml:space="preserve"> (T+1 / T)</w:t>
            </w:r>
            <w:r w:rsidRPr="004B1CC8">
              <w:rPr>
                <w:rFonts w:ascii="Times New Roman" w:hAnsi="Times New Roman" w:cs="Times New Roman"/>
              </w:rPr>
              <w:t xml:space="preserve"> </w:t>
            </w:r>
            <w:r w:rsidRPr="004B1CC8">
              <w:rPr>
                <w:rFonts w:ascii="Times New Roman" w:hAnsi="Times New Roman" w:cs="Times New Roman"/>
              </w:rPr>
              <w:sym w:font="Wingdings" w:char="F0E0"/>
            </w:r>
            <w:r w:rsidRPr="004B1CC8">
              <w:rPr>
                <w:rFonts w:ascii="Times New Roman" w:hAnsi="Times New Roman" w:cs="Times New Roman"/>
              </w:rPr>
              <w:t xml:space="preserve"> PC breach</w:t>
            </w:r>
            <w:r>
              <w:rPr>
                <w:rFonts w:ascii="Times New Roman" w:hAnsi="Times New Roman" w:cs="Times New Roman"/>
              </w:rPr>
              <w:t xml:space="preserve"> (T+1)</w:t>
            </w:r>
          </w:p>
        </w:tc>
        <w:tc>
          <w:tcPr>
            <w:tcW w:w="0" w:type="auto"/>
            <w:tcBorders>
              <w:bottom w:val="single" w:sz="4" w:space="0" w:color="auto"/>
            </w:tcBorders>
          </w:tcPr>
          <w:p w14:paraId="2227F646" w14:textId="3F2258FB"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.04</w:t>
            </w:r>
          </w:p>
        </w:tc>
        <w:tc>
          <w:tcPr>
            <w:tcW w:w="0" w:type="auto"/>
            <w:tcBorders>
              <w:bottom w:val="single" w:sz="4" w:space="0" w:color="auto"/>
            </w:tcBorders>
          </w:tcPr>
          <w:p w14:paraId="721F950C" w14:textId="23BC5912"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1.04</w:t>
            </w:r>
          </w:p>
        </w:tc>
        <w:tc>
          <w:tcPr>
            <w:tcW w:w="0" w:type="auto"/>
            <w:tcBorders>
              <w:bottom w:val="single" w:sz="4" w:space="0" w:color="auto"/>
            </w:tcBorders>
          </w:tcPr>
          <w:p w14:paraId="40A5E159" w14:textId="0BB1D0BF" w:rsidR="005E6D16" w:rsidRPr="004B1CC8" w:rsidRDefault="00C4559B" w:rsidP="00903A7E">
            <w:pPr>
              <w:spacing w:line="480" w:lineRule="auto"/>
              <w:jc w:val="center"/>
              <w:rPr>
                <w:rFonts w:ascii="Times New Roman" w:hAnsi="Times New Roman" w:cs="Times New Roman"/>
              </w:rPr>
            </w:pPr>
            <w:r>
              <w:rPr>
                <w:rFonts w:ascii="Times New Roman" w:hAnsi="Times New Roman" w:cs="Times New Roman"/>
              </w:rPr>
              <w:t>.97</w:t>
            </w:r>
          </w:p>
        </w:tc>
        <w:tc>
          <w:tcPr>
            <w:tcW w:w="0" w:type="auto"/>
            <w:tcBorders>
              <w:bottom w:val="single" w:sz="4" w:space="0" w:color="auto"/>
            </w:tcBorders>
          </w:tcPr>
          <w:p w14:paraId="36C2F411" w14:textId="1C10B122" w:rsidR="005E6D16" w:rsidRPr="004B1CC8" w:rsidRDefault="005E6D16" w:rsidP="005E6D16">
            <w:pPr>
              <w:spacing w:line="480" w:lineRule="auto"/>
              <w:jc w:val="center"/>
              <w:rPr>
                <w:rFonts w:ascii="Times New Roman" w:hAnsi="Times New Roman" w:cs="Times New Roman"/>
              </w:rPr>
            </w:pPr>
            <w:r>
              <w:rPr>
                <w:rFonts w:ascii="Times New Roman" w:hAnsi="Times New Roman" w:cs="Times New Roman"/>
              </w:rPr>
              <w:t>Hypothesis 6 rejected</w:t>
            </w:r>
          </w:p>
        </w:tc>
      </w:tr>
    </w:tbl>
    <w:p w14:paraId="5BC5B921" w14:textId="77777777" w:rsidR="00D80E09" w:rsidRPr="004B1CC8" w:rsidRDefault="00D80E09" w:rsidP="005E6D16">
      <w:pPr>
        <w:spacing w:line="480" w:lineRule="auto"/>
        <w:rPr>
          <w:rFonts w:ascii="Times New Roman" w:hAnsi="Times New Roman" w:cs="Times New Roman"/>
        </w:rPr>
      </w:pPr>
    </w:p>
    <w:p w14:paraId="643F2B9F" w14:textId="77777777" w:rsidR="002F7DDA" w:rsidRPr="004B1CC8" w:rsidRDefault="002F7DDA" w:rsidP="004B1CC8">
      <w:pPr>
        <w:spacing w:line="480" w:lineRule="auto"/>
        <w:ind w:firstLine="720"/>
        <w:rPr>
          <w:rFonts w:ascii="Times New Roman" w:hAnsi="Times New Roman" w:cs="Times New Roman"/>
        </w:rPr>
      </w:pPr>
    </w:p>
    <w:p w14:paraId="4B5C1BBA" w14:textId="0178E4D8" w:rsidR="00D80E09" w:rsidRPr="004B1CC8" w:rsidRDefault="00DE7522" w:rsidP="004B1CC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B261239" wp14:editId="79F685D3">
            <wp:extent cx="5730240" cy="3332480"/>
            <wp:effectExtent l="0" t="0" r="10160" b="0"/>
            <wp:docPr id="32" name="Picture 32" descr="Macintosh HD:Users:timvantilborgh:Dropbox:WERK:RESEARCH:1. FIRST_AUTHOR:2. REVISE_RESUBMIT:PC breach and JDR:Paper:Plos One:Revision 1: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mvantilborgh:Dropbox:WERK:RESEARCH:1. FIRST_AUTHOR:2. REVISE_RESUBMIT:PC breach and JDR:Paper:Plos One:Revision 1:Figure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3332480"/>
                    </a:xfrm>
                    <a:prstGeom prst="rect">
                      <a:avLst/>
                    </a:prstGeom>
                    <a:noFill/>
                    <a:ln>
                      <a:noFill/>
                    </a:ln>
                  </pic:spPr>
                </pic:pic>
              </a:graphicData>
            </a:graphic>
          </wp:inline>
        </w:drawing>
      </w:r>
    </w:p>
    <w:p w14:paraId="01497FDE" w14:textId="74414EE1" w:rsidR="002F7DDA" w:rsidRPr="007F1D9E" w:rsidRDefault="002F7DDA" w:rsidP="004B1CC8">
      <w:pPr>
        <w:spacing w:line="480" w:lineRule="auto"/>
        <w:rPr>
          <w:rFonts w:ascii="Times New Roman" w:hAnsi="Times New Roman" w:cs="Times New Roman"/>
          <w:i/>
        </w:rPr>
      </w:pPr>
      <w:r w:rsidRPr="007F1D9E">
        <w:rPr>
          <w:rFonts w:ascii="Times New Roman" w:hAnsi="Times New Roman" w:cs="Times New Roman"/>
          <w:i/>
        </w:rPr>
        <w:t xml:space="preserve">Figure 11. Path estimates from time-lagged relationships model in </w:t>
      </w:r>
      <w:r w:rsidR="00653BB8">
        <w:rPr>
          <w:rFonts w:ascii="Times New Roman" w:hAnsi="Times New Roman" w:cs="Times New Roman"/>
          <w:i/>
        </w:rPr>
        <w:t>Study</w:t>
      </w:r>
      <w:r w:rsidRPr="007F1D9E">
        <w:rPr>
          <w:rFonts w:ascii="Times New Roman" w:hAnsi="Times New Roman" w:cs="Times New Roman"/>
          <w:i/>
        </w:rPr>
        <w:t xml:space="preserve"> 2.</w:t>
      </w:r>
    </w:p>
    <w:p w14:paraId="7BBB1B32" w14:textId="77777777" w:rsidR="002F7DDA" w:rsidRPr="004B1CC8" w:rsidRDefault="002F7DDA" w:rsidP="004B1CC8">
      <w:pPr>
        <w:spacing w:line="480" w:lineRule="auto"/>
        <w:rPr>
          <w:rFonts w:ascii="Times New Roman" w:hAnsi="Times New Roman" w:cs="Times New Roman"/>
        </w:rPr>
      </w:pPr>
    </w:p>
    <w:p w14:paraId="3CAA92B7" w14:textId="3F720753" w:rsidR="00296FE8" w:rsidRPr="004B1CC8" w:rsidRDefault="00296FE8" w:rsidP="004B1CC8">
      <w:pPr>
        <w:spacing w:line="480" w:lineRule="auto"/>
        <w:rPr>
          <w:rFonts w:ascii="Times New Roman" w:hAnsi="Times New Roman" w:cs="Times New Roman"/>
          <w:b/>
          <w:i/>
        </w:rPr>
      </w:pPr>
      <w:r w:rsidRPr="004B1CC8">
        <w:rPr>
          <w:rFonts w:ascii="Times New Roman" w:hAnsi="Times New Roman" w:cs="Times New Roman"/>
          <w:b/>
          <w:i/>
        </w:rPr>
        <w:t>Sensitivity analyses</w:t>
      </w:r>
    </w:p>
    <w:p w14:paraId="4B3DF715" w14:textId="087C0DF2" w:rsidR="00BF17CB" w:rsidRPr="004B1CC8" w:rsidRDefault="00133D9F" w:rsidP="004B1CC8">
      <w:pPr>
        <w:spacing w:line="480" w:lineRule="auto"/>
        <w:rPr>
          <w:rFonts w:ascii="Times New Roman" w:hAnsi="Times New Roman" w:cs="Times New Roman"/>
        </w:rPr>
      </w:pPr>
      <w:r w:rsidRPr="004B1CC8">
        <w:rPr>
          <w:rFonts w:ascii="Times New Roman" w:hAnsi="Times New Roman" w:cs="Times New Roman"/>
        </w:rPr>
        <w:t xml:space="preserve">We performed a number of sensitivity analyses to assess if the results obtained in the momentary and time-lagged relationships path models were influenced by third factors. In a first sensitivity analysis, we tested if distinct job demands (cognitive load and workload) and job resources (social support and autonomy) had similar </w:t>
      </w:r>
      <w:r w:rsidR="00FD3C37">
        <w:rPr>
          <w:rFonts w:ascii="Times New Roman" w:hAnsi="Times New Roman" w:cs="Times New Roman"/>
        </w:rPr>
        <w:t xml:space="preserve">or distinct </w:t>
      </w:r>
      <w:r w:rsidRPr="004B1CC8">
        <w:rPr>
          <w:rFonts w:ascii="Times New Roman" w:hAnsi="Times New Roman" w:cs="Times New Roman"/>
        </w:rPr>
        <w:t>effects on PC breach, via posi</w:t>
      </w:r>
      <w:r w:rsidR="00FD3C37">
        <w:rPr>
          <w:rFonts w:ascii="Times New Roman" w:hAnsi="Times New Roman" w:cs="Times New Roman"/>
        </w:rPr>
        <w:t>tive and negative affect</w:t>
      </w:r>
      <w:r w:rsidRPr="004B1CC8">
        <w:rPr>
          <w:rFonts w:ascii="Times New Roman" w:hAnsi="Times New Roman" w:cs="Times New Roman"/>
        </w:rPr>
        <w:t xml:space="preserve">. In a second sensitivity analysis, we assessed if the strength of the relationship between job demands and negative affect and the relationship between job resources and positive affect depended on the extent to which respondents expected job demands and resources. </w:t>
      </w:r>
      <w:r w:rsidR="00EE7090" w:rsidRPr="004B1CC8">
        <w:rPr>
          <w:rFonts w:ascii="Times New Roman" w:hAnsi="Times New Roman" w:cs="Times New Roman"/>
        </w:rPr>
        <w:t xml:space="preserve">For example, it is possible that high job demands only lead to negative affect if respondents do not expect high job demands </w:t>
      </w:r>
      <w:r w:rsidR="00BF1832">
        <w:rPr>
          <w:rFonts w:ascii="Times New Roman" w:hAnsi="Times New Roman" w:cs="Times New Roman"/>
        </w:rPr>
        <w:t>as part of their job</w:t>
      </w:r>
      <w:r w:rsidR="00EE7090" w:rsidRPr="004B1CC8">
        <w:rPr>
          <w:rFonts w:ascii="Times New Roman" w:hAnsi="Times New Roman" w:cs="Times New Roman"/>
        </w:rPr>
        <w:t>. In a third sensitivity analysis, we examined if the relationships between job dema</w:t>
      </w:r>
      <w:r w:rsidR="000D05F0">
        <w:rPr>
          <w:rFonts w:ascii="Times New Roman" w:hAnsi="Times New Roman" w:cs="Times New Roman"/>
        </w:rPr>
        <w:t xml:space="preserve">nds and </w:t>
      </w:r>
      <w:r w:rsidR="00EE7090" w:rsidRPr="004B1CC8">
        <w:rPr>
          <w:rFonts w:ascii="Times New Roman" w:hAnsi="Times New Roman" w:cs="Times New Roman"/>
        </w:rPr>
        <w:t xml:space="preserve">resources, positive and negative affect, and PC breach </w:t>
      </w:r>
      <w:r w:rsidR="000D05F0">
        <w:rPr>
          <w:rFonts w:ascii="Times New Roman" w:hAnsi="Times New Roman" w:cs="Times New Roman"/>
        </w:rPr>
        <w:t>were</w:t>
      </w:r>
      <w:r w:rsidR="00EE7090" w:rsidRPr="004B1CC8">
        <w:rPr>
          <w:rFonts w:ascii="Times New Roman" w:hAnsi="Times New Roman" w:cs="Times New Roman"/>
        </w:rPr>
        <w:t xml:space="preserve"> similar or different for paid employees and volunteers.</w:t>
      </w:r>
    </w:p>
    <w:p w14:paraId="16EC69AE" w14:textId="6F85697D" w:rsidR="00944933" w:rsidRPr="004B1CC8" w:rsidRDefault="00944933" w:rsidP="004B1CC8">
      <w:pPr>
        <w:spacing w:line="480" w:lineRule="auto"/>
        <w:rPr>
          <w:rFonts w:ascii="Times New Roman" w:hAnsi="Times New Roman" w:cs="Times New Roman"/>
        </w:rPr>
      </w:pPr>
      <w:r w:rsidRPr="004B1CC8">
        <w:rPr>
          <w:rFonts w:ascii="Times New Roman" w:hAnsi="Times New Roman" w:cs="Times New Roman"/>
          <w:b/>
          <w:i/>
        </w:rPr>
        <w:lastRenderedPageBreak/>
        <w:tab/>
      </w:r>
      <w:r w:rsidRPr="004B1CC8">
        <w:rPr>
          <w:rFonts w:ascii="Times New Roman" w:hAnsi="Times New Roman" w:cs="Times New Roman"/>
          <w:b/>
        </w:rPr>
        <w:t>Differences between distinct job demands and resources.</w:t>
      </w:r>
      <w:r w:rsidR="00AC531F" w:rsidRPr="004B1CC8">
        <w:rPr>
          <w:rFonts w:ascii="Times New Roman" w:hAnsi="Times New Roman" w:cs="Times New Roman"/>
          <w:b/>
        </w:rPr>
        <w:t xml:space="preserve"> </w:t>
      </w:r>
      <w:r w:rsidR="00AC531F" w:rsidRPr="004B1CC8">
        <w:rPr>
          <w:rFonts w:ascii="Times New Roman" w:hAnsi="Times New Roman" w:cs="Times New Roman"/>
        </w:rPr>
        <w:t xml:space="preserve">We estimated two path models to test if different job demands and resources had similar or distinct relationships with positive and negative affect (see Figure 12). In the constrained model, the paths from cognitive load and </w:t>
      </w:r>
      <w:r w:rsidR="00653BB8" w:rsidRPr="004B1CC8">
        <w:rPr>
          <w:rFonts w:ascii="Times New Roman" w:hAnsi="Times New Roman" w:cs="Times New Roman"/>
        </w:rPr>
        <w:t>workload</w:t>
      </w:r>
      <w:r w:rsidR="00AC531F" w:rsidRPr="004B1CC8">
        <w:rPr>
          <w:rFonts w:ascii="Times New Roman" w:hAnsi="Times New Roman" w:cs="Times New Roman"/>
        </w:rPr>
        <w:t xml:space="preserve"> to positive and negative affect were constrained to be equal to each other (see Figure 12, left panel). Likewise, the paths from social support and autonomy to positive and negative affect were also constrained to be equal to each other. In the unconstrained model, these paths were freely estimated</w:t>
      </w:r>
      <w:r w:rsidR="006861F7">
        <w:rPr>
          <w:rFonts w:ascii="Times New Roman" w:hAnsi="Times New Roman" w:cs="Times New Roman"/>
        </w:rPr>
        <w:t xml:space="preserve"> (see Figure 12, right panel). </w:t>
      </w:r>
      <w:r w:rsidR="00AC531F" w:rsidRPr="004B1CC8">
        <w:rPr>
          <w:rFonts w:ascii="Times New Roman" w:hAnsi="Times New Roman" w:cs="Times New Roman"/>
        </w:rPr>
        <w:t xml:space="preserve">A </w:t>
      </w:r>
      <w:r w:rsidR="00AC531F" w:rsidRPr="004B1CC8">
        <w:rPr>
          <w:rFonts w:ascii="Times New Roman" w:hAnsi="Times New Roman" w:cs="Times New Roman"/>
        </w:rPr>
        <w:sym w:font="Symbol" w:char="F063"/>
      </w:r>
      <w:r w:rsidR="00AC531F" w:rsidRPr="004B1CC8">
        <w:rPr>
          <w:rFonts w:ascii="Times New Roman" w:hAnsi="Times New Roman" w:cs="Times New Roman"/>
          <w:vertAlign w:val="superscript"/>
        </w:rPr>
        <w:t>2</w:t>
      </w:r>
      <w:r w:rsidR="00AC531F" w:rsidRPr="004B1CC8">
        <w:rPr>
          <w:rFonts w:ascii="Times New Roman" w:hAnsi="Times New Roman" w:cs="Times New Roman"/>
        </w:rPr>
        <w:t>-difference test showed that the unconstrained model fitted significantly better to the data than the constrained model (</w:t>
      </w:r>
      <w:r w:rsidR="00AC531F" w:rsidRPr="004B1CC8">
        <w:rPr>
          <w:rFonts w:ascii="Times New Roman" w:hAnsi="Times New Roman" w:cs="Times New Roman"/>
        </w:rPr>
        <w:sym w:font="Symbol" w:char="F063"/>
      </w:r>
      <w:r w:rsidR="00AC531F" w:rsidRPr="004B1CC8">
        <w:rPr>
          <w:rFonts w:ascii="Times New Roman" w:hAnsi="Times New Roman" w:cs="Times New Roman"/>
          <w:vertAlign w:val="superscript"/>
        </w:rPr>
        <w:t>2</w:t>
      </w:r>
      <w:r w:rsidR="00AC531F" w:rsidRPr="004B1CC8">
        <w:rPr>
          <w:rFonts w:ascii="Times New Roman" w:hAnsi="Times New Roman" w:cs="Times New Roman"/>
        </w:rPr>
        <w:t xml:space="preserve">(4)=43.76, </w:t>
      </w:r>
      <w:r w:rsidR="00AC531F" w:rsidRPr="004B1CC8">
        <w:rPr>
          <w:rFonts w:ascii="Times New Roman" w:hAnsi="Times New Roman" w:cs="Times New Roman"/>
          <w:i/>
        </w:rPr>
        <w:t>p</w:t>
      </w:r>
      <w:r w:rsidR="00AC531F" w:rsidRPr="004B1CC8">
        <w:rPr>
          <w:rFonts w:ascii="Times New Roman" w:hAnsi="Times New Roman" w:cs="Times New Roman"/>
        </w:rPr>
        <w:t>&lt;.001). This implies that different job demands and resources have distinct relationships with positive and negative affect.</w:t>
      </w:r>
      <w:r w:rsidR="00D7141B" w:rsidRPr="004B1CC8">
        <w:rPr>
          <w:rFonts w:ascii="Times New Roman" w:hAnsi="Times New Roman" w:cs="Times New Roman"/>
        </w:rPr>
        <w:t xml:space="preserve"> As can be seen in Figure 12 (right panel), workload at time T-1 was negatively related to positive affect at time T (</w:t>
      </w:r>
      <w:r w:rsidR="00D7141B" w:rsidRPr="004B1CC8">
        <w:rPr>
          <w:rFonts w:ascii="Times New Roman" w:hAnsi="Times New Roman" w:cs="Times New Roman"/>
        </w:rPr>
        <w:sym w:font="Symbol" w:char="F067"/>
      </w:r>
      <w:r w:rsidR="00D7141B" w:rsidRPr="004B1CC8">
        <w:rPr>
          <w:rFonts w:ascii="Times New Roman" w:hAnsi="Times New Roman" w:cs="Times New Roman"/>
        </w:rPr>
        <w:t xml:space="preserve">=-.08, </w:t>
      </w:r>
      <w:r w:rsidR="00D7141B" w:rsidRPr="004B1CC8">
        <w:rPr>
          <w:rFonts w:ascii="Times New Roman" w:hAnsi="Times New Roman" w:cs="Times New Roman"/>
          <w:i/>
        </w:rPr>
        <w:t>p</w:t>
      </w:r>
      <w:r w:rsidR="00D7141B" w:rsidRPr="004B1CC8">
        <w:rPr>
          <w:rFonts w:ascii="Times New Roman" w:hAnsi="Times New Roman" w:cs="Times New Roman"/>
        </w:rPr>
        <w:t>=.001) and positively related to negative affect at time T (</w:t>
      </w:r>
      <w:r w:rsidR="00D7141B" w:rsidRPr="004B1CC8">
        <w:rPr>
          <w:rFonts w:ascii="Times New Roman" w:hAnsi="Times New Roman" w:cs="Times New Roman"/>
        </w:rPr>
        <w:sym w:font="Symbol" w:char="F067"/>
      </w:r>
      <w:r w:rsidR="00D7141B" w:rsidRPr="004B1CC8">
        <w:rPr>
          <w:rFonts w:ascii="Times New Roman" w:hAnsi="Times New Roman" w:cs="Times New Roman"/>
        </w:rPr>
        <w:t xml:space="preserve">=.13, </w:t>
      </w:r>
      <w:r w:rsidR="00D7141B" w:rsidRPr="004B1CC8">
        <w:rPr>
          <w:rFonts w:ascii="Times New Roman" w:hAnsi="Times New Roman" w:cs="Times New Roman"/>
          <w:i/>
        </w:rPr>
        <w:t>p</w:t>
      </w:r>
      <w:r w:rsidR="00D7141B" w:rsidRPr="004B1CC8">
        <w:rPr>
          <w:rFonts w:ascii="Times New Roman" w:hAnsi="Times New Roman" w:cs="Times New Roman"/>
        </w:rPr>
        <w:t>=.001). Cognitive load at time T-1 was unrelated to positive affect at time T (</w:t>
      </w:r>
      <w:r w:rsidR="00D7141B" w:rsidRPr="004B1CC8">
        <w:rPr>
          <w:rFonts w:ascii="Times New Roman" w:hAnsi="Times New Roman" w:cs="Times New Roman"/>
        </w:rPr>
        <w:sym w:font="Symbol" w:char="F067"/>
      </w:r>
      <w:r w:rsidR="00D7141B" w:rsidRPr="004B1CC8">
        <w:rPr>
          <w:rFonts w:ascii="Times New Roman" w:hAnsi="Times New Roman" w:cs="Times New Roman"/>
        </w:rPr>
        <w:t xml:space="preserve">=-.02, </w:t>
      </w:r>
      <w:r w:rsidR="00D7141B" w:rsidRPr="004B1CC8">
        <w:rPr>
          <w:rFonts w:ascii="Times New Roman" w:hAnsi="Times New Roman" w:cs="Times New Roman"/>
          <w:i/>
        </w:rPr>
        <w:t>p</w:t>
      </w:r>
      <w:r w:rsidR="00D7141B" w:rsidRPr="004B1CC8">
        <w:rPr>
          <w:rFonts w:ascii="Times New Roman" w:hAnsi="Times New Roman" w:cs="Times New Roman"/>
        </w:rPr>
        <w:t>=.65), but was positively related to negative affect at time T (</w:t>
      </w:r>
      <w:r w:rsidR="00D7141B" w:rsidRPr="004B1CC8">
        <w:rPr>
          <w:rFonts w:ascii="Times New Roman" w:hAnsi="Times New Roman" w:cs="Times New Roman"/>
        </w:rPr>
        <w:sym w:font="Symbol" w:char="F067"/>
      </w:r>
      <w:r w:rsidR="00D7141B" w:rsidRPr="004B1CC8">
        <w:rPr>
          <w:rFonts w:ascii="Times New Roman" w:hAnsi="Times New Roman" w:cs="Times New Roman"/>
        </w:rPr>
        <w:t xml:space="preserve">=.25, </w:t>
      </w:r>
      <w:r w:rsidR="00D7141B" w:rsidRPr="004B1CC8">
        <w:rPr>
          <w:rFonts w:ascii="Times New Roman" w:hAnsi="Times New Roman" w:cs="Times New Roman"/>
          <w:i/>
        </w:rPr>
        <w:t>p</w:t>
      </w:r>
      <w:r w:rsidR="00D7141B" w:rsidRPr="004B1CC8">
        <w:rPr>
          <w:rFonts w:ascii="Times New Roman" w:hAnsi="Times New Roman" w:cs="Times New Roman"/>
        </w:rPr>
        <w:t>&lt;.001). Social support at time T-1 was positively related to positive affect at time T (</w:t>
      </w:r>
      <w:r w:rsidR="00D7141B" w:rsidRPr="004B1CC8">
        <w:rPr>
          <w:rFonts w:ascii="Times New Roman" w:hAnsi="Times New Roman" w:cs="Times New Roman"/>
        </w:rPr>
        <w:sym w:font="Symbol" w:char="F067"/>
      </w:r>
      <w:r w:rsidR="00D7141B" w:rsidRPr="004B1CC8">
        <w:rPr>
          <w:rFonts w:ascii="Times New Roman" w:hAnsi="Times New Roman" w:cs="Times New Roman"/>
        </w:rPr>
        <w:t xml:space="preserve">=.36, </w:t>
      </w:r>
      <w:r w:rsidR="00D7141B" w:rsidRPr="004B1CC8">
        <w:rPr>
          <w:rFonts w:ascii="Times New Roman" w:hAnsi="Times New Roman" w:cs="Times New Roman"/>
          <w:i/>
        </w:rPr>
        <w:t>p</w:t>
      </w:r>
      <w:r w:rsidR="00D7141B" w:rsidRPr="004B1CC8">
        <w:rPr>
          <w:rFonts w:ascii="Times New Roman" w:hAnsi="Times New Roman" w:cs="Times New Roman"/>
        </w:rPr>
        <w:t>&lt;.001), and was unrelated to negative affect at time T (</w:t>
      </w:r>
      <w:r w:rsidR="00D7141B" w:rsidRPr="004B1CC8">
        <w:rPr>
          <w:rFonts w:ascii="Times New Roman" w:hAnsi="Times New Roman" w:cs="Times New Roman"/>
        </w:rPr>
        <w:sym w:font="Symbol" w:char="F067"/>
      </w:r>
      <w:r w:rsidR="00D7141B" w:rsidRPr="004B1CC8">
        <w:rPr>
          <w:rFonts w:ascii="Times New Roman" w:hAnsi="Times New Roman" w:cs="Times New Roman"/>
        </w:rPr>
        <w:t xml:space="preserve">=-.16, </w:t>
      </w:r>
      <w:r w:rsidR="00D7141B" w:rsidRPr="004B1CC8">
        <w:rPr>
          <w:rFonts w:ascii="Times New Roman" w:hAnsi="Times New Roman" w:cs="Times New Roman"/>
          <w:i/>
        </w:rPr>
        <w:t>p</w:t>
      </w:r>
      <w:r w:rsidR="00D7141B" w:rsidRPr="004B1CC8">
        <w:rPr>
          <w:rFonts w:ascii="Times New Roman" w:hAnsi="Times New Roman" w:cs="Times New Roman"/>
        </w:rPr>
        <w:t>=.07). Autonomy at time T-1 was unrelated to positive (</w:t>
      </w:r>
      <w:r w:rsidR="00D7141B" w:rsidRPr="004B1CC8">
        <w:rPr>
          <w:rFonts w:ascii="Times New Roman" w:hAnsi="Times New Roman" w:cs="Times New Roman"/>
        </w:rPr>
        <w:sym w:font="Symbol" w:char="F067"/>
      </w:r>
      <w:r w:rsidR="00D7141B" w:rsidRPr="004B1CC8">
        <w:rPr>
          <w:rFonts w:ascii="Times New Roman" w:hAnsi="Times New Roman" w:cs="Times New Roman"/>
        </w:rPr>
        <w:t xml:space="preserve">=-.12, </w:t>
      </w:r>
      <w:r w:rsidR="00D7141B" w:rsidRPr="004B1CC8">
        <w:rPr>
          <w:rFonts w:ascii="Times New Roman" w:hAnsi="Times New Roman" w:cs="Times New Roman"/>
          <w:i/>
        </w:rPr>
        <w:t>p</w:t>
      </w:r>
      <w:r w:rsidR="00D7141B" w:rsidRPr="004B1CC8">
        <w:rPr>
          <w:rFonts w:ascii="Times New Roman" w:hAnsi="Times New Roman" w:cs="Times New Roman"/>
        </w:rPr>
        <w:t>=.09) and negative affect (</w:t>
      </w:r>
      <w:r w:rsidR="00D7141B" w:rsidRPr="004B1CC8">
        <w:rPr>
          <w:rFonts w:ascii="Times New Roman" w:hAnsi="Times New Roman" w:cs="Times New Roman"/>
        </w:rPr>
        <w:sym w:font="Symbol" w:char="F067"/>
      </w:r>
      <w:r w:rsidR="00D7141B" w:rsidRPr="004B1CC8">
        <w:rPr>
          <w:rFonts w:ascii="Times New Roman" w:hAnsi="Times New Roman" w:cs="Times New Roman"/>
        </w:rPr>
        <w:t xml:space="preserve">=-.09, </w:t>
      </w:r>
      <w:r w:rsidR="00D7141B" w:rsidRPr="004B1CC8">
        <w:rPr>
          <w:rFonts w:ascii="Times New Roman" w:hAnsi="Times New Roman" w:cs="Times New Roman"/>
          <w:i/>
        </w:rPr>
        <w:t>p</w:t>
      </w:r>
      <w:r w:rsidR="00D7141B" w:rsidRPr="004B1CC8">
        <w:rPr>
          <w:rFonts w:ascii="Times New Roman" w:hAnsi="Times New Roman" w:cs="Times New Roman"/>
        </w:rPr>
        <w:t>=.26) at time T. Inspection of standardized parameter estimates showed that of the two job demands, cognitive load (B=.15) was more strongly related to negative affect than workload (B=.09); of the two job resources, social support (B=.30) was more strongly related to positive affect than autonomy (B=-.09).</w:t>
      </w:r>
      <w:r w:rsidR="00E22A2D" w:rsidRPr="004B1CC8">
        <w:rPr>
          <w:rFonts w:ascii="Times New Roman" w:hAnsi="Times New Roman" w:cs="Times New Roman"/>
        </w:rPr>
        <w:t xml:space="preserve"> We also estimated indirect effects for the different job demands and resources, using the product-of-coefficients approach. </w:t>
      </w:r>
      <w:r w:rsidR="00156518" w:rsidRPr="004B1CC8">
        <w:rPr>
          <w:rFonts w:ascii="Times New Roman" w:hAnsi="Times New Roman" w:cs="Times New Roman"/>
        </w:rPr>
        <w:t>There was an indirect effect of workload on PC breach via positive affect (</w:t>
      </w:r>
      <w:r w:rsidR="00156518" w:rsidRPr="004B1CC8">
        <w:rPr>
          <w:rFonts w:ascii="Times New Roman" w:hAnsi="Times New Roman" w:cs="Times New Roman"/>
          <w:i/>
        </w:rPr>
        <w:t>Point estimate</w:t>
      </w:r>
      <w:r w:rsidR="00156518" w:rsidRPr="004B1CC8">
        <w:rPr>
          <w:rFonts w:ascii="Times New Roman" w:hAnsi="Times New Roman" w:cs="Times New Roman"/>
        </w:rPr>
        <w:t xml:space="preserve">=.92, </w:t>
      </w:r>
      <w:r w:rsidR="00156518" w:rsidRPr="004B1CC8">
        <w:rPr>
          <w:rFonts w:ascii="Times New Roman" w:hAnsi="Times New Roman" w:cs="Times New Roman"/>
          <w:i/>
        </w:rPr>
        <w:t>p</w:t>
      </w:r>
      <w:r w:rsidR="00156518" w:rsidRPr="004B1CC8">
        <w:rPr>
          <w:rFonts w:ascii="Times New Roman" w:hAnsi="Times New Roman" w:cs="Times New Roman"/>
        </w:rPr>
        <w:t>=.01) and an indirect effect of social support on PC breach via positive affect (</w:t>
      </w:r>
      <w:r w:rsidR="00156518" w:rsidRPr="004B1CC8">
        <w:rPr>
          <w:rFonts w:ascii="Times New Roman" w:hAnsi="Times New Roman" w:cs="Times New Roman"/>
          <w:i/>
        </w:rPr>
        <w:t>Point estimate</w:t>
      </w:r>
      <w:r w:rsidR="00156518" w:rsidRPr="004B1CC8">
        <w:rPr>
          <w:rFonts w:ascii="Times New Roman" w:hAnsi="Times New Roman" w:cs="Times New Roman"/>
        </w:rPr>
        <w:t xml:space="preserve">=-3.96, </w:t>
      </w:r>
      <w:r w:rsidR="00156518" w:rsidRPr="004B1CC8">
        <w:rPr>
          <w:rFonts w:ascii="Times New Roman" w:hAnsi="Times New Roman" w:cs="Times New Roman"/>
          <w:i/>
        </w:rPr>
        <w:t>p</w:t>
      </w:r>
      <w:r w:rsidR="00156518" w:rsidRPr="004B1CC8">
        <w:rPr>
          <w:rFonts w:ascii="Times New Roman" w:hAnsi="Times New Roman" w:cs="Times New Roman"/>
        </w:rPr>
        <w:t>&lt;.001).</w:t>
      </w:r>
    </w:p>
    <w:p w14:paraId="5C7B0904" w14:textId="4AC4620C" w:rsidR="001F51AB" w:rsidRPr="004B1CC8" w:rsidRDefault="0032125B" w:rsidP="004B1CC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3079399E" wp14:editId="24F47A92">
            <wp:extent cx="5720080" cy="3373120"/>
            <wp:effectExtent l="25400" t="25400" r="20320" b="30480"/>
            <wp:docPr id="33" name="Picture 33" descr="Macintosh HD:Users:timvantilborgh:Dropbox:WERK:RESEARCH:1. FIRST_AUTHOR:2. REVISE_RESUBMIT:PC breach and JDR:Paper:Plos One:Revision 1:appendix_fig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vantilborgh:Dropbox:WERK:RESEARCH:1. FIRST_AUTHOR:2. REVISE_RESUBMIT:PC breach and JDR:Paper:Plos One:Revision 1:appendix_figure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080" cy="3373120"/>
                    </a:xfrm>
                    <a:prstGeom prst="rect">
                      <a:avLst/>
                    </a:prstGeom>
                    <a:noFill/>
                    <a:ln>
                      <a:solidFill>
                        <a:schemeClr val="tx1"/>
                      </a:solidFill>
                    </a:ln>
                  </pic:spPr>
                </pic:pic>
              </a:graphicData>
            </a:graphic>
          </wp:inline>
        </w:drawing>
      </w:r>
      <w:r>
        <w:rPr>
          <w:rFonts w:ascii="Times New Roman" w:hAnsi="Times New Roman" w:cs="Times New Roman"/>
          <w:noProof/>
        </w:rPr>
        <w:drawing>
          <wp:inline distT="0" distB="0" distL="0" distR="0" wp14:anchorId="12245851" wp14:editId="248AFB24">
            <wp:extent cx="5720080" cy="3373120"/>
            <wp:effectExtent l="25400" t="25400" r="20320" b="30480"/>
            <wp:docPr id="34" name="Picture 34" descr="Macintosh HD:Users:timvantilborgh:Dropbox:WERK:RESEARCH:1. FIRST_AUTHOR:2. REVISE_RESUBMIT:PC breach and JDR:Paper:Plos One:Revision 1:appendix_fig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mvantilborgh:Dropbox:WERK:RESEARCH:1. FIRST_AUTHOR:2. REVISE_RESUBMIT:PC breach and JDR:Paper:Plos One:Revision 1:appendix_figure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080" cy="3373120"/>
                    </a:xfrm>
                    <a:prstGeom prst="rect">
                      <a:avLst/>
                    </a:prstGeom>
                    <a:noFill/>
                    <a:ln>
                      <a:solidFill>
                        <a:schemeClr val="tx1"/>
                      </a:solidFill>
                    </a:ln>
                  </pic:spPr>
                </pic:pic>
              </a:graphicData>
            </a:graphic>
          </wp:inline>
        </w:drawing>
      </w:r>
    </w:p>
    <w:p w14:paraId="7715C45A" w14:textId="31584BF8" w:rsidR="001F51AB" w:rsidRPr="00DE4191" w:rsidRDefault="001F51AB" w:rsidP="004B1CC8">
      <w:pPr>
        <w:spacing w:line="480" w:lineRule="auto"/>
        <w:rPr>
          <w:rFonts w:ascii="Times New Roman" w:hAnsi="Times New Roman" w:cs="Times New Roman"/>
          <w:i/>
        </w:rPr>
      </w:pPr>
      <w:r w:rsidRPr="00DE4191">
        <w:rPr>
          <w:rFonts w:ascii="Times New Roman" w:hAnsi="Times New Roman" w:cs="Times New Roman"/>
          <w:i/>
        </w:rPr>
        <w:t xml:space="preserve">Figure 12. Constrained and unconstrained model used to assess differences between distinct job demands and resources in </w:t>
      </w:r>
      <w:r w:rsidR="00653BB8">
        <w:rPr>
          <w:rFonts w:ascii="Times New Roman" w:hAnsi="Times New Roman" w:cs="Times New Roman"/>
          <w:i/>
        </w:rPr>
        <w:t>Study</w:t>
      </w:r>
      <w:r w:rsidRPr="00DE4191">
        <w:rPr>
          <w:rFonts w:ascii="Times New Roman" w:hAnsi="Times New Roman" w:cs="Times New Roman"/>
          <w:i/>
        </w:rPr>
        <w:t xml:space="preserve"> 2.</w:t>
      </w:r>
    </w:p>
    <w:p w14:paraId="18E45AB3" w14:textId="77777777" w:rsidR="00944933" w:rsidRPr="004B1CC8" w:rsidRDefault="00944933" w:rsidP="004B1CC8">
      <w:pPr>
        <w:spacing w:line="480" w:lineRule="auto"/>
        <w:rPr>
          <w:rFonts w:ascii="Times New Roman" w:hAnsi="Times New Roman" w:cs="Times New Roman"/>
          <w:b/>
        </w:rPr>
      </w:pPr>
    </w:p>
    <w:p w14:paraId="2742C595" w14:textId="58E94989" w:rsidR="00F03D5E" w:rsidRPr="004B1CC8" w:rsidRDefault="005D6C69" w:rsidP="004B1CC8">
      <w:pPr>
        <w:spacing w:line="480" w:lineRule="auto"/>
        <w:rPr>
          <w:rFonts w:ascii="Times New Roman" w:hAnsi="Times New Roman" w:cs="Times New Roman"/>
        </w:rPr>
      </w:pPr>
      <w:r w:rsidRPr="004B1CC8">
        <w:rPr>
          <w:rFonts w:ascii="Times New Roman" w:hAnsi="Times New Roman" w:cs="Times New Roman"/>
          <w:b/>
        </w:rPr>
        <w:tab/>
        <w:t>Role of expect</w:t>
      </w:r>
      <w:r w:rsidR="00944933" w:rsidRPr="004B1CC8">
        <w:rPr>
          <w:rFonts w:ascii="Times New Roman" w:hAnsi="Times New Roman" w:cs="Times New Roman"/>
          <w:b/>
        </w:rPr>
        <w:t>ed job demands and resources.</w:t>
      </w:r>
      <w:r w:rsidR="002D1076" w:rsidRPr="004B1CC8">
        <w:rPr>
          <w:rFonts w:ascii="Times New Roman" w:hAnsi="Times New Roman" w:cs="Times New Roman"/>
          <w:b/>
        </w:rPr>
        <w:t xml:space="preserve"> </w:t>
      </w:r>
      <w:r w:rsidR="00FD564F" w:rsidRPr="004B1CC8">
        <w:rPr>
          <w:rFonts w:ascii="Times New Roman" w:hAnsi="Times New Roman" w:cs="Times New Roman"/>
        </w:rPr>
        <w:t xml:space="preserve">We assessed if </w:t>
      </w:r>
      <w:r w:rsidR="00C45EC9">
        <w:rPr>
          <w:rFonts w:ascii="Times New Roman" w:hAnsi="Times New Roman" w:cs="Times New Roman"/>
        </w:rPr>
        <w:t>expectations regarding the</w:t>
      </w:r>
      <w:r w:rsidR="00FD564F" w:rsidRPr="004B1CC8">
        <w:rPr>
          <w:rFonts w:ascii="Times New Roman" w:hAnsi="Times New Roman" w:cs="Times New Roman"/>
        </w:rPr>
        <w:t xml:space="preserve"> amount of job demands or job resources would moderate the relationships </w:t>
      </w:r>
      <w:r w:rsidR="00FD564F" w:rsidRPr="004B1CC8">
        <w:rPr>
          <w:rFonts w:ascii="Times New Roman" w:hAnsi="Times New Roman" w:cs="Times New Roman"/>
        </w:rPr>
        <w:lastRenderedPageBreak/>
        <w:t xml:space="preserve">between </w:t>
      </w:r>
      <w:r w:rsidR="00FF569F">
        <w:rPr>
          <w:rFonts w:ascii="Times New Roman" w:hAnsi="Times New Roman" w:cs="Times New Roman"/>
        </w:rPr>
        <w:t>actual</w:t>
      </w:r>
      <w:r w:rsidR="00FD564F" w:rsidRPr="004B1CC8">
        <w:rPr>
          <w:rFonts w:ascii="Times New Roman" w:hAnsi="Times New Roman" w:cs="Times New Roman"/>
        </w:rPr>
        <w:t xml:space="preserve"> job demands and resources on the one hand and positive and negative affect on the other. To this end, we estimated multilevel moderated mediation models using a Bayesian estimator in Mplus version 7, in which expected job demands or job resources served as cross-level moderators. </w:t>
      </w:r>
      <w:r w:rsidR="009716F9" w:rsidRPr="004B1CC8">
        <w:rPr>
          <w:rFonts w:ascii="Times New Roman" w:hAnsi="Times New Roman" w:cs="Times New Roman"/>
        </w:rPr>
        <w:t>We resorted to Bayesian methods due to convergence issues when using traditional maximum likelihood methods; Bayesian method</w:t>
      </w:r>
      <w:r w:rsidR="00082210">
        <w:rPr>
          <w:rFonts w:ascii="Times New Roman" w:hAnsi="Times New Roman" w:cs="Times New Roman"/>
        </w:rPr>
        <w:t>s</w:t>
      </w:r>
      <w:r w:rsidR="009716F9" w:rsidRPr="004B1CC8">
        <w:rPr>
          <w:rFonts w:ascii="Times New Roman" w:hAnsi="Times New Roman" w:cs="Times New Roman"/>
        </w:rPr>
        <w:t xml:space="preserve"> allow for estimating complex models when traditional estimation methods fail </w:t>
      </w:r>
      <w:r w:rsidR="00082210">
        <w:rPr>
          <w:rFonts w:ascii="Times New Roman" w:hAnsi="Times New Roman" w:cs="Times New Roman"/>
        </w:rPr>
        <w:t>[6]</w:t>
      </w:r>
      <w:r w:rsidR="009716F9" w:rsidRPr="004B1CC8">
        <w:rPr>
          <w:rFonts w:ascii="Times New Roman" w:hAnsi="Times New Roman" w:cs="Times New Roman"/>
        </w:rPr>
        <w:t>. An important difference between Bayesian methods and traditional frequentist approaches is that Bayesian methods result in a posterior probability (</w:t>
      </w:r>
      <m:oMath>
        <m:r>
          <w:rPr>
            <w:rFonts w:ascii="Cambria Math" w:hAnsi="Cambria Math" w:cs="Times New Roman"/>
          </w:rPr>
          <m:t>P(</m:t>
        </m:r>
        <m:r>
          <m:rPr>
            <m:sty m:val="p"/>
          </m:rPr>
          <w:rPr>
            <w:rFonts w:ascii="Cambria Math" w:hAnsi="Cambria Math" w:cs="Times New Roman"/>
          </w:rPr>
          <m:t>Θ</m:t>
        </m:r>
        <m:r>
          <w:rPr>
            <w:rFonts w:ascii="Cambria Math" w:hAnsi="Cambria Math" w:cs="Times New Roman"/>
          </w:rPr>
          <m:t>|z)</m:t>
        </m:r>
      </m:oMath>
      <w:r w:rsidR="009716F9" w:rsidRPr="004B1CC8">
        <w:rPr>
          <w:rFonts w:ascii="Times New Roman" w:hAnsi="Times New Roman" w:cs="Times New Roman"/>
        </w:rPr>
        <w:t xml:space="preserve">), which represents the probability of an estimated parameter </w:t>
      </w:r>
      <w:r w:rsidR="009716F9" w:rsidRPr="004B1CC8">
        <w:rPr>
          <w:rFonts w:ascii="Times New Roman" w:hAnsi="Times New Roman" w:cs="Times New Roman"/>
          <w:i/>
        </w:rPr>
        <w:t>after</w:t>
      </w:r>
      <w:r w:rsidR="009716F9" w:rsidRPr="004B1CC8">
        <w:rPr>
          <w:rFonts w:ascii="Times New Roman" w:hAnsi="Times New Roman" w:cs="Times New Roman"/>
        </w:rPr>
        <w:t xml:space="preserve"> observing the data. In contrast, frequentist approaches </w:t>
      </w:r>
      <w:r w:rsidR="00082210">
        <w:rPr>
          <w:rFonts w:ascii="Times New Roman" w:hAnsi="Times New Roman" w:cs="Times New Roman"/>
        </w:rPr>
        <w:t>yield</w:t>
      </w:r>
      <w:r w:rsidR="009716F9" w:rsidRPr="004B1CC8">
        <w:rPr>
          <w:rFonts w:ascii="Times New Roman" w:hAnsi="Times New Roman" w:cs="Times New Roman"/>
        </w:rPr>
        <w:t xml:space="preserve"> </w:t>
      </w:r>
      <w:r w:rsidR="009716F9" w:rsidRPr="004B1CC8">
        <w:rPr>
          <w:rFonts w:ascii="Times New Roman" w:hAnsi="Times New Roman" w:cs="Times New Roman"/>
          <w:i/>
        </w:rPr>
        <w:t>p</w:t>
      </w:r>
      <w:r w:rsidR="009716F9" w:rsidRPr="004B1CC8">
        <w:rPr>
          <w:rFonts w:ascii="Times New Roman" w:hAnsi="Times New Roman" w:cs="Times New Roman"/>
        </w:rPr>
        <w:t xml:space="preserve">-values that represent the probability of an estimated effect, assuming that there is no effect in the population. To arrive at this </w:t>
      </w:r>
      <w:r w:rsidR="009716F9" w:rsidRPr="004B1CC8">
        <w:rPr>
          <w:rFonts w:ascii="Times New Roman" w:hAnsi="Times New Roman" w:cs="Times New Roman"/>
          <w:i/>
        </w:rPr>
        <w:t>p</w:t>
      </w:r>
      <w:r w:rsidR="009716F9" w:rsidRPr="004B1CC8">
        <w:rPr>
          <w:rFonts w:ascii="Times New Roman" w:hAnsi="Times New Roman" w:cs="Times New Roman"/>
        </w:rPr>
        <w:t xml:space="preserve">-value, frequentist approaches </w:t>
      </w:r>
      <w:r w:rsidR="00541FFA" w:rsidRPr="004B1CC8">
        <w:rPr>
          <w:rFonts w:ascii="Times New Roman" w:hAnsi="Times New Roman" w:cs="Times New Roman"/>
        </w:rPr>
        <w:t>“</w:t>
      </w:r>
      <w:r w:rsidR="009716F9" w:rsidRPr="004B1CC8">
        <w:rPr>
          <w:rFonts w:ascii="Times New Roman" w:hAnsi="Times New Roman" w:cs="Times New Roman"/>
        </w:rPr>
        <w:t xml:space="preserve">rely on hypothetical infinite replications of the </w:t>
      </w:r>
      <w:r w:rsidR="00653BB8">
        <w:rPr>
          <w:rFonts w:ascii="Times New Roman" w:hAnsi="Times New Roman" w:cs="Times New Roman"/>
        </w:rPr>
        <w:t>Study</w:t>
      </w:r>
      <w:r w:rsidR="009716F9" w:rsidRPr="004B1CC8">
        <w:rPr>
          <w:rFonts w:ascii="Times New Roman" w:hAnsi="Times New Roman" w:cs="Times New Roman"/>
        </w:rPr>
        <w:t xml:space="preserve"> (via sampling distributions) that never occur</w:t>
      </w:r>
      <w:r w:rsidR="00541FFA" w:rsidRPr="004B1CC8">
        <w:rPr>
          <w:rFonts w:ascii="Times New Roman" w:hAnsi="Times New Roman" w:cs="Times New Roman"/>
        </w:rPr>
        <w:t>r</w:t>
      </w:r>
      <w:r w:rsidR="009716F9" w:rsidRPr="004B1CC8">
        <w:rPr>
          <w:rFonts w:ascii="Times New Roman" w:hAnsi="Times New Roman" w:cs="Times New Roman"/>
        </w:rPr>
        <w:t>ed</w:t>
      </w:r>
      <w:r w:rsidR="00541FFA" w:rsidRPr="004B1CC8">
        <w:rPr>
          <w:rFonts w:ascii="Times New Roman" w:hAnsi="Times New Roman" w:cs="Times New Roman"/>
        </w:rPr>
        <w:t xml:space="preserve">” </w:t>
      </w:r>
      <w:r w:rsidR="00082210">
        <w:rPr>
          <w:rFonts w:ascii="Times New Roman" w:hAnsi="Times New Roman" w:cs="Times New Roman"/>
        </w:rPr>
        <w:t>[6, p. 393]</w:t>
      </w:r>
      <w:r w:rsidR="00541FFA" w:rsidRPr="004B1CC8">
        <w:rPr>
          <w:rFonts w:ascii="Times New Roman" w:hAnsi="Times New Roman" w:cs="Times New Roman"/>
        </w:rPr>
        <w:t>.</w:t>
      </w:r>
      <w:r w:rsidR="00857FB3" w:rsidRPr="004B1CC8">
        <w:rPr>
          <w:rFonts w:ascii="Times New Roman" w:hAnsi="Times New Roman" w:cs="Times New Roman"/>
        </w:rPr>
        <w:t xml:space="preserve"> To interpret estimates in Bayesian analysis, one uses </w:t>
      </w:r>
      <w:r w:rsidR="00857FB3" w:rsidRPr="004B1CC8">
        <w:rPr>
          <w:rFonts w:ascii="Times New Roman" w:hAnsi="Times New Roman" w:cs="Times New Roman"/>
          <w:i/>
        </w:rPr>
        <w:t>credibility intervals</w:t>
      </w:r>
      <w:r w:rsidR="00857FB3" w:rsidRPr="004B1CC8">
        <w:rPr>
          <w:rFonts w:ascii="Times New Roman" w:hAnsi="Times New Roman" w:cs="Times New Roman"/>
        </w:rPr>
        <w:t xml:space="preserve">. For example, a 95% credibility interval ranging from .10 to .30 means that there is a 95% chance that the estimate </w:t>
      </w:r>
      <w:r w:rsidR="00774062" w:rsidRPr="004B1CC8">
        <w:rPr>
          <w:rFonts w:ascii="Times New Roman" w:hAnsi="Times New Roman" w:cs="Times New Roman"/>
        </w:rPr>
        <w:t>lays</w:t>
      </w:r>
      <w:r w:rsidR="00857FB3" w:rsidRPr="004B1CC8">
        <w:rPr>
          <w:rFonts w:ascii="Times New Roman" w:hAnsi="Times New Roman" w:cs="Times New Roman"/>
        </w:rPr>
        <w:t xml:space="preserve"> between .10 and .30.</w:t>
      </w:r>
      <w:r w:rsidR="00F03D5E" w:rsidRPr="004B1CC8">
        <w:rPr>
          <w:rFonts w:ascii="Times New Roman" w:hAnsi="Times New Roman" w:cs="Times New Roman"/>
        </w:rPr>
        <w:t xml:space="preserve"> The estimate is significant if zero is not included in the credibility interval. </w:t>
      </w:r>
      <w:r w:rsidR="007F0F09" w:rsidRPr="004B1CC8">
        <w:rPr>
          <w:rFonts w:ascii="Times New Roman" w:hAnsi="Times New Roman" w:cs="Times New Roman"/>
        </w:rPr>
        <w:t xml:space="preserve">For a detailed explanation of Bayesian methods, we refer the reader to </w:t>
      </w:r>
      <w:r w:rsidR="006519FB">
        <w:rPr>
          <w:rFonts w:ascii="Times New Roman" w:hAnsi="Times New Roman" w:cs="Times New Roman"/>
        </w:rPr>
        <w:t>Kruschke, Aguinis and Joo [7]</w:t>
      </w:r>
      <w:r w:rsidR="007F0F09" w:rsidRPr="004B1CC8">
        <w:rPr>
          <w:rFonts w:ascii="Times New Roman" w:hAnsi="Times New Roman" w:cs="Times New Roman"/>
        </w:rPr>
        <w:t xml:space="preserve"> and Zyphur and Osw</w:t>
      </w:r>
      <w:r w:rsidR="006519FB">
        <w:rPr>
          <w:rFonts w:ascii="Times New Roman" w:hAnsi="Times New Roman" w:cs="Times New Roman"/>
        </w:rPr>
        <w:t>ald [6]</w:t>
      </w:r>
      <w:r w:rsidR="007F0F09" w:rsidRPr="004B1CC8">
        <w:rPr>
          <w:rFonts w:ascii="Times New Roman" w:hAnsi="Times New Roman" w:cs="Times New Roman"/>
        </w:rPr>
        <w:t>.</w:t>
      </w:r>
    </w:p>
    <w:p w14:paraId="2038E639" w14:textId="626ED4AA" w:rsidR="00944933" w:rsidRPr="004B1CC8" w:rsidRDefault="00F03D5E" w:rsidP="004B1CC8">
      <w:pPr>
        <w:spacing w:line="480" w:lineRule="auto"/>
        <w:ind w:firstLine="720"/>
        <w:rPr>
          <w:rFonts w:ascii="Times New Roman" w:hAnsi="Times New Roman" w:cs="Times New Roman"/>
        </w:rPr>
      </w:pPr>
      <w:r w:rsidRPr="004B1CC8">
        <w:rPr>
          <w:rFonts w:ascii="Times New Roman" w:hAnsi="Times New Roman" w:cs="Times New Roman"/>
        </w:rPr>
        <w:t xml:space="preserve">We estimated four models (see Figure 13), to test if the extent to which job demands or job resources were expected moderated the relationship between job demands and resources, and positive and negative affect. </w:t>
      </w:r>
      <w:r w:rsidR="004E45E2">
        <w:rPr>
          <w:rFonts w:ascii="Times New Roman" w:hAnsi="Times New Roman" w:cs="Times New Roman"/>
        </w:rPr>
        <w:t>We followed</w:t>
      </w:r>
      <w:r w:rsidR="00924348" w:rsidRPr="004B1CC8">
        <w:rPr>
          <w:rFonts w:ascii="Times New Roman" w:hAnsi="Times New Roman" w:cs="Times New Roman"/>
        </w:rPr>
        <w:t xml:space="preserve"> recommendations by Prea</w:t>
      </w:r>
      <w:r w:rsidR="00013A4C">
        <w:rPr>
          <w:rFonts w:ascii="Times New Roman" w:hAnsi="Times New Roman" w:cs="Times New Roman"/>
        </w:rPr>
        <w:t>cher, Zyphur, and Z</w:t>
      </w:r>
      <w:r w:rsidR="004E45E2">
        <w:rPr>
          <w:rFonts w:ascii="Times New Roman" w:hAnsi="Times New Roman" w:cs="Times New Roman"/>
        </w:rPr>
        <w:t xml:space="preserve">hang [8] and estimated </w:t>
      </w:r>
      <w:r w:rsidR="00924348" w:rsidRPr="004B1CC8">
        <w:rPr>
          <w:rFonts w:ascii="Times New Roman" w:hAnsi="Times New Roman" w:cs="Times New Roman"/>
        </w:rPr>
        <w:t xml:space="preserve">1-1-1 mediation models with random slopes. This means that the independent variable (e.g., job demands), mediator variable (e.g., negative affect), and dependent variable (e.g., PC breach) were all situated at the within-person level. The paths between the independent and the mediator variable, between the independent and the dependent variable, and between the mediator and the dependent variable were allowed to </w:t>
      </w:r>
      <w:r w:rsidR="00924348" w:rsidRPr="004B1CC8">
        <w:rPr>
          <w:rFonts w:ascii="Times New Roman" w:hAnsi="Times New Roman" w:cs="Times New Roman"/>
        </w:rPr>
        <w:lastRenderedPageBreak/>
        <w:t xml:space="preserve">vary between persons (i.e., random slopes). At the between-person level, the cross-level moderator (e.g., promised job demands) was allowed to explain variance in the random slope representing the relationship between the independent and the mediator variable. </w:t>
      </w:r>
      <w:r w:rsidRPr="004B1CC8">
        <w:rPr>
          <w:rFonts w:ascii="Times New Roman" w:hAnsi="Times New Roman" w:cs="Times New Roman"/>
        </w:rPr>
        <w:t>We used non-informative priors when estimating models.</w:t>
      </w:r>
    </w:p>
    <w:p w14:paraId="1AF7B462" w14:textId="60459E69" w:rsidR="00C60D83" w:rsidRPr="004B1CC8" w:rsidRDefault="00C60D83" w:rsidP="004B1CC8">
      <w:pPr>
        <w:spacing w:line="480" w:lineRule="auto"/>
        <w:ind w:firstLine="720"/>
        <w:rPr>
          <w:rFonts w:ascii="Times New Roman" w:hAnsi="Times New Roman" w:cs="Times New Roman"/>
        </w:rPr>
      </w:pPr>
      <w:r w:rsidRPr="004B1CC8">
        <w:rPr>
          <w:rFonts w:ascii="Times New Roman" w:hAnsi="Times New Roman" w:cs="Times New Roman"/>
        </w:rPr>
        <w:t xml:space="preserve">As can be seen in Figure 13 (first panel from the top), </w:t>
      </w:r>
      <w:r w:rsidR="002E63A5" w:rsidRPr="004B1CC8">
        <w:rPr>
          <w:rFonts w:ascii="Times New Roman" w:hAnsi="Times New Roman" w:cs="Times New Roman"/>
        </w:rPr>
        <w:t>the cross-level interaction effect of promised demands on the relationship between job demands and negative affect was not significant, as zero was included in the 95% credibility interval (</w:t>
      </w:r>
      <w:r w:rsidR="002E63A5" w:rsidRPr="004B1CC8">
        <w:rPr>
          <w:rFonts w:ascii="Times New Roman" w:hAnsi="Times New Roman" w:cs="Times New Roman"/>
          <w:i/>
        </w:rPr>
        <w:t>estimate</w:t>
      </w:r>
      <w:r w:rsidR="002E63A5" w:rsidRPr="004B1CC8">
        <w:rPr>
          <w:rFonts w:ascii="Times New Roman" w:hAnsi="Times New Roman" w:cs="Times New Roman"/>
        </w:rPr>
        <w:t>=.-.23, 95% credibility interval=[-.73 to .32]). The cross-level interaction effect of promised demands on the relationship between job demands and negative affect (see Figure 13, second panel from the top) was also not significant (</w:t>
      </w:r>
      <w:r w:rsidR="002E63A5" w:rsidRPr="004B1CC8">
        <w:rPr>
          <w:rFonts w:ascii="Times New Roman" w:hAnsi="Times New Roman" w:cs="Times New Roman"/>
          <w:i/>
        </w:rPr>
        <w:t>estimate</w:t>
      </w:r>
      <w:r w:rsidR="002E63A5" w:rsidRPr="004B1CC8">
        <w:rPr>
          <w:rFonts w:ascii="Times New Roman" w:hAnsi="Times New Roman" w:cs="Times New Roman"/>
        </w:rPr>
        <w:t>=.33, 95% credibility interval=[-.09 to .76]). The cross-level interaction effect of promised resources on the relationship between job resources and negative affect (see Figure 13, third panel from the top) was also not significant (</w:t>
      </w:r>
      <w:r w:rsidR="002E63A5" w:rsidRPr="004B1CC8">
        <w:rPr>
          <w:rFonts w:ascii="Times New Roman" w:hAnsi="Times New Roman" w:cs="Times New Roman"/>
          <w:i/>
        </w:rPr>
        <w:t>estimate</w:t>
      </w:r>
      <w:r w:rsidR="002E63A5" w:rsidRPr="004B1CC8">
        <w:rPr>
          <w:rFonts w:ascii="Times New Roman" w:hAnsi="Times New Roman" w:cs="Times New Roman"/>
        </w:rPr>
        <w:t>=-.11, 95% credibility interval=[-1.73 to .32]). The cross-level interaction effect of promised resources on the relationship between job resources and positive affect (see Figure 13, bottom panel) was again not significant (</w:t>
      </w:r>
      <w:r w:rsidR="002E63A5" w:rsidRPr="004B1CC8">
        <w:rPr>
          <w:rFonts w:ascii="Times New Roman" w:hAnsi="Times New Roman" w:cs="Times New Roman"/>
          <w:i/>
        </w:rPr>
        <w:t>estimate</w:t>
      </w:r>
      <w:r w:rsidR="002E63A5" w:rsidRPr="004B1CC8">
        <w:rPr>
          <w:rFonts w:ascii="Times New Roman" w:hAnsi="Times New Roman" w:cs="Times New Roman"/>
        </w:rPr>
        <w:t xml:space="preserve">=-.01, 95% credibility interval=[-1.05 to .92]). Hence, we can conclude that </w:t>
      </w:r>
      <w:r w:rsidR="00013A4C">
        <w:rPr>
          <w:rFonts w:ascii="Times New Roman" w:hAnsi="Times New Roman" w:cs="Times New Roman"/>
        </w:rPr>
        <w:t>the extent to which</w:t>
      </w:r>
      <w:r w:rsidR="002E63A5" w:rsidRPr="004B1CC8">
        <w:rPr>
          <w:rFonts w:ascii="Times New Roman" w:hAnsi="Times New Roman" w:cs="Times New Roman"/>
        </w:rPr>
        <w:t xml:space="preserve"> job demands and resources</w:t>
      </w:r>
      <w:r w:rsidR="00013A4C">
        <w:rPr>
          <w:rFonts w:ascii="Times New Roman" w:hAnsi="Times New Roman" w:cs="Times New Roman"/>
        </w:rPr>
        <w:t xml:space="preserve"> were expected did</w:t>
      </w:r>
      <w:r w:rsidR="002E63A5" w:rsidRPr="004B1CC8">
        <w:rPr>
          <w:rFonts w:ascii="Times New Roman" w:hAnsi="Times New Roman" w:cs="Times New Roman"/>
        </w:rPr>
        <w:t xml:space="preserve"> not moderate the relationships between actual job demands and resources and positive and negative affect.</w:t>
      </w:r>
    </w:p>
    <w:p w14:paraId="41E4EA9B" w14:textId="7E70F239" w:rsidR="00D90E29" w:rsidRPr="004B1CC8" w:rsidRDefault="00D90E29" w:rsidP="004B1CC8">
      <w:pPr>
        <w:spacing w:line="480" w:lineRule="auto"/>
        <w:rPr>
          <w:rFonts w:ascii="Times New Roman" w:hAnsi="Times New Roman" w:cs="Times New Roman"/>
          <w:b/>
        </w:rPr>
      </w:pPr>
      <w:r w:rsidRPr="004B1CC8">
        <w:rPr>
          <w:rFonts w:ascii="Times New Roman" w:hAnsi="Times New Roman" w:cs="Times New Roman"/>
          <w:b/>
        </w:rPr>
        <w:br w:type="page"/>
      </w:r>
    </w:p>
    <w:p w14:paraId="26FE10A3" w14:textId="05EA093C" w:rsidR="00807645" w:rsidRPr="004B1CC8" w:rsidRDefault="00DF2B19" w:rsidP="004B1CC8">
      <w:pPr>
        <w:spacing w:line="480" w:lineRule="auto"/>
        <w:jc w:val="center"/>
        <w:rPr>
          <w:rFonts w:ascii="Times New Roman" w:hAnsi="Times New Roman" w:cs="Times New Roman"/>
          <w:b/>
        </w:rPr>
      </w:pPr>
      <w:r w:rsidRPr="004B1CC8">
        <w:rPr>
          <w:rFonts w:ascii="Times New Roman" w:hAnsi="Times New Roman" w:cs="Times New Roman"/>
          <w:b/>
          <w:noProof/>
        </w:rPr>
        <w:lastRenderedPageBreak/>
        <w:drawing>
          <wp:inline distT="0" distB="0" distL="0" distR="0" wp14:anchorId="44D94462" wp14:editId="4A94C3B7">
            <wp:extent cx="4858580" cy="1924449"/>
            <wp:effectExtent l="25400" t="25400" r="18415" b="31750"/>
            <wp:docPr id="28" name="Picture 28" descr="appendix_fig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ndix_figure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8580" cy="1924449"/>
                    </a:xfrm>
                    <a:prstGeom prst="rect">
                      <a:avLst/>
                    </a:prstGeom>
                    <a:noFill/>
                    <a:ln>
                      <a:solidFill>
                        <a:schemeClr val="tx1"/>
                      </a:solidFill>
                    </a:ln>
                  </pic:spPr>
                </pic:pic>
              </a:graphicData>
            </a:graphic>
          </wp:inline>
        </w:drawing>
      </w:r>
      <w:r w:rsidR="00D90E29" w:rsidRPr="004B1CC8">
        <w:rPr>
          <w:rFonts w:ascii="Times New Roman" w:hAnsi="Times New Roman" w:cs="Times New Roman"/>
          <w:b/>
          <w:noProof/>
        </w:rPr>
        <w:drawing>
          <wp:inline distT="0" distB="0" distL="0" distR="0" wp14:anchorId="77616B08" wp14:editId="498F42D6">
            <wp:extent cx="4858580" cy="1924449"/>
            <wp:effectExtent l="25400" t="25400" r="18415" b="31750"/>
            <wp:docPr id="29" name="Picture 29" descr="appendix_figu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endix_figure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580" cy="1924449"/>
                    </a:xfrm>
                    <a:prstGeom prst="rect">
                      <a:avLst/>
                    </a:prstGeom>
                    <a:noFill/>
                    <a:ln>
                      <a:solidFill>
                        <a:schemeClr val="tx1"/>
                      </a:solidFill>
                    </a:ln>
                  </pic:spPr>
                </pic:pic>
              </a:graphicData>
            </a:graphic>
          </wp:inline>
        </w:drawing>
      </w:r>
      <w:r w:rsidR="00D90E29" w:rsidRPr="004B1CC8">
        <w:rPr>
          <w:rFonts w:ascii="Times New Roman" w:hAnsi="Times New Roman" w:cs="Times New Roman"/>
          <w:b/>
          <w:noProof/>
        </w:rPr>
        <w:drawing>
          <wp:inline distT="0" distB="0" distL="0" distR="0" wp14:anchorId="3179BD97" wp14:editId="73B76DDC">
            <wp:extent cx="4858580" cy="1924449"/>
            <wp:effectExtent l="25400" t="25400" r="18415" b="31750"/>
            <wp:docPr id="30" name="Picture 30" descr="appendix_figu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endix_figure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8580" cy="1924449"/>
                    </a:xfrm>
                    <a:prstGeom prst="rect">
                      <a:avLst/>
                    </a:prstGeom>
                    <a:noFill/>
                    <a:ln>
                      <a:solidFill>
                        <a:schemeClr val="tx1"/>
                      </a:solidFill>
                    </a:ln>
                  </pic:spPr>
                </pic:pic>
              </a:graphicData>
            </a:graphic>
          </wp:inline>
        </w:drawing>
      </w:r>
      <w:r w:rsidR="00D90E29" w:rsidRPr="004B1CC8">
        <w:rPr>
          <w:rFonts w:ascii="Times New Roman" w:hAnsi="Times New Roman" w:cs="Times New Roman"/>
          <w:b/>
          <w:noProof/>
        </w:rPr>
        <w:drawing>
          <wp:inline distT="0" distB="0" distL="0" distR="0" wp14:anchorId="6D8C75DF" wp14:editId="691C2841">
            <wp:extent cx="4858580" cy="1924449"/>
            <wp:effectExtent l="25400" t="25400" r="18415" b="31750"/>
            <wp:docPr id="31" name="Picture 31" descr="appendix_figu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endix_figure2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8580" cy="1924449"/>
                    </a:xfrm>
                    <a:prstGeom prst="rect">
                      <a:avLst/>
                    </a:prstGeom>
                    <a:noFill/>
                    <a:ln>
                      <a:solidFill>
                        <a:schemeClr val="tx1"/>
                      </a:solidFill>
                    </a:ln>
                  </pic:spPr>
                </pic:pic>
              </a:graphicData>
            </a:graphic>
          </wp:inline>
        </w:drawing>
      </w:r>
    </w:p>
    <w:p w14:paraId="7DED3C34" w14:textId="4825288F" w:rsidR="007B007A" w:rsidRPr="0006232C" w:rsidRDefault="007B007A" w:rsidP="004B1CC8">
      <w:pPr>
        <w:spacing w:line="480" w:lineRule="auto"/>
        <w:rPr>
          <w:rFonts w:ascii="Times New Roman" w:hAnsi="Times New Roman" w:cs="Times New Roman"/>
          <w:i/>
        </w:rPr>
      </w:pPr>
      <w:r w:rsidRPr="0006232C">
        <w:rPr>
          <w:rFonts w:ascii="Times New Roman" w:hAnsi="Times New Roman" w:cs="Times New Roman"/>
          <w:i/>
        </w:rPr>
        <w:t xml:space="preserve">Figure 13. Models used to evaluate cross-level moderating effect of </w:t>
      </w:r>
      <w:r w:rsidR="002A549C" w:rsidRPr="0006232C">
        <w:rPr>
          <w:rFonts w:ascii="Times New Roman" w:hAnsi="Times New Roman" w:cs="Times New Roman"/>
          <w:i/>
        </w:rPr>
        <w:t>promised</w:t>
      </w:r>
      <w:r w:rsidRPr="0006232C">
        <w:rPr>
          <w:rFonts w:ascii="Times New Roman" w:hAnsi="Times New Roman" w:cs="Times New Roman"/>
          <w:i/>
        </w:rPr>
        <w:t xml:space="preserve"> job demands and resources</w:t>
      </w:r>
      <w:r w:rsidR="0006232C">
        <w:rPr>
          <w:rFonts w:ascii="Times New Roman" w:hAnsi="Times New Roman" w:cs="Times New Roman"/>
          <w:i/>
        </w:rPr>
        <w:t xml:space="preserve"> (credibility intervals between parentheses)</w:t>
      </w:r>
      <w:r w:rsidRPr="0006232C">
        <w:rPr>
          <w:rFonts w:ascii="Times New Roman" w:hAnsi="Times New Roman" w:cs="Times New Roman"/>
          <w:i/>
        </w:rPr>
        <w:t>.</w:t>
      </w:r>
    </w:p>
    <w:p w14:paraId="112BA40F" w14:textId="77777777" w:rsidR="007B007A" w:rsidRPr="004B1CC8" w:rsidRDefault="007B007A" w:rsidP="004B1CC8">
      <w:pPr>
        <w:spacing w:line="480" w:lineRule="auto"/>
        <w:rPr>
          <w:rFonts w:ascii="Times New Roman" w:hAnsi="Times New Roman" w:cs="Times New Roman"/>
          <w:b/>
        </w:rPr>
      </w:pPr>
    </w:p>
    <w:p w14:paraId="23E18979" w14:textId="5DDF77B0" w:rsidR="00D22F4C" w:rsidRDefault="00944933" w:rsidP="004B1CC8">
      <w:pPr>
        <w:spacing w:line="480" w:lineRule="auto"/>
        <w:rPr>
          <w:rFonts w:ascii="Times New Roman" w:hAnsi="Times New Roman" w:cs="Times New Roman"/>
        </w:rPr>
      </w:pPr>
      <w:r w:rsidRPr="004B1CC8">
        <w:rPr>
          <w:rFonts w:ascii="Times New Roman" w:hAnsi="Times New Roman" w:cs="Times New Roman"/>
          <w:b/>
        </w:rPr>
        <w:tab/>
        <w:t>Differences between volunteers and paid employees.</w:t>
      </w:r>
      <w:r w:rsidR="00B016EC" w:rsidRPr="004B1CC8">
        <w:rPr>
          <w:rFonts w:ascii="Times New Roman" w:hAnsi="Times New Roman" w:cs="Times New Roman"/>
          <w:b/>
        </w:rPr>
        <w:t xml:space="preserve"> </w:t>
      </w:r>
      <w:r w:rsidR="00B016EC" w:rsidRPr="004B1CC8">
        <w:rPr>
          <w:rFonts w:ascii="Times New Roman" w:hAnsi="Times New Roman" w:cs="Times New Roman"/>
        </w:rPr>
        <w:t xml:space="preserve">We </w:t>
      </w:r>
      <w:r w:rsidR="00C45EC9">
        <w:rPr>
          <w:rFonts w:ascii="Times New Roman" w:hAnsi="Times New Roman" w:cs="Times New Roman"/>
        </w:rPr>
        <w:t>tested</w:t>
      </w:r>
      <w:r w:rsidR="00C45EC9" w:rsidRPr="004B1CC8">
        <w:rPr>
          <w:rFonts w:ascii="Times New Roman" w:hAnsi="Times New Roman" w:cs="Times New Roman"/>
        </w:rPr>
        <w:t xml:space="preserve"> </w:t>
      </w:r>
      <w:r w:rsidR="00B016EC" w:rsidRPr="004B1CC8">
        <w:rPr>
          <w:rFonts w:ascii="Times New Roman" w:hAnsi="Times New Roman" w:cs="Times New Roman"/>
        </w:rPr>
        <w:t xml:space="preserve">if the </w:t>
      </w:r>
      <w:r w:rsidR="001C66FA" w:rsidRPr="004B1CC8">
        <w:rPr>
          <w:rFonts w:ascii="Times New Roman" w:hAnsi="Times New Roman" w:cs="Times New Roman"/>
        </w:rPr>
        <w:t xml:space="preserve">estimated relationships in our path analysis model differed between volunteers and paid employees. We therefore performed a multiple-group path analysis and </w:t>
      </w:r>
      <w:r w:rsidR="00C45EC9">
        <w:rPr>
          <w:rFonts w:ascii="Times New Roman" w:hAnsi="Times New Roman" w:cs="Times New Roman"/>
        </w:rPr>
        <w:t>tested</w:t>
      </w:r>
      <w:r w:rsidR="00C45EC9" w:rsidRPr="004B1CC8">
        <w:rPr>
          <w:rFonts w:ascii="Times New Roman" w:hAnsi="Times New Roman" w:cs="Times New Roman"/>
        </w:rPr>
        <w:t xml:space="preserve"> </w:t>
      </w:r>
      <w:r w:rsidR="001C66FA" w:rsidRPr="004B1CC8">
        <w:rPr>
          <w:rFonts w:ascii="Times New Roman" w:hAnsi="Times New Roman" w:cs="Times New Roman"/>
        </w:rPr>
        <w:t xml:space="preserve">two </w:t>
      </w:r>
      <w:r w:rsidR="00005D56" w:rsidRPr="004B1CC8">
        <w:rPr>
          <w:rFonts w:ascii="Times New Roman" w:hAnsi="Times New Roman" w:cs="Times New Roman"/>
        </w:rPr>
        <w:t>versions of the main research model with time-lagged var</w:t>
      </w:r>
      <w:r w:rsidR="003428E0" w:rsidRPr="004B1CC8">
        <w:rPr>
          <w:rFonts w:ascii="Times New Roman" w:hAnsi="Times New Roman" w:cs="Times New Roman"/>
        </w:rPr>
        <w:t>iables</w:t>
      </w:r>
      <w:r w:rsidR="001C66FA" w:rsidRPr="004B1CC8">
        <w:rPr>
          <w:rFonts w:ascii="Times New Roman" w:hAnsi="Times New Roman" w:cs="Times New Roman"/>
        </w:rPr>
        <w:t>. In the constrained model, the relationships between job demands, job resources, positive affect, negative affect, and PC breach were constrained to be equal for volunteers and paid employees. In the unconstrained model, these relationships were freely estimated in the volunteer and paid employee groups, meaning that relationships were allowed t</w:t>
      </w:r>
      <w:r w:rsidR="003428E0" w:rsidRPr="004B1CC8">
        <w:rPr>
          <w:rFonts w:ascii="Times New Roman" w:hAnsi="Times New Roman" w:cs="Times New Roman"/>
        </w:rPr>
        <w:t>o differ between both groups</w:t>
      </w:r>
      <w:r w:rsidR="001C66FA" w:rsidRPr="004B1CC8">
        <w:rPr>
          <w:rFonts w:ascii="Times New Roman" w:hAnsi="Times New Roman" w:cs="Times New Roman"/>
        </w:rPr>
        <w:t xml:space="preserve">. A </w:t>
      </w:r>
      <w:r w:rsidR="001C66FA" w:rsidRPr="004B1CC8">
        <w:rPr>
          <w:rFonts w:ascii="Times New Roman" w:hAnsi="Times New Roman" w:cs="Times New Roman"/>
        </w:rPr>
        <w:sym w:font="Symbol" w:char="F063"/>
      </w:r>
      <w:r w:rsidR="001C66FA" w:rsidRPr="004B1CC8">
        <w:rPr>
          <w:rFonts w:ascii="Times New Roman" w:hAnsi="Times New Roman" w:cs="Times New Roman"/>
          <w:vertAlign w:val="superscript"/>
        </w:rPr>
        <w:t>2</w:t>
      </w:r>
      <w:r w:rsidR="001C66FA" w:rsidRPr="004B1CC8">
        <w:rPr>
          <w:rFonts w:ascii="Times New Roman" w:hAnsi="Times New Roman" w:cs="Times New Roman"/>
        </w:rPr>
        <w:t xml:space="preserve">-difference test showed that the constrained model fitted equally well to the data </w:t>
      </w:r>
      <w:r w:rsidR="00040408" w:rsidRPr="004B1CC8">
        <w:rPr>
          <w:rFonts w:ascii="Times New Roman" w:hAnsi="Times New Roman" w:cs="Times New Roman"/>
        </w:rPr>
        <w:t>as</w:t>
      </w:r>
      <w:r w:rsidR="001C66FA" w:rsidRPr="004B1CC8">
        <w:rPr>
          <w:rFonts w:ascii="Times New Roman" w:hAnsi="Times New Roman" w:cs="Times New Roman"/>
        </w:rPr>
        <w:t xml:space="preserve"> the unconstrained model (</w:t>
      </w:r>
      <w:r w:rsidR="001C66FA" w:rsidRPr="004B1CC8">
        <w:rPr>
          <w:rFonts w:ascii="Times New Roman" w:hAnsi="Times New Roman" w:cs="Times New Roman"/>
        </w:rPr>
        <w:sym w:font="Symbol" w:char="F063"/>
      </w:r>
      <w:r w:rsidR="001C66FA" w:rsidRPr="004B1CC8">
        <w:rPr>
          <w:rFonts w:ascii="Times New Roman" w:hAnsi="Times New Roman" w:cs="Times New Roman"/>
          <w:vertAlign w:val="superscript"/>
        </w:rPr>
        <w:t>2</w:t>
      </w:r>
      <w:r w:rsidR="0057042C" w:rsidRPr="004B1CC8">
        <w:rPr>
          <w:rFonts w:ascii="Times New Roman" w:hAnsi="Times New Roman" w:cs="Times New Roman"/>
        </w:rPr>
        <w:t>(24</w:t>
      </w:r>
      <w:r w:rsidR="001C66FA" w:rsidRPr="004B1CC8">
        <w:rPr>
          <w:rFonts w:ascii="Times New Roman" w:hAnsi="Times New Roman" w:cs="Times New Roman"/>
        </w:rPr>
        <w:t>)=</w:t>
      </w:r>
      <w:r w:rsidR="0057042C" w:rsidRPr="004B1CC8">
        <w:rPr>
          <w:rFonts w:ascii="Times New Roman" w:hAnsi="Times New Roman" w:cs="Times New Roman"/>
        </w:rPr>
        <w:t>32.23</w:t>
      </w:r>
      <w:r w:rsidR="001C66FA" w:rsidRPr="004B1CC8">
        <w:rPr>
          <w:rFonts w:ascii="Times New Roman" w:hAnsi="Times New Roman" w:cs="Times New Roman"/>
        </w:rPr>
        <w:t xml:space="preserve">, </w:t>
      </w:r>
      <w:r w:rsidR="001C66FA" w:rsidRPr="004B1CC8">
        <w:rPr>
          <w:rFonts w:ascii="Times New Roman" w:hAnsi="Times New Roman" w:cs="Times New Roman"/>
          <w:i/>
        </w:rPr>
        <w:t>p</w:t>
      </w:r>
      <w:r w:rsidR="001C66FA" w:rsidRPr="004B1CC8">
        <w:rPr>
          <w:rFonts w:ascii="Times New Roman" w:hAnsi="Times New Roman" w:cs="Times New Roman"/>
        </w:rPr>
        <w:t>=.12). When two models fit equally well to the data, the simpler, more parsimonious model (i.e., the constrained model) is to be preferred. We therefore conclude that volunteers and paid employees react similarly to job demands and resources, in terms of positive and negative affect and PC breach.</w:t>
      </w:r>
    </w:p>
    <w:p w14:paraId="0A1CF70B" w14:textId="77777777" w:rsidR="008339B0" w:rsidRDefault="008339B0" w:rsidP="004B1CC8">
      <w:pPr>
        <w:spacing w:line="480" w:lineRule="auto"/>
        <w:rPr>
          <w:rFonts w:ascii="Times New Roman" w:hAnsi="Times New Roman" w:cs="Times New Roman"/>
        </w:rPr>
      </w:pPr>
    </w:p>
    <w:p w14:paraId="143E09E9" w14:textId="2B0EF55E" w:rsidR="008339B0" w:rsidRDefault="008339B0" w:rsidP="004B1CC8">
      <w:pPr>
        <w:spacing w:line="480" w:lineRule="auto"/>
        <w:rPr>
          <w:rFonts w:ascii="Times New Roman" w:hAnsi="Times New Roman" w:cs="Times New Roman"/>
          <w:b/>
        </w:rPr>
      </w:pPr>
      <w:r w:rsidRPr="008339B0">
        <w:rPr>
          <w:rFonts w:ascii="Times New Roman" w:hAnsi="Times New Roman" w:cs="Times New Roman"/>
          <w:b/>
        </w:rPr>
        <w:t>References</w:t>
      </w:r>
    </w:p>
    <w:p w14:paraId="14073383" w14:textId="60FF7154" w:rsidR="008339B0" w:rsidRPr="00483F60" w:rsidRDefault="008339B0" w:rsidP="00483F60">
      <w:pPr>
        <w:pStyle w:val="ListParagraph"/>
        <w:numPr>
          <w:ilvl w:val="0"/>
          <w:numId w:val="1"/>
        </w:numPr>
        <w:spacing w:line="480" w:lineRule="auto"/>
        <w:rPr>
          <w:rFonts w:ascii="Times New Roman" w:hAnsi="Times New Roman" w:cs="Times New Roman"/>
        </w:rPr>
      </w:pPr>
      <w:r w:rsidRPr="00483F60">
        <w:rPr>
          <w:rFonts w:ascii="Times New Roman" w:hAnsi="Times New Roman" w:cs="Times New Roman"/>
        </w:rPr>
        <w:t xml:space="preserve">Dyer NG, Hanges PJ, Hall RJ (2005) Applying multilevel confirmatory factor analysis techniques to the </w:t>
      </w:r>
      <w:r w:rsidR="00653BB8">
        <w:rPr>
          <w:rFonts w:ascii="Times New Roman" w:hAnsi="Times New Roman" w:cs="Times New Roman"/>
        </w:rPr>
        <w:t>Study</w:t>
      </w:r>
      <w:r w:rsidRPr="00483F60">
        <w:rPr>
          <w:rFonts w:ascii="Times New Roman" w:hAnsi="Times New Roman" w:cs="Times New Roman"/>
        </w:rPr>
        <w:t xml:space="preserve"> of leadership. Leadersh Q 16: 149–167. doi:10.1016/j.leaqua.2004.09.009.</w:t>
      </w:r>
    </w:p>
    <w:p w14:paraId="25A60D5E" w14:textId="4A94A46E" w:rsidR="00483F60" w:rsidRPr="00483F60" w:rsidRDefault="00483F60" w:rsidP="00483F60">
      <w:pPr>
        <w:pStyle w:val="NormalWeb"/>
        <w:numPr>
          <w:ilvl w:val="0"/>
          <w:numId w:val="1"/>
        </w:numPr>
        <w:spacing w:line="480" w:lineRule="auto"/>
        <w:rPr>
          <w:rFonts w:ascii="Times New Roman" w:hAnsi="Times New Roman"/>
          <w:sz w:val="24"/>
          <w:szCs w:val="24"/>
        </w:rPr>
      </w:pPr>
      <w:r w:rsidRPr="00483F60">
        <w:rPr>
          <w:rFonts w:ascii="Times New Roman" w:hAnsi="Times New Roman"/>
          <w:sz w:val="24"/>
          <w:szCs w:val="24"/>
        </w:rPr>
        <w:t xml:space="preserve">Schermelleh-Engel K, Moosbrugger H, Müller H (2003) Evaluating the fit of structural equation models: Tests of significance and descriptive goodness-of-fit measures. Methods Psychol Res Online 8: 23–74. </w:t>
      </w:r>
    </w:p>
    <w:p w14:paraId="23D95BBD" w14:textId="64A1241F" w:rsidR="005B4277" w:rsidRPr="001B5AEA" w:rsidRDefault="005B4277" w:rsidP="001B5AEA">
      <w:pPr>
        <w:pStyle w:val="NormalWeb"/>
        <w:numPr>
          <w:ilvl w:val="0"/>
          <w:numId w:val="1"/>
        </w:numPr>
        <w:spacing w:line="480" w:lineRule="auto"/>
        <w:rPr>
          <w:rFonts w:ascii="Times New Roman" w:hAnsi="Times New Roman"/>
          <w:sz w:val="24"/>
          <w:szCs w:val="24"/>
        </w:rPr>
      </w:pPr>
      <w:r w:rsidRPr="001B5AEA">
        <w:rPr>
          <w:rFonts w:ascii="Times New Roman" w:hAnsi="Times New Roman"/>
          <w:sz w:val="24"/>
          <w:szCs w:val="24"/>
        </w:rPr>
        <w:t>Stevens J (2002) Applied multivariate statistics for the social sciences. 4th ed. Mahwah, NJ: Erlbaum.</w:t>
      </w:r>
    </w:p>
    <w:p w14:paraId="6E30CC4C" w14:textId="611A6F67" w:rsidR="006566AD" w:rsidRPr="001B5AEA" w:rsidRDefault="006566AD" w:rsidP="001B5AEA">
      <w:pPr>
        <w:pStyle w:val="NormalWeb"/>
        <w:numPr>
          <w:ilvl w:val="0"/>
          <w:numId w:val="1"/>
        </w:numPr>
        <w:spacing w:line="480" w:lineRule="auto"/>
        <w:rPr>
          <w:rFonts w:ascii="Times New Roman" w:hAnsi="Times New Roman"/>
          <w:sz w:val="24"/>
          <w:szCs w:val="24"/>
        </w:rPr>
      </w:pPr>
      <w:r w:rsidRPr="001B5AEA">
        <w:rPr>
          <w:rFonts w:ascii="Times New Roman" w:hAnsi="Times New Roman"/>
          <w:sz w:val="24"/>
          <w:szCs w:val="24"/>
        </w:rPr>
        <w:lastRenderedPageBreak/>
        <w:t>Podsakoff PM, MacKenzie SB, Lee J-Y, Podsakoff NP (2003) Common method biases in behavioral research: A critical review of the literature and recommended remedies. J Appl Psychol 88: 879–903. doi:10.1037/0021-9010.88.5.879.</w:t>
      </w:r>
    </w:p>
    <w:p w14:paraId="7DC4A745" w14:textId="7C520F61" w:rsidR="00CA36BB" w:rsidRPr="001B5AEA" w:rsidRDefault="00CA36BB" w:rsidP="001B5AEA">
      <w:pPr>
        <w:pStyle w:val="NormalWeb"/>
        <w:numPr>
          <w:ilvl w:val="0"/>
          <w:numId w:val="1"/>
        </w:numPr>
        <w:spacing w:line="480" w:lineRule="auto"/>
        <w:rPr>
          <w:rFonts w:ascii="Times New Roman" w:hAnsi="Times New Roman"/>
          <w:sz w:val="24"/>
          <w:szCs w:val="24"/>
        </w:rPr>
      </w:pPr>
      <w:r w:rsidRPr="001B5AEA">
        <w:rPr>
          <w:rFonts w:ascii="Times New Roman" w:hAnsi="Times New Roman"/>
          <w:sz w:val="24"/>
          <w:szCs w:val="24"/>
        </w:rPr>
        <w:t>Byrne B (2011) Structural equation modeling with Mplus: Basic concepts, applications, and programming. New York: Routledge.</w:t>
      </w:r>
    </w:p>
    <w:p w14:paraId="5B7DA920" w14:textId="700FFA6E" w:rsidR="00082210" w:rsidRPr="001B5AEA" w:rsidRDefault="00082210" w:rsidP="001B5AEA">
      <w:pPr>
        <w:pStyle w:val="NormalWeb"/>
        <w:numPr>
          <w:ilvl w:val="0"/>
          <w:numId w:val="1"/>
        </w:numPr>
        <w:spacing w:line="480" w:lineRule="auto"/>
        <w:rPr>
          <w:rFonts w:ascii="Times New Roman" w:hAnsi="Times New Roman"/>
          <w:sz w:val="24"/>
          <w:szCs w:val="24"/>
        </w:rPr>
      </w:pPr>
      <w:r w:rsidRPr="001B5AEA">
        <w:rPr>
          <w:rFonts w:ascii="Times New Roman" w:hAnsi="Times New Roman"/>
          <w:sz w:val="24"/>
          <w:szCs w:val="24"/>
        </w:rPr>
        <w:t xml:space="preserve">Zyphur MJ, Oswald FL (2013) Bayesian Estimation and Inference: A User’s Guide. 390-420 p. </w:t>
      </w:r>
    </w:p>
    <w:p w14:paraId="42145A8C" w14:textId="609C3215" w:rsidR="006519FB" w:rsidRPr="001B5AEA" w:rsidRDefault="006519FB" w:rsidP="001B5AEA">
      <w:pPr>
        <w:pStyle w:val="NormalWeb"/>
        <w:numPr>
          <w:ilvl w:val="0"/>
          <w:numId w:val="1"/>
        </w:numPr>
        <w:spacing w:line="480" w:lineRule="auto"/>
        <w:rPr>
          <w:rFonts w:ascii="Times New Roman" w:hAnsi="Times New Roman"/>
          <w:sz w:val="24"/>
          <w:szCs w:val="24"/>
        </w:rPr>
      </w:pPr>
      <w:r w:rsidRPr="001B5AEA">
        <w:rPr>
          <w:rFonts w:ascii="Times New Roman" w:hAnsi="Times New Roman"/>
          <w:sz w:val="24"/>
          <w:szCs w:val="24"/>
        </w:rPr>
        <w:t>Kruschke JK, Aguinis H, Joo H (2012) The Time Has Come: Bayesian Methods for Data Analysis in the Organizational Sciences.</w:t>
      </w:r>
      <w:r w:rsidR="00B67B80" w:rsidRPr="001B5AEA">
        <w:rPr>
          <w:rFonts w:ascii="Times New Roman" w:hAnsi="Times New Roman"/>
          <w:sz w:val="24"/>
          <w:szCs w:val="24"/>
        </w:rPr>
        <w:t xml:space="preserve"> Organ Res Methods 15: 722–752.</w:t>
      </w:r>
    </w:p>
    <w:p w14:paraId="0F6D7E48" w14:textId="7FC36DDF" w:rsidR="00013A4C" w:rsidRPr="001B5AEA" w:rsidRDefault="00013A4C" w:rsidP="001B5AEA">
      <w:pPr>
        <w:pStyle w:val="NormalWeb"/>
        <w:numPr>
          <w:ilvl w:val="0"/>
          <w:numId w:val="1"/>
        </w:numPr>
        <w:spacing w:line="480" w:lineRule="auto"/>
        <w:rPr>
          <w:rFonts w:ascii="Times New Roman" w:hAnsi="Times New Roman"/>
          <w:sz w:val="24"/>
          <w:szCs w:val="24"/>
        </w:rPr>
      </w:pPr>
      <w:r w:rsidRPr="001B5AEA">
        <w:rPr>
          <w:rFonts w:ascii="Times New Roman" w:hAnsi="Times New Roman"/>
          <w:sz w:val="24"/>
          <w:szCs w:val="24"/>
        </w:rPr>
        <w:t xml:space="preserve">Preacher KJ, Zyphur MJ, Zhang Z (2010) A general multilevel SEM framework for assessing multilevel mediation. Psychol Methods 15: 209–233. </w:t>
      </w:r>
    </w:p>
    <w:p w14:paraId="5672CEAA" w14:textId="77777777" w:rsidR="00483F60" w:rsidRPr="001B5AEA" w:rsidRDefault="00483F60" w:rsidP="001B5AEA">
      <w:pPr>
        <w:spacing w:line="480" w:lineRule="auto"/>
        <w:ind w:left="360"/>
        <w:rPr>
          <w:rFonts w:ascii="Times New Roman" w:hAnsi="Times New Roman" w:cs="Times New Roman"/>
        </w:rPr>
      </w:pPr>
    </w:p>
    <w:p w14:paraId="77E7DE71" w14:textId="77777777" w:rsidR="008339B0" w:rsidRPr="008339B0" w:rsidRDefault="008339B0" w:rsidP="004B1CC8">
      <w:pPr>
        <w:spacing w:line="480" w:lineRule="auto"/>
        <w:rPr>
          <w:rFonts w:ascii="Times New Roman" w:hAnsi="Times New Roman" w:cs="Times New Roman"/>
          <w:b/>
        </w:rPr>
      </w:pPr>
    </w:p>
    <w:sectPr w:rsidR="008339B0" w:rsidRPr="008339B0" w:rsidSect="007F072D">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30FD1" w14:textId="77777777" w:rsidR="0084126B" w:rsidRDefault="0084126B" w:rsidP="00142784">
      <w:r>
        <w:separator/>
      </w:r>
    </w:p>
  </w:endnote>
  <w:endnote w:type="continuationSeparator" w:id="0">
    <w:p w14:paraId="53A5A751" w14:textId="77777777" w:rsidR="0084126B" w:rsidRDefault="0084126B" w:rsidP="00142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07C50" w14:textId="77777777" w:rsidR="00653BB8" w:rsidRDefault="00653BB8" w:rsidP="009951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06301B" w14:textId="77777777" w:rsidR="00653BB8" w:rsidRDefault="00653BB8" w:rsidP="0014278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AA83" w14:textId="77777777" w:rsidR="00653BB8" w:rsidRDefault="00653BB8" w:rsidP="009951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126B">
      <w:rPr>
        <w:rStyle w:val="PageNumber"/>
        <w:noProof/>
      </w:rPr>
      <w:t>1</w:t>
    </w:r>
    <w:r>
      <w:rPr>
        <w:rStyle w:val="PageNumber"/>
      </w:rPr>
      <w:fldChar w:fldCharType="end"/>
    </w:r>
  </w:p>
  <w:p w14:paraId="710DA9A9" w14:textId="77777777" w:rsidR="00653BB8" w:rsidRDefault="00653BB8" w:rsidP="0014278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A1FF1" w14:textId="77777777" w:rsidR="0084126B" w:rsidRDefault="0084126B" w:rsidP="00142784">
      <w:r>
        <w:separator/>
      </w:r>
    </w:p>
  </w:footnote>
  <w:footnote w:type="continuationSeparator" w:id="0">
    <w:p w14:paraId="3E210139" w14:textId="77777777" w:rsidR="0084126B" w:rsidRDefault="0084126B" w:rsidP="001427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9A79F8"/>
    <w:multiLevelType w:val="hybridMultilevel"/>
    <w:tmpl w:val="FA308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FE8"/>
    <w:rsid w:val="00002016"/>
    <w:rsid w:val="00005D56"/>
    <w:rsid w:val="0000654B"/>
    <w:rsid w:val="00006E48"/>
    <w:rsid w:val="00010765"/>
    <w:rsid w:val="00013A4C"/>
    <w:rsid w:val="00040408"/>
    <w:rsid w:val="00043D71"/>
    <w:rsid w:val="0006232C"/>
    <w:rsid w:val="00082210"/>
    <w:rsid w:val="000917F0"/>
    <w:rsid w:val="000947E1"/>
    <w:rsid w:val="000B63F8"/>
    <w:rsid w:val="000B669B"/>
    <w:rsid w:val="000C55D4"/>
    <w:rsid w:val="000D05F0"/>
    <w:rsid w:val="000D09D4"/>
    <w:rsid w:val="000D446D"/>
    <w:rsid w:val="000D6274"/>
    <w:rsid w:val="00106F70"/>
    <w:rsid w:val="00116F47"/>
    <w:rsid w:val="00133D9F"/>
    <w:rsid w:val="00142784"/>
    <w:rsid w:val="00156518"/>
    <w:rsid w:val="0016351E"/>
    <w:rsid w:val="00165AD4"/>
    <w:rsid w:val="00173D5F"/>
    <w:rsid w:val="001A477A"/>
    <w:rsid w:val="001B5AEA"/>
    <w:rsid w:val="001B7D46"/>
    <w:rsid w:val="001C66FA"/>
    <w:rsid w:val="001D78EB"/>
    <w:rsid w:val="001E216B"/>
    <w:rsid w:val="001F51AB"/>
    <w:rsid w:val="00236595"/>
    <w:rsid w:val="002445D0"/>
    <w:rsid w:val="002467D3"/>
    <w:rsid w:val="002500DD"/>
    <w:rsid w:val="00255353"/>
    <w:rsid w:val="00264EE8"/>
    <w:rsid w:val="00267E26"/>
    <w:rsid w:val="00291194"/>
    <w:rsid w:val="00296FE8"/>
    <w:rsid w:val="002A08B8"/>
    <w:rsid w:val="002A549C"/>
    <w:rsid w:val="002A63BB"/>
    <w:rsid w:val="002B0469"/>
    <w:rsid w:val="002C1CDF"/>
    <w:rsid w:val="002D1076"/>
    <w:rsid w:val="002E63A5"/>
    <w:rsid w:val="002F7DDA"/>
    <w:rsid w:val="0032125B"/>
    <w:rsid w:val="00327EDC"/>
    <w:rsid w:val="003428E0"/>
    <w:rsid w:val="00370BA3"/>
    <w:rsid w:val="0037160C"/>
    <w:rsid w:val="003917D5"/>
    <w:rsid w:val="003A290E"/>
    <w:rsid w:val="003A3109"/>
    <w:rsid w:val="003A3A0A"/>
    <w:rsid w:val="003D650D"/>
    <w:rsid w:val="00412616"/>
    <w:rsid w:val="004234A7"/>
    <w:rsid w:val="00450B06"/>
    <w:rsid w:val="00451E4E"/>
    <w:rsid w:val="00463EFF"/>
    <w:rsid w:val="00483F60"/>
    <w:rsid w:val="00487619"/>
    <w:rsid w:val="00492381"/>
    <w:rsid w:val="0049409D"/>
    <w:rsid w:val="004A7877"/>
    <w:rsid w:val="004B1CC8"/>
    <w:rsid w:val="004C70C2"/>
    <w:rsid w:val="004D7883"/>
    <w:rsid w:val="004E38AB"/>
    <w:rsid w:val="004E45E2"/>
    <w:rsid w:val="00524D78"/>
    <w:rsid w:val="00536A96"/>
    <w:rsid w:val="00540D27"/>
    <w:rsid w:val="00541FFA"/>
    <w:rsid w:val="005449FC"/>
    <w:rsid w:val="00547FE8"/>
    <w:rsid w:val="00564378"/>
    <w:rsid w:val="0057042C"/>
    <w:rsid w:val="00582160"/>
    <w:rsid w:val="00583858"/>
    <w:rsid w:val="0059352C"/>
    <w:rsid w:val="005B0EE2"/>
    <w:rsid w:val="005B4277"/>
    <w:rsid w:val="005B6E96"/>
    <w:rsid w:val="005B7EC7"/>
    <w:rsid w:val="005C08DE"/>
    <w:rsid w:val="005D06F0"/>
    <w:rsid w:val="005D6C69"/>
    <w:rsid w:val="005E6D16"/>
    <w:rsid w:val="00613903"/>
    <w:rsid w:val="0062757D"/>
    <w:rsid w:val="0063220A"/>
    <w:rsid w:val="006519FB"/>
    <w:rsid w:val="00652691"/>
    <w:rsid w:val="00653BB8"/>
    <w:rsid w:val="006566AD"/>
    <w:rsid w:val="0066354A"/>
    <w:rsid w:val="006861F7"/>
    <w:rsid w:val="006A52FD"/>
    <w:rsid w:val="006B3C08"/>
    <w:rsid w:val="006B7270"/>
    <w:rsid w:val="006D1E1E"/>
    <w:rsid w:val="007048ED"/>
    <w:rsid w:val="00734627"/>
    <w:rsid w:val="00742EF4"/>
    <w:rsid w:val="007554DF"/>
    <w:rsid w:val="00762644"/>
    <w:rsid w:val="00772B44"/>
    <w:rsid w:val="00774062"/>
    <w:rsid w:val="007803F5"/>
    <w:rsid w:val="0078704A"/>
    <w:rsid w:val="007A62A2"/>
    <w:rsid w:val="007B007A"/>
    <w:rsid w:val="007E735F"/>
    <w:rsid w:val="007F072D"/>
    <w:rsid w:val="007F0F09"/>
    <w:rsid w:val="007F1D9E"/>
    <w:rsid w:val="00804592"/>
    <w:rsid w:val="00807645"/>
    <w:rsid w:val="00810E68"/>
    <w:rsid w:val="008339B0"/>
    <w:rsid w:val="00834233"/>
    <w:rsid w:val="0084126B"/>
    <w:rsid w:val="00853A8E"/>
    <w:rsid w:val="00856EB7"/>
    <w:rsid w:val="00857FB3"/>
    <w:rsid w:val="008B1384"/>
    <w:rsid w:val="008C0BA4"/>
    <w:rsid w:val="00903A7E"/>
    <w:rsid w:val="009127E1"/>
    <w:rsid w:val="00924348"/>
    <w:rsid w:val="00944933"/>
    <w:rsid w:val="00944A01"/>
    <w:rsid w:val="00962A4D"/>
    <w:rsid w:val="00966C0D"/>
    <w:rsid w:val="009678AE"/>
    <w:rsid w:val="009716F9"/>
    <w:rsid w:val="00976B86"/>
    <w:rsid w:val="00995128"/>
    <w:rsid w:val="009A7215"/>
    <w:rsid w:val="009B20CE"/>
    <w:rsid w:val="009D3CA6"/>
    <w:rsid w:val="009E428A"/>
    <w:rsid w:val="009F3F93"/>
    <w:rsid w:val="009F62FF"/>
    <w:rsid w:val="00A361F2"/>
    <w:rsid w:val="00A457A8"/>
    <w:rsid w:val="00A51473"/>
    <w:rsid w:val="00A71D2C"/>
    <w:rsid w:val="00A775A5"/>
    <w:rsid w:val="00AA0588"/>
    <w:rsid w:val="00AC531F"/>
    <w:rsid w:val="00AF00F6"/>
    <w:rsid w:val="00AF15B9"/>
    <w:rsid w:val="00AF60D5"/>
    <w:rsid w:val="00B016EC"/>
    <w:rsid w:val="00B01BD0"/>
    <w:rsid w:val="00B17BE6"/>
    <w:rsid w:val="00B238B3"/>
    <w:rsid w:val="00B242D6"/>
    <w:rsid w:val="00B3262C"/>
    <w:rsid w:val="00B346CA"/>
    <w:rsid w:val="00B442FB"/>
    <w:rsid w:val="00B67B80"/>
    <w:rsid w:val="00B7472F"/>
    <w:rsid w:val="00B802D0"/>
    <w:rsid w:val="00B85E30"/>
    <w:rsid w:val="00B85F56"/>
    <w:rsid w:val="00B90811"/>
    <w:rsid w:val="00B926F2"/>
    <w:rsid w:val="00BC3AB1"/>
    <w:rsid w:val="00BD35E5"/>
    <w:rsid w:val="00BE60D1"/>
    <w:rsid w:val="00BE6D97"/>
    <w:rsid w:val="00BF0220"/>
    <w:rsid w:val="00BF17CB"/>
    <w:rsid w:val="00BF1832"/>
    <w:rsid w:val="00BF62CD"/>
    <w:rsid w:val="00C23F33"/>
    <w:rsid w:val="00C3559A"/>
    <w:rsid w:val="00C42E0C"/>
    <w:rsid w:val="00C4559B"/>
    <w:rsid w:val="00C45C37"/>
    <w:rsid w:val="00C45EC9"/>
    <w:rsid w:val="00C60D83"/>
    <w:rsid w:val="00C75A57"/>
    <w:rsid w:val="00C802AC"/>
    <w:rsid w:val="00C84C29"/>
    <w:rsid w:val="00C877D0"/>
    <w:rsid w:val="00CA133F"/>
    <w:rsid w:val="00CA36BB"/>
    <w:rsid w:val="00CC362B"/>
    <w:rsid w:val="00CD59FA"/>
    <w:rsid w:val="00D04281"/>
    <w:rsid w:val="00D1768D"/>
    <w:rsid w:val="00D22F4C"/>
    <w:rsid w:val="00D345AB"/>
    <w:rsid w:val="00D456D7"/>
    <w:rsid w:val="00D47073"/>
    <w:rsid w:val="00D50625"/>
    <w:rsid w:val="00D5355F"/>
    <w:rsid w:val="00D53A8C"/>
    <w:rsid w:val="00D6254A"/>
    <w:rsid w:val="00D7141B"/>
    <w:rsid w:val="00D80E09"/>
    <w:rsid w:val="00D90E29"/>
    <w:rsid w:val="00DD2027"/>
    <w:rsid w:val="00DE2E8B"/>
    <w:rsid w:val="00DE36C0"/>
    <w:rsid w:val="00DE4191"/>
    <w:rsid w:val="00DE7522"/>
    <w:rsid w:val="00DF2B19"/>
    <w:rsid w:val="00DF6CDA"/>
    <w:rsid w:val="00E114B6"/>
    <w:rsid w:val="00E20D11"/>
    <w:rsid w:val="00E22A2D"/>
    <w:rsid w:val="00E24D2A"/>
    <w:rsid w:val="00E55E27"/>
    <w:rsid w:val="00E61052"/>
    <w:rsid w:val="00E76DD0"/>
    <w:rsid w:val="00EB04DD"/>
    <w:rsid w:val="00EB6A4F"/>
    <w:rsid w:val="00ED2CE1"/>
    <w:rsid w:val="00EE7090"/>
    <w:rsid w:val="00EF4CF9"/>
    <w:rsid w:val="00F03D5E"/>
    <w:rsid w:val="00F150F0"/>
    <w:rsid w:val="00F24BA1"/>
    <w:rsid w:val="00F25C4C"/>
    <w:rsid w:val="00F27A52"/>
    <w:rsid w:val="00F4019D"/>
    <w:rsid w:val="00F40A2C"/>
    <w:rsid w:val="00F46E2C"/>
    <w:rsid w:val="00F90F8A"/>
    <w:rsid w:val="00FA0A5B"/>
    <w:rsid w:val="00FA7128"/>
    <w:rsid w:val="00FB1249"/>
    <w:rsid w:val="00FC1C55"/>
    <w:rsid w:val="00FD091A"/>
    <w:rsid w:val="00FD134D"/>
    <w:rsid w:val="00FD179C"/>
    <w:rsid w:val="00FD3C37"/>
    <w:rsid w:val="00FD564F"/>
    <w:rsid w:val="00FE627C"/>
    <w:rsid w:val="00FF28F3"/>
    <w:rsid w:val="00FF56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C4C4E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7F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27A52"/>
    <w:rPr>
      <w:color w:val="808080"/>
    </w:rPr>
  </w:style>
  <w:style w:type="paragraph" w:styleId="Footer">
    <w:name w:val="footer"/>
    <w:basedOn w:val="Normal"/>
    <w:link w:val="FooterChar"/>
    <w:uiPriority w:val="99"/>
    <w:unhideWhenUsed/>
    <w:rsid w:val="00142784"/>
    <w:pPr>
      <w:tabs>
        <w:tab w:val="center" w:pos="4320"/>
        <w:tab w:val="right" w:pos="8640"/>
      </w:tabs>
    </w:pPr>
  </w:style>
  <w:style w:type="character" w:customStyle="1" w:styleId="FooterChar">
    <w:name w:val="Footer Char"/>
    <w:basedOn w:val="DefaultParagraphFont"/>
    <w:link w:val="Footer"/>
    <w:uiPriority w:val="99"/>
    <w:rsid w:val="00142784"/>
  </w:style>
  <w:style w:type="character" w:styleId="PageNumber">
    <w:name w:val="page number"/>
    <w:basedOn w:val="DefaultParagraphFont"/>
    <w:uiPriority w:val="99"/>
    <w:semiHidden/>
    <w:unhideWhenUsed/>
    <w:rsid w:val="00142784"/>
  </w:style>
  <w:style w:type="paragraph" w:styleId="BalloonText">
    <w:name w:val="Balloon Text"/>
    <w:basedOn w:val="Normal"/>
    <w:link w:val="BalloonTextChar"/>
    <w:uiPriority w:val="99"/>
    <w:semiHidden/>
    <w:unhideWhenUsed/>
    <w:rsid w:val="008339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9B0"/>
    <w:rPr>
      <w:rFonts w:ascii="Lucida Grande" w:hAnsi="Lucida Grande" w:cs="Lucida Grande"/>
      <w:sz w:val="18"/>
      <w:szCs w:val="18"/>
    </w:rPr>
  </w:style>
  <w:style w:type="paragraph" w:styleId="ListParagraph">
    <w:name w:val="List Paragraph"/>
    <w:basedOn w:val="Normal"/>
    <w:uiPriority w:val="34"/>
    <w:qFormat/>
    <w:rsid w:val="00483F60"/>
    <w:pPr>
      <w:ind w:left="720"/>
      <w:contextualSpacing/>
    </w:pPr>
  </w:style>
  <w:style w:type="paragraph" w:styleId="NormalWeb">
    <w:name w:val="Normal (Web)"/>
    <w:basedOn w:val="Normal"/>
    <w:uiPriority w:val="99"/>
    <w:semiHidden/>
    <w:unhideWhenUsed/>
    <w:rsid w:val="00483F60"/>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4D7883"/>
    <w:rPr>
      <w:sz w:val="18"/>
      <w:szCs w:val="18"/>
    </w:rPr>
  </w:style>
  <w:style w:type="paragraph" w:styleId="CommentText">
    <w:name w:val="annotation text"/>
    <w:basedOn w:val="Normal"/>
    <w:link w:val="CommentTextChar"/>
    <w:uiPriority w:val="99"/>
    <w:semiHidden/>
    <w:unhideWhenUsed/>
    <w:rsid w:val="004D7883"/>
  </w:style>
  <w:style w:type="character" w:customStyle="1" w:styleId="CommentTextChar">
    <w:name w:val="Comment Text Char"/>
    <w:basedOn w:val="DefaultParagraphFont"/>
    <w:link w:val="CommentText"/>
    <w:uiPriority w:val="99"/>
    <w:semiHidden/>
    <w:rsid w:val="004D7883"/>
  </w:style>
  <w:style w:type="paragraph" w:styleId="CommentSubject">
    <w:name w:val="annotation subject"/>
    <w:basedOn w:val="CommentText"/>
    <w:next w:val="CommentText"/>
    <w:link w:val="CommentSubjectChar"/>
    <w:uiPriority w:val="99"/>
    <w:semiHidden/>
    <w:unhideWhenUsed/>
    <w:rsid w:val="004D7883"/>
    <w:rPr>
      <w:b/>
      <w:bCs/>
      <w:sz w:val="20"/>
      <w:szCs w:val="20"/>
    </w:rPr>
  </w:style>
  <w:style w:type="character" w:customStyle="1" w:styleId="CommentSubjectChar">
    <w:name w:val="Comment Subject Char"/>
    <w:basedOn w:val="CommentTextChar"/>
    <w:link w:val="CommentSubject"/>
    <w:uiPriority w:val="99"/>
    <w:semiHidden/>
    <w:rsid w:val="004D78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4127">
      <w:bodyDiv w:val="1"/>
      <w:marLeft w:val="0"/>
      <w:marRight w:val="0"/>
      <w:marTop w:val="0"/>
      <w:marBottom w:val="0"/>
      <w:divBdr>
        <w:top w:val="none" w:sz="0" w:space="0" w:color="auto"/>
        <w:left w:val="none" w:sz="0" w:space="0" w:color="auto"/>
        <w:bottom w:val="none" w:sz="0" w:space="0" w:color="auto"/>
        <w:right w:val="none" w:sz="0" w:space="0" w:color="auto"/>
      </w:divBdr>
    </w:div>
    <w:div w:id="26176758">
      <w:bodyDiv w:val="1"/>
      <w:marLeft w:val="0"/>
      <w:marRight w:val="0"/>
      <w:marTop w:val="0"/>
      <w:marBottom w:val="0"/>
      <w:divBdr>
        <w:top w:val="none" w:sz="0" w:space="0" w:color="auto"/>
        <w:left w:val="none" w:sz="0" w:space="0" w:color="auto"/>
        <w:bottom w:val="none" w:sz="0" w:space="0" w:color="auto"/>
        <w:right w:val="none" w:sz="0" w:space="0" w:color="auto"/>
      </w:divBdr>
    </w:div>
    <w:div w:id="139884020">
      <w:bodyDiv w:val="1"/>
      <w:marLeft w:val="0"/>
      <w:marRight w:val="0"/>
      <w:marTop w:val="0"/>
      <w:marBottom w:val="0"/>
      <w:divBdr>
        <w:top w:val="none" w:sz="0" w:space="0" w:color="auto"/>
        <w:left w:val="none" w:sz="0" w:space="0" w:color="auto"/>
        <w:bottom w:val="none" w:sz="0" w:space="0" w:color="auto"/>
        <w:right w:val="none" w:sz="0" w:space="0" w:color="auto"/>
      </w:divBdr>
    </w:div>
    <w:div w:id="786267671">
      <w:bodyDiv w:val="1"/>
      <w:marLeft w:val="0"/>
      <w:marRight w:val="0"/>
      <w:marTop w:val="0"/>
      <w:marBottom w:val="0"/>
      <w:divBdr>
        <w:top w:val="none" w:sz="0" w:space="0" w:color="auto"/>
        <w:left w:val="none" w:sz="0" w:space="0" w:color="auto"/>
        <w:bottom w:val="none" w:sz="0" w:space="0" w:color="auto"/>
        <w:right w:val="none" w:sz="0" w:space="0" w:color="auto"/>
      </w:divBdr>
    </w:div>
    <w:div w:id="879786475">
      <w:bodyDiv w:val="1"/>
      <w:marLeft w:val="0"/>
      <w:marRight w:val="0"/>
      <w:marTop w:val="0"/>
      <w:marBottom w:val="0"/>
      <w:divBdr>
        <w:top w:val="none" w:sz="0" w:space="0" w:color="auto"/>
        <w:left w:val="none" w:sz="0" w:space="0" w:color="auto"/>
        <w:bottom w:val="none" w:sz="0" w:space="0" w:color="auto"/>
        <w:right w:val="none" w:sz="0" w:space="0" w:color="auto"/>
      </w:divBdr>
    </w:div>
    <w:div w:id="955983710">
      <w:bodyDiv w:val="1"/>
      <w:marLeft w:val="0"/>
      <w:marRight w:val="0"/>
      <w:marTop w:val="0"/>
      <w:marBottom w:val="0"/>
      <w:divBdr>
        <w:top w:val="none" w:sz="0" w:space="0" w:color="auto"/>
        <w:left w:val="none" w:sz="0" w:space="0" w:color="auto"/>
        <w:bottom w:val="none" w:sz="0" w:space="0" w:color="auto"/>
        <w:right w:val="none" w:sz="0" w:space="0" w:color="auto"/>
      </w:divBdr>
    </w:div>
    <w:div w:id="1482502281">
      <w:bodyDiv w:val="1"/>
      <w:marLeft w:val="0"/>
      <w:marRight w:val="0"/>
      <w:marTop w:val="0"/>
      <w:marBottom w:val="0"/>
      <w:divBdr>
        <w:top w:val="none" w:sz="0" w:space="0" w:color="auto"/>
        <w:left w:val="none" w:sz="0" w:space="0" w:color="auto"/>
        <w:bottom w:val="none" w:sz="0" w:space="0" w:color="auto"/>
        <w:right w:val="none" w:sz="0" w:space="0" w:color="auto"/>
      </w:divBdr>
    </w:div>
    <w:div w:id="1510220163">
      <w:bodyDiv w:val="1"/>
      <w:marLeft w:val="0"/>
      <w:marRight w:val="0"/>
      <w:marTop w:val="0"/>
      <w:marBottom w:val="0"/>
      <w:divBdr>
        <w:top w:val="none" w:sz="0" w:space="0" w:color="auto"/>
        <w:left w:val="none" w:sz="0" w:space="0" w:color="auto"/>
        <w:bottom w:val="none" w:sz="0" w:space="0" w:color="auto"/>
        <w:right w:val="none" w:sz="0" w:space="0" w:color="auto"/>
      </w:divBdr>
    </w:div>
    <w:div w:id="1642810882">
      <w:bodyDiv w:val="1"/>
      <w:marLeft w:val="0"/>
      <w:marRight w:val="0"/>
      <w:marTop w:val="0"/>
      <w:marBottom w:val="0"/>
      <w:divBdr>
        <w:top w:val="none" w:sz="0" w:space="0" w:color="auto"/>
        <w:left w:val="none" w:sz="0" w:space="0" w:color="auto"/>
        <w:bottom w:val="none" w:sz="0" w:space="0" w:color="auto"/>
        <w:right w:val="none" w:sz="0" w:space="0" w:color="auto"/>
      </w:divBdr>
    </w:div>
    <w:div w:id="1705981108">
      <w:bodyDiv w:val="1"/>
      <w:marLeft w:val="0"/>
      <w:marRight w:val="0"/>
      <w:marTop w:val="0"/>
      <w:marBottom w:val="0"/>
      <w:divBdr>
        <w:top w:val="none" w:sz="0" w:space="0" w:color="auto"/>
        <w:left w:val="none" w:sz="0" w:space="0" w:color="auto"/>
        <w:bottom w:val="none" w:sz="0" w:space="0" w:color="auto"/>
        <w:right w:val="none" w:sz="0" w:space="0" w:color="auto"/>
      </w:divBdr>
    </w:div>
    <w:div w:id="1814131707">
      <w:bodyDiv w:val="1"/>
      <w:marLeft w:val="0"/>
      <w:marRight w:val="0"/>
      <w:marTop w:val="0"/>
      <w:marBottom w:val="0"/>
      <w:divBdr>
        <w:top w:val="none" w:sz="0" w:space="0" w:color="auto"/>
        <w:left w:val="none" w:sz="0" w:space="0" w:color="auto"/>
        <w:bottom w:val="none" w:sz="0" w:space="0" w:color="auto"/>
        <w:right w:val="none" w:sz="0" w:space="0" w:color="auto"/>
      </w:divBdr>
    </w:div>
    <w:div w:id="1849518511">
      <w:bodyDiv w:val="1"/>
      <w:marLeft w:val="0"/>
      <w:marRight w:val="0"/>
      <w:marTop w:val="0"/>
      <w:marBottom w:val="0"/>
      <w:divBdr>
        <w:top w:val="none" w:sz="0" w:space="0" w:color="auto"/>
        <w:left w:val="none" w:sz="0" w:space="0" w:color="auto"/>
        <w:bottom w:val="none" w:sz="0" w:space="0" w:color="auto"/>
        <w:right w:val="none" w:sz="0" w:space="0" w:color="auto"/>
      </w:divBdr>
    </w:div>
    <w:div w:id="20190378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emf"/><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9.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C6704-FD86-5244-9D7A-4B5FE173E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30</Pages>
  <Words>5338</Words>
  <Characters>30432</Characters>
  <Application>Microsoft Macintosh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Vrije Universiteit Brussel</Company>
  <LinksUpToDate>false</LinksUpToDate>
  <CharactersWithSpaces>35699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Tim Vantilborgh</cp:lastModifiedBy>
  <cp:revision>18</cp:revision>
  <dcterms:created xsi:type="dcterms:W3CDTF">2015-08-27T09:29:00Z</dcterms:created>
  <dcterms:modified xsi:type="dcterms:W3CDTF">2016-03-22T18:59:00Z</dcterms:modified>
</cp:coreProperties>
</file>