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AD" w:rsidRPr="002B29AD" w:rsidRDefault="002B29AD" w:rsidP="002B29AD">
      <w:pPr>
        <w:shd w:val="clear" w:color="auto" w:fill="FFFFFF"/>
        <w:spacing w:line="480" w:lineRule="auto"/>
        <w:jc w:val="both"/>
        <w:textAlignment w:val="top"/>
        <w:rPr>
          <w:rFonts w:ascii="Arial" w:hAnsi="Arial" w:cs="Arial"/>
          <w:b/>
          <w:sz w:val="36"/>
          <w:szCs w:val="36"/>
          <w:lang w:val="en-GB"/>
        </w:rPr>
      </w:pPr>
      <w:r w:rsidRPr="002B29AD">
        <w:rPr>
          <w:rFonts w:ascii="Arial" w:hAnsi="Arial" w:cs="Arial"/>
          <w:b/>
          <w:sz w:val="36"/>
          <w:szCs w:val="36"/>
          <w:lang w:val="en-GB"/>
        </w:rPr>
        <w:t>Comorbidity</w:t>
      </w:r>
      <w:bookmarkStart w:id="0" w:name="_GoBack"/>
      <w:bookmarkEnd w:id="0"/>
    </w:p>
    <w:p w:rsidR="002B29AD" w:rsidRPr="00F5142F" w:rsidRDefault="002B29AD" w:rsidP="002B29AD">
      <w:pPr>
        <w:shd w:val="clear" w:color="auto" w:fill="FFFFFF"/>
        <w:spacing w:line="480" w:lineRule="auto"/>
        <w:jc w:val="both"/>
        <w:textAlignment w:val="top"/>
        <w:rPr>
          <w:rFonts w:ascii="Arial" w:hAnsi="Arial" w:cs="Arial"/>
          <w:sz w:val="20"/>
          <w:szCs w:val="20"/>
          <w:lang w:val="en-GB"/>
        </w:rPr>
      </w:pPr>
      <w:r w:rsidRPr="00F5142F">
        <w:rPr>
          <w:rFonts w:ascii="Arial" w:hAnsi="Arial" w:cs="Arial"/>
          <w:b/>
          <w:sz w:val="20"/>
          <w:szCs w:val="20"/>
          <w:lang w:val="en-GB"/>
        </w:rPr>
        <w:t>Orthopaedic disease</w:t>
      </w:r>
      <w:r w:rsidRPr="00F5142F">
        <w:rPr>
          <w:rFonts w:ascii="Arial" w:hAnsi="Arial" w:cs="Arial"/>
          <w:sz w:val="20"/>
          <w:szCs w:val="20"/>
          <w:lang w:val="en-GB"/>
        </w:rPr>
        <w:t xml:space="preserve"> was considered to be present in patients with one of the following conditions: arthritis, rheumatoid arthritis, polyarthritis, osteoporosis, joint prosthesis, </w:t>
      </w:r>
      <w:proofErr w:type="spellStart"/>
      <w:r w:rsidRPr="00F5142F">
        <w:rPr>
          <w:rStyle w:val="hps"/>
          <w:rFonts w:ascii="Arial" w:hAnsi="Arial" w:cs="Arial"/>
          <w:sz w:val="20"/>
          <w:szCs w:val="20"/>
          <w:lang w:val="en"/>
        </w:rPr>
        <w:t>arthrogenic</w:t>
      </w:r>
      <w:proofErr w:type="spellEnd"/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impairment, congenital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dysplasia, congenital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 xml:space="preserve">scoliosis, M. </w:t>
      </w:r>
      <w:proofErr w:type="spellStart"/>
      <w:r w:rsidRPr="00F5142F">
        <w:rPr>
          <w:rStyle w:val="hps"/>
          <w:rFonts w:ascii="Arial" w:hAnsi="Arial" w:cs="Arial"/>
          <w:sz w:val="20"/>
          <w:szCs w:val="20"/>
          <w:lang w:val="en"/>
        </w:rPr>
        <w:t>Scheuerman</w:t>
      </w:r>
      <w:proofErr w:type="spellEnd"/>
      <w:r w:rsidRPr="00F5142F">
        <w:rPr>
          <w:rStyle w:val="hps"/>
          <w:rFonts w:ascii="Arial" w:hAnsi="Arial" w:cs="Arial"/>
          <w:sz w:val="20"/>
          <w:szCs w:val="20"/>
          <w:lang w:val="en"/>
        </w:rPr>
        <w:t xml:space="preserve">, M. </w:t>
      </w:r>
      <w:proofErr w:type="spellStart"/>
      <w:r w:rsidRPr="00F5142F">
        <w:rPr>
          <w:rStyle w:val="hps"/>
          <w:rFonts w:ascii="Arial" w:hAnsi="Arial" w:cs="Arial"/>
          <w:sz w:val="20"/>
          <w:szCs w:val="20"/>
          <w:lang w:val="en"/>
        </w:rPr>
        <w:t>Bechterew</w:t>
      </w:r>
      <w:proofErr w:type="spellEnd"/>
      <w:r w:rsidRPr="00F5142F">
        <w:rPr>
          <w:rStyle w:val="hps"/>
          <w:rFonts w:ascii="Arial" w:hAnsi="Arial" w:cs="Arial"/>
          <w:sz w:val="20"/>
          <w:szCs w:val="20"/>
          <w:lang w:val="en"/>
        </w:rPr>
        <w:t>, fractures, hyperplasia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/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malignancy, Reiter's syndrome, Systemic Lupus Erythematous (SLE), psoriasis, polymyositis and other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 xml:space="preserve">orthopedic disorders. </w:t>
      </w:r>
      <w:r w:rsidRPr="00F5142F">
        <w:rPr>
          <w:rStyle w:val="hps"/>
          <w:rFonts w:ascii="Arial" w:hAnsi="Arial" w:cs="Arial"/>
          <w:sz w:val="20"/>
          <w:szCs w:val="20"/>
          <w:lang w:val="en-GB"/>
        </w:rPr>
        <w:t xml:space="preserve">Patients with a cerebrovascular accident / a transient ischaemic attack /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central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paresis, peripheral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nerve disease, cerebellar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disorders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/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encephalopathy, multiple sclerosis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/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amyotrophic lateral sclerosis /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spinal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cachexia, Parkinson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/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Extrapyramidal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 xml:space="preserve">disorders, hernia nuclei </w:t>
      </w:r>
      <w:proofErr w:type="spellStart"/>
      <w:r w:rsidRPr="00F5142F">
        <w:rPr>
          <w:rStyle w:val="hps"/>
          <w:rFonts w:ascii="Arial" w:hAnsi="Arial" w:cs="Arial"/>
          <w:sz w:val="20"/>
          <w:szCs w:val="20"/>
          <w:lang w:val="en"/>
        </w:rPr>
        <w:t>pulposi</w:t>
      </w:r>
      <w:proofErr w:type="spellEnd"/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with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motor loss, radiculopathy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/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radicular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syndrome, Paraplegics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(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traumatic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/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partial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), </w:t>
      </w:r>
      <w:proofErr w:type="spellStart"/>
      <w:r w:rsidRPr="00F5142F">
        <w:rPr>
          <w:rStyle w:val="shorttext"/>
          <w:rFonts w:ascii="Arial" w:hAnsi="Arial" w:cs="Arial"/>
          <w:sz w:val="20"/>
          <w:szCs w:val="20"/>
          <w:lang w:val="en"/>
        </w:rPr>
        <w:t>neurotrauma</w:t>
      </w:r>
      <w:proofErr w:type="spellEnd"/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,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hyperplasia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/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 xml:space="preserve">malignancy or other </w:t>
      </w:r>
      <w:r w:rsidRPr="00F5142F">
        <w:rPr>
          <w:rStyle w:val="hps"/>
          <w:rFonts w:ascii="Arial" w:hAnsi="Arial" w:cs="Arial"/>
          <w:b/>
          <w:sz w:val="20"/>
          <w:szCs w:val="20"/>
          <w:lang w:val="en"/>
        </w:rPr>
        <w:t>neurological disorders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 xml:space="preserve"> in their medical history were considered to have neurological disease. </w:t>
      </w:r>
      <w:r w:rsidRPr="00F5142F">
        <w:rPr>
          <w:rStyle w:val="hps"/>
          <w:rFonts w:ascii="Arial" w:hAnsi="Arial" w:cs="Arial"/>
          <w:b/>
          <w:sz w:val="20"/>
          <w:szCs w:val="20"/>
          <w:lang w:val="en"/>
        </w:rPr>
        <w:t>Cardiac disease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 xml:space="preserve"> was viewed as the presence of at least one of the following: hypertension, abnormal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electrocardiography, abnormal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sinus rhythm, abnormal functional capacity, angina pectoris, heart failure, myocardial infarction, coronary arterial bypass graft, percutaneous transluminal coronary angioplasty, rhythm disorders, cardiac decompensation, heart valve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suffering and other cardiac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 xml:space="preserve">pathologies. </w:t>
      </w:r>
      <w:r w:rsidRPr="00F5142F">
        <w:rPr>
          <w:rStyle w:val="hps"/>
          <w:rFonts w:ascii="Arial" w:hAnsi="Arial" w:cs="Arial"/>
          <w:b/>
          <w:sz w:val="20"/>
          <w:szCs w:val="20"/>
          <w:lang w:val="en"/>
        </w:rPr>
        <w:t>Vascular disease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 xml:space="preserve"> was denoted to be present in patients with one of the following conditions in their medical history: PTA, recanalization, bypass operation, endarterectomy, hypertension, arrhythmia, cardiac decompensation, heart valve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 xml:space="preserve">suffering and other vascular pathologies. </w:t>
      </w:r>
      <w:r w:rsidRPr="00F5142F">
        <w:rPr>
          <w:rStyle w:val="hps"/>
          <w:rFonts w:ascii="Arial" w:hAnsi="Arial" w:cs="Arial"/>
          <w:b/>
          <w:sz w:val="20"/>
          <w:szCs w:val="20"/>
          <w:lang w:val="en"/>
        </w:rPr>
        <w:t>Pulmonic disease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 xml:space="preserve"> was defined as the presence of at least one of the following: asthma, interstitial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lung disease, diffuse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interstitial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lung disease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/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sarcoidosis, emphysema, cystic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fibrosis, sleep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apnea, hyperplasia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/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malignancy, chronic obstructive pulmonary disease and other pulmonic disorders. Patients with hypercholesterolemia, hyperlipidemia, elevated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homocysteine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​​levels, abnormal lipid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spectrum, renal impairment, obesity, hyperplasia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/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malignancy, immunity</w:t>
      </w:r>
      <w:r w:rsidRPr="00F5142F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 xml:space="preserve">disorder, diabetes mellitus and other internal pathologies in their medical history were esteemed to have </w:t>
      </w:r>
      <w:r w:rsidRPr="00F5142F">
        <w:rPr>
          <w:rStyle w:val="hps"/>
          <w:rFonts w:ascii="Arial" w:hAnsi="Arial" w:cs="Arial"/>
          <w:b/>
          <w:sz w:val="20"/>
          <w:szCs w:val="20"/>
          <w:lang w:val="en"/>
        </w:rPr>
        <w:t>internal disease</w:t>
      </w:r>
      <w:r w:rsidRPr="00F5142F">
        <w:rPr>
          <w:rStyle w:val="hps"/>
          <w:rFonts w:ascii="Arial" w:hAnsi="Arial" w:cs="Arial"/>
          <w:sz w:val="20"/>
          <w:szCs w:val="20"/>
          <w:lang w:val="en"/>
        </w:rPr>
        <w:t>.</w:t>
      </w:r>
      <w:r w:rsidRPr="00F5142F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D1D49" w:rsidRPr="002B29AD" w:rsidRDefault="00CD1D49">
      <w:pPr>
        <w:rPr>
          <w:lang w:val="en-GB"/>
        </w:rPr>
      </w:pPr>
    </w:p>
    <w:sectPr w:rsidR="00CD1D49" w:rsidRPr="002B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AD"/>
    <w:rsid w:val="002B29AD"/>
    <w:rsid w:val="00C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2B29AD"/>
  </w:style>
  <w:style w:type="character" w:customStyle="1" w:styleId="shorttext">
    <w:name w:val="short_text"/>
    <w:rsid w:val="002B2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2B29AD"/>
  </w:style>
  <w:style w:type="character" w:customStyle="1" w:styleId="shorttext">
    <w:name w:val="short_text"/>
    <w:rsid w:val="002B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2015-12-09T07:47:00Z</dcterms:created>
  <dcterms:modified xsi:type="dcterms:W3CDTF">2015-12-09T07:48:00Z</dcterms:modified>
</cp:coreProperties>
</file>