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C6C" w:rsidRPr="0092164D" w:rsidRDefault="009A3BBF" w:rsidP="00F13C6C">
      <w:pPr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>S</w:t>
      </w:r>
      <w:r w:rsidR="00F13C6C" w:rsidRPr="0092164D">
        <w:rPr>
          <w:rFonts w:ascii="Times New Roman" w:eastAsia="宋体" w:hAnsi="Times New Roman" w:cs="Times New Roman"/>
          <w:b/>
          <w:sz w:val="24"/>
          <w:szCs w:val="24"/>
        </w:rPr>
        <w:t>2</w:t>
      </w:r>
      <w:r>
        <w:rPr>
          <w:rFonts w:ascii="Times New Roman" w:eastAsia="宋体" w:hAnsi="Times New Roman" w:cs="Times New Roman"/>
          <w:b/>
          <w:sz w:val="24"/>
          <w:szCs w:val="24"/>
        </w:rPr>
        <w:t xml:space="preserve"> Table</w:t>
      </w:r>
      <w:r w:rsidR="00F13C6C" w:rsidRPr="0092164D">
        <w:rPr>
          <w:rFonts w:ascii="Times New Roman" w:eastAsia="宋体" w:hAnsi="Times New Roman" w:cs="Times New Roman"/>
          <w:b/>
          <w:sz w:val="24"/>
          <w:szCs w:val="24"/>
        </w:rPr>
        <w:t>. Fatty acids composition of experimental diets (% by weight of total fatty acids).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831"/>
        <w:gridCol w:w="1827"/>
        <w:gridCol w:w="1827"/>
        <w:gridCol w:w="1827"/>
      </w:tblGrid>
      <w:tr w:rsidR="00F13C6C" w:rsidRPr="0092164D" w:rsidTr="005F44AC">
        <w:trPr>
          <w:trHeight w:val="270"/>
          <w:jc w:val="center"/>
        </w:trPr>
        <w:tc>
          <w:tcPr>
            <w:tcW w:w="1703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C6C" w:rsidRPr="0092164D" w:rsidRDefault="00F13C6C" w:rsidP="005F44A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216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Fatty acid</w:t>
            </w:r>
          </w:p>
        </w:tc>
        <w:tc>
          <w:tcPr>
            <w:tcW w:w="1099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C6C" w:rsidRPr="0092164D" w:rsidRDefault="00F13C6C" w:rsidP="005F44A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216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BT</w:t>
            </w:r>
          </w:p>
        </w:tc>
        <w:tc>
          <w:tcPr>
            <w:tcW w:w="1099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C6C" w:rsidRPr="0092164D" w:rsidRDefault="00F13C6C" w:rsidP="005F44A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216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FO</w:t>
            </w:r>
          </w:p>
        </w:tc>
        <w:tc>
          <w:tcPr>
            <w:tcW w:w="1099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C6C" w:rsidRPr="0092164D" w:rsidRDefault="00F13C6C" w:rsidP="005F44A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216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SBL</w:t>
            </w:r>
          </w:p>
        </w:tc>
      </w:tr>
      <w:tr w:rsidR="00F13C6C" w:rsidRPr="0092164D" w:rsidTr="005F44AC">
        <w:trPr>
          <w:trHeight w:val="270"/>
          <w:jc w:val="center"/>
        </w:trPr>
        <w:tc>
          <w:tcPr>
            <w:tcW w:w="17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C6C" w:rsidRPr="0092164D" w:rsidRDefault="00F13C6C" w:rsidP="005F44A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216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C16:0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C6C" w:rsidRPr="0092164D" w:rsidRDefault="00F13C6C" w:rsidP="005F44A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216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23.05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C6C" w:rsidRPr="0092164D" w:rsidRDefault="00F13C6C" w:rsidP="005F44A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216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21.47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C6C" w:rsidRPr="0092164D" w:rsidRDefault="00F13C6C" w:rsidP="005F44A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216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13.67</w:t>
            </w:r>
          </w:p>
        </w:tc>
      </w:tr>
      <w:tr w:rsidR="00F13C6C" w:rsidRPr="0092164D" w:rsidTr="005F44AC">
        <w:trPr>
          <w:trHeight w:val="270"/>
          <w:jc w:val="center"/>
        </w:trPr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C6C" w:rsidRPr="0092164D" w:rsidRDefault="00F13C6C" w:rsidP="005F44A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216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C18:0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C6C" w:rsidRPr="0092164D" w:rsidRDefault="00F13C6C" w:rsidP="005F44A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216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28.53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C6C" w:rsidRPr="0092164D" w:rsidRDefault="00F13C6C" w:rsidP="005F44A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216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5.41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C6C" w:rsidRPr="0092164D" w:rsidRDefault="00F13C6C" w:rsidP="005F44A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216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13.38</w:t>
            </w:r>
          </w:p>
        </w:tc>
      </w:tr>
      <w:tr w:rsidR="00F13C6C" w:rsidRPr="0092164D" w:rsidTr="005F44AC">
        <w:trPr>
          <w:trHeight w:val="270"/>
          <w:jc w:val="center"/>
        </w:trPr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C6C" w:rsidRPr="0092164D" w:rsidRDefault="00F13C6C" w:rsidP="005F44A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216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∑SFA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C6C" w:rsidRPr="0092164D" w:rsidRDefault="00F13C6C" w:rsidP="005F44A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216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53.86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C6C" w:rsidRPr="0092164D" w:rsidRDefault="00F13C6C" w:rsidP="005F44A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216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32.66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C6C" w:rsidRPr="0092164D" w:rsidRDefault="00F13C6C" w:rsidP="005F44A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216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28.23</w:t>
            </w:r>
          </w:p>
        </w:tc>
      </w:tr>
      <w:tr w:rsidR="00F13C6C" w:rsidRPr="0092164D" w:rsidTr="005F44AC">
        <w:trPr>
          <w:trHeight w:val="270"/>
          <w:jc w:val="center"/>
        </w:trPr>
        <w:tc>
          <w:tcPr>
            <w:tcW w:w="17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C6C" w:rsidRPr="0092164D" w:rsidRDefault="00F13C6C" w:rsidP="005F44A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216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C18:1n9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C6C" w:rsidRPr="0092164D" w:rsidRDefault="00F13C6C" w:rsidP="005F44A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216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34.83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C6C" w:rsidRPr="0092164D" w:rsidRDefault="00F13C6C" w:rsidP="005F44A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216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23.87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C6C" w:rsidRPr="0092164D" w:rsidRDefault="00F13C6C" w:rsidP="005F44A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216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24.43</w:t>
            </w:r>
          </w:p>
        </w:tc>
      </w:tr>
      <w:tr w:rsidR="00F13C6C" w:rsidRPr="0092164D" w:rsidTr="005F44AC">
        <w:trPr>
          <w:trHeight w:val="270"/>
          <w:jc w:val="center"/>
        </w:trPr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C6C" w:rsidRPr="0092164D" w:rsidRDefault="00F13C6C" w:rsidP="005F44A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216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∑MUFA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C6C" w:rsidRPr="0092164D" w:rsidRDefault="00F13C6C" w:rsidP="005F44A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216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36.93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C6C" w:rsidRPr="0092164D" w:rsidRDefault="00F13C6C" w:rsidP="005F44A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216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32.49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C6C" w:rsidRPr="0092164D" w:rsidRDefault="00F13C6C" w:rsidP="005F44A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216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27.30</w:t>
            </w:r>
          </w:p>
        </w:tc>
      </w:tr>
      <w:tr w:rsidR="00F13C6C" w:rsidRPr="0092164D" w:rsidTr="005F44AC">
        <w:trPr>
          <w:trHeight w:val="270"/>
          <w:jc w:val="center"/>
        </w:trPr>
        <w:tc>
          <w:tcPr>
            <w:tcW w:w="17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C6C" w:rsidRPr="0092164D" w:rsidRDefault="00F13C6C" w:rsidP="005F44A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216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C18:2n6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C6C" w:rsidRPr="0092164D" w:rsidRDefault="00F13C6C" w:rsidP="005F44A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216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8.15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C6C" w:rsidRPr="0092164D" w:rsidRDefault="00F13C6C" w:rsidP="005F44A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216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10.06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C6C" w:rsidRPr="0092164D" w:rsidRDefault="00F13C6C" w:rsidP="005F44A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216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23.22</w:t>
            </w:r>
          </w:p>
        </w:tc>
      </w:tr>
      <w:tr w:rsidR="00F13C6C" w:rsidRPr="0092164D" w:rsidTr="005F44AC">
        <w:trPr>
          <w:trHeight w:val="270"/>
          <w:jc w:val="center"/>
        </w:trPr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C6C" w:rsidRPr="0092164D" w:rsidRDefault="00F13C6C" w:rsidP="005F44A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216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C18:3n3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C6C" w:rsidRPr="0092164D" w:rsidRDefault="00F13C6C" w:rsidP="005F44A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216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0.42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C6C" w:rsidRPr="0092164D" w:rsidRDefault="00F13C6C" w:rsidP="005F44A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216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3.92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C6C" w:rsidRPr="0092164D" w:rsidRDefault="00F13C6C" w:rsidP="005F44A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216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20.96</w:t>
            </w:r>
          </w:p>
        </w:tc>
      </w:tr>
      <w:tr w:rsidR="00F13C6C" w:rsidRPr="0092164D" w:rsidTr="005F44AC">
        <w:trPr>
          <w:trHeight w:val="270"/>
          <w:jc w:val="center"/>
        </w:trPr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C6C" w:rsidRPr="0092164D" w:rsidRDefault="00F13C6C" w:rsidP="005F44A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216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C20:5n3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C6C" w:rsidRPr="0092164D" w:rsidRDefault="00F13C6C" w:rsidP="005F44A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216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0.12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C6C" w:rsidRPr="0092164D" w:rsidRDefault="00F13C6C" w:rsidP="005F44A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216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6.63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C6C" w:rsidRPr="0092164D" w:rsidRDefault="00F13C6C" w:rsidP="005F44A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216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0.10</w:t>
            </w:r>
          </w:p>
        </w:tc>
      </w:tr>
      <w:tr w:rsidR="00F13C6C" w:rsidRPr="0092164D" w:rsidTr="005F44AC">
        <w:trPr>
          <w:trHeight w:val="270"/>
          <w:jc w:val="center"/>
        </w:trPr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C6C" w:rsidRPr="0092164D" w:rsidRDefault="00F13C6C" w:rsidP="005F44A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216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C22:6n3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C6C" w:rsidRPr="0092164D" w:rsidRDefault="00F13C6C" w:rsidP="005F44A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216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0.15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C6C" w:rsidRPr="0092164D" w:rsidRDefault="00F13C6C" w:rsidP="005F44A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216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8.96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C6C" w:rsidRPr="0092164D" w:rsidRDefault="00F13C6C" w:rsidP="005F44A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216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0.12</w:t>
            </w:r>
          </w:p>
        </w:tc>
      </w:tr>
      <w:tr w:rsidR="00F13C6C" w:rsidRPr="0092164D" w:rsidTr="005F44AC">
        <w:trPr>
          <w:trHeight w:val="270"/>
          <w:jc w:val="center"/>
        </w:trPr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C6C" w:rsidRPr="0092164D" w:rsidRDefault="00F13C6C" w:rsidP="005F44A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216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∑PUFA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C6C" w:rsidRPr="0092164D" w:rsidRDefault="00F13C6C" w:rsidP="005F44A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216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9.21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C6C" w:rsidRPr="0092164D" w:rsidRDefault="00F13C6C" w:rsidP="005F44A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216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34.85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C6C" w:rsidRPr="0092164D" w:rsidRDefault="00F13C6C" w:rsidP="005F44A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216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44.47</w:t>
            </w:r>
          </w:p>
        </w:tc>
      </w:tr>
      <w:tr w:rsidR="00F13C6C" w:rsidRPr="0092164D" w:rsidTr="005F44AC">
        <w:trPr>
          <w:trHeight w:val="270"/>
          <w:jc w:val="center"/>
        </w:trPr>
        <w:tc>
          <w:tcPr>
            <w:tcW w:w="17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C6C" w:rsidRPr="0092164D" w:rsidRDefault="00F13C6C" w:rsidP="005F44A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216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∑n-3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C6C" w:rsidRPr="0092164D" w:rsidRDefault="00F13C6C" w:rsidP="005F44A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216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0.69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C6C" w:rsidRPr="0092164D" w:rsidRDefault="00F13C6C" w:rsidP="005F44A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216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20.77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C6C" w:rsidRPr="0092164D" w:rsidRDefault="00F13C6C" w:rsidP="005F44A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216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21.17</w:t>
            </w:r>
          </w:p>
        </w:tc>
      </w:tr>
      <w:tr w:rsidR="00F13C6C" w:rsidRPr="0092164D" w:rsidTr="005F44AC">
        <w:trPr>
          <w:trHeight w:val="270"/>
          <w:jc w:val="center"/>
        </w:trPr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C6C" w:rsidRPr="0092164D" w:rsidRDefault="00F13C6C" w:rsidP="005F44A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216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∑n-6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C6C" w:rsidRPr="0092164D" w:rsidRDefault="00F13C6C" w:rsidP="005F44A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216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8.52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C6C" w:rsidRPr="0092164D" w:rsidRDefault="00F13C6C" w:rsidP="005F44A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216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14.08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C6C" w:rsidRPr="0092164D" w:rsidRDefault="00F13C6C" w:rsidP="005F44A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216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23.30</w:t>
            </w:r>
          </w:p>
        </w:tc>
      </w:tr>
      <w:tr w:rsidR="00F13C6C" w:rsidRPr="0092164D" w:rsidTr="005F44AC">
        <w:trPr>
          <w:trHeight w:val="270"/>
          <w:jc w:val="center"/>
        </w:trPr>
        <w:tc>
          <w:tcPr>
            <w:tcW w:w="170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F13C6C" w:rsidRPr="0092164D" w:rsidRDefault="00F13C6C" w:rsidP="005F44A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216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∑n-3/∑n-6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F13C6C" w:rsidRPr="0092164D" w:rsidRDefault="00F13C6C" w:rsidP="005F44A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216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F13C6C" w:rsidRPr="0092164D" w:rsidRDefault="00F13C6C" w:rsidP="005F44A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216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1.48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F13C6C" w:rsidRPr="0092164D" w:rsidRDefault="00F13C6C" w:rsidP="005F44A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216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0.91</w:t>
            </w:r>
          </w:p>
        </w:tc>
      </w:tr>
    </w:tbl>
    <w:p w:rsidR="00F13C6C" w:rsidRPr="0092164D" w:rsidRDefault="00F13C6C" w:rsidP="00F13C6C">
      <w:pPr>
        <w:jc w:val="left"/>
        <w:rPr>
          <w:rFonts w:ascii="Times New Roman" w:eastAsia="宋体" w:hAnsi="Times New Roman" w:cs="Times New Roman"/>
          <w:szCs w:val="21"/>
        </w:rPr>
      </w:pPr>
      <w:r w:rsidRPr="0092164D">
        <w:rPr>
          <w:rFonts w:ascii="Times New Roman" w:eastAsia="宋体" w:hAnsi="Times New Roman" w:cs="Times New Roman"/>
          <w:szCs w:val="21"/>
        </w:rPr>
        <w:t>Not all analyzed fatty acids fractions were included in this table.</w:t>
      </w:r>
    </w:p>
    <w:p w:rsidR="00F13C6C" w:rsidRPr="0092164D" w:rsidRDefault="00F13C6C" w:rsidP="00F13C6C">
      <w:pPr>
        <w:jc w:val="left"/>
        <w:rPr>
          <w:rFonts w:ascii="Times New Roman" w:eastAsia="宋体" w:hAnsi="Times New Roman" w:cs="Times New Roman"/>
          <w:szCs w:val="21"/>
        </w:rPr>
      </w:pPr>
      <w:r w:rsidRPr="0092164D">
        <w:rPr>
          <w:rFonts w:ascii="Times New Roman" w:eastAsia="宋体" w:hAnsi="Times New Roman" w:cs="Times New Roman"/>
          <w:color w:val="000000"/>
          <w:kern w:val="0"/>
          <w:szCs w:val="21"/>
        </w:rPr>
        <w:t>∑SFA</w:t>
      </w:r>
      <w:r w:rsidRPr="0092164D">
        <w:rPr>
          <w:rFonts w:ascii="Times New Roman" w:eastAsia="宋体" w:hAnsi="Times New Roman" w:cs="Times New Roman"/>
          <w:szCs w:val="21"/>
        </w:rPr>
        <w:t>: 14:0, 16:0, 18:0, 20:0, 22:0.</w:t>
      </w:r>
    </w:p>
    <w:p w:rsidR="00F13C6C" w:rsidRPr="0092164D" w:rsidRDefault="00F13C6C" w:rsidP="00F13C6C">
      <w:pPr>
        <w:jc w:val="left"/>
        <w:rPr>
          <w:rFonts w:ascii="Times New Roman" w:eastAsia="宋体" w:hAnsi="Times New Roman" w:cs="Times New Roman"/>
          <w:szCs w:val="21"/>
        </w:rPr>
      </w:pPr>
      <w:r w:rsidRPr="0092164D">
        <w:rPr>
          <w:rFonts w:ascii="Times New Roman" w:eastAsia="宋体" w:hAnsi="Times New Roman" w:cs="Times New Roman"/>
          <w:color w:val="000000"/>
          <w:kern w:val="0"/>
          <w:szCs w:val="21"/>
        </w:rPr>
        <w:t>∑MUFA</w:t>
      </w:r>
      <w:r w:rsidRPr="0092164D">
        <w:rPr>
          <w:rFonts w:ascii="Times New Roman" w:eastAsia="宋体" w:hAnsi="Times New Roman" w:cs="Times New Roman"/>
          <w:szCs w:val="21"/>
        </w:rPr>
        <w:t>: 16:1, 18:1n9, 20:1, 22:1.</w:t>
      </w:r>
    </w:p>
    <w:p w:rsidR="00F13C6C" w:rsidRPr="0092164D" w:rsidRDefault="00F13C6C" w:rsidP="00F13C6C">
      <w:pPr>
        <w:jc w:val="left"/>
        <w:rPr>
          <w:rFonts w:ascii="Times New Roman" w:eastAsia="宋体" w:hAnsi="Times New Roman" w:cs="Times New Roman"/>
          <w:szCs w:val="21"/>
        </w:rPr>
      </w:pPr>
      <w:r w:rsidRPr="0092164D">
        <w:rPr>
          <w:rFonts w:ascii="Times New Roman" w:eastAsia="宋体" w:hAnsi="Times New Roman" w:cs="Times New Roman"/>
          <w:color w:val="000000"/>
          <w:kern w:val="0"/>
          <w:szCs w:val="21"/>
        </w:rPr>
        <w:t>∑PUFA</w:t>
      </w:r>
      <w:r w:rsidRPr="0092164D">
        <w:rPr>
          <w:rFonts w:ascii="Times New Roman" w:eastAsia="宋体" w:hAnsi="Times New Roman" w:cs="Times New Roman"/>
          <w:szCs w:val="21"/>
        </w:rPr>
        <w:t>: 18:2n6, 18:3n3, 20:2, 20:3n6, 20:4n6, 20:3n3, 20:5n3, 22:2, 22:3, 22:4, 22:5n3, 22:6n3.</w:t>
      </w:r>
    </w:p>
    <w:p w:rsidR="00F13C6C" w:rsidRPr="0092164D" w:rsidRDefault="00F13C6C" w:rsidP="00F13C6C">
      <w:pPr>
        <w:jc w:val="left"/>
        <w:rPr>
          <w:rFonts w:ascii="Times New Roman" w:eastAsia="宋体" w:hAnsi="Times New Roman" w:cs="Times New Roman"/>
          <w:szCs w:val="21"/>
        </w:rPr>
      </w:pPr>
      <w:r w:rsidRPr="0092164D">
        <w:rPr>
          <w:rFonts w:ascii="Times New Roman" w:eastAsia="宋体" w:hAnsi="Times New Roman" w:cs="Times New Roman"/>
          <w:color w:val="000000"/>
          <w:kern w:val="0"/>
          <w:szCs w:val="21"/>
        </w:rPr>
        <w:t>∑n-3</w:t>
      </w:r>
      <w:r w:rsidRPr="0092164D">
        <w:rPr>
          <w:rFonts w:ascii="Times New Roman" w:eastAsia="宋体" w:hAnsi="Times New Roman" w:cs="Times New Roman"/>
          <w:szCs w:val="21"/>
        </w:rPr>
        <w:t>: 18:3n3, 20:3n3, 20:5n3, 22:5n3, 22:6n3.</w:t>
      </w:r>
    </w:p>
    <w:p w:rsidR="009B531A" w:rsidRPr="00F13C6C" w:rsidRDefault="00F13C6C" w:rsidP="009A6949">
      <w:pPr>
        <w:jc w:val="left"/>
        <w:rPr>
          <w:rFonts w:hint="eastAsia"/>
        </w:rPr>
      </w:pPr>
      <w:r w:rsidRPr="0092164D">
        <w:rPr>
          <w:rFonts w:ascii="Times New Roman" w:eastAsia="宋体" w:hAnsi="Times New Roman" w:cs="Times New Roman"/>
          <w:color w:val="000000"/>
          <w:kern w:val="0"/>
          <w:szCs w:val="21"/>
        </w:rPr>
        <w:t>∑n-6</w:t>
      </w:r>
      <w:r w:rsidR="009A6949">
        <w:rPr>
          <w:rFonts w:ascii="Times New Roman" w:eastAsia="宋体" w:hAnsi="Times New Roman" w:cs="Times New Roman"/>
          <w:szCs w:val="21"/>
        </w:rPr>
        <w:t>: 18:2n6, 20:3n6, 20:4n</w:t>
      </w:r>
      <w:bookmarkStart w:id="0" w:name="_GoBack"/>
      <w:bookmarkEnd w:id="0"/>
    </w:p>
    <w:sectPr w:rsidR="009B531A" w:rsidRPr="00F13C6C" w:rsidSect="009A6949">
      <w:footerReference w:type="default" r:id="rId7"/>
      <w:pgSz w:w="11906" w:h="16838"/>
      <w:pgMar w:top="1440" w:right="1797" w:bottom="1440" w:left="1797" w:header="851" w:footer="992" w:gutter="0"/>
      <w:lnNumType w:countBy="1" w:restart="continuous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36A" w:rsidRDefault="00CA336A" w:rsidP="00F13C6C">
      <w:r>
        <w:separator/>
      </w:r>
    </w:p>
  </w:endnote>
  <w:endnote w:type="continuationSeparator" w:id="0">
    <w:p w:rsidR="00CA336A" w:rsidRDefault="00CA336A" w:rsidP="00F13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3112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35BB" w:rsidRDefault="00CB3821">
        <w:pPr>
          <w:pStyle w:val="a4"/>
          <w:jc w:val="center"/>
        </w:pPr>
        <w:r>
          <w:fldChar w:fldCharType="begin"/>
        </w:r>
        <w:r w:rsidRPr="00401088">
          <w:instrText xml:space="preserve"> PAGE   \* MERGEFORMAT </w:instrText>
        </w:r>
        <w:r>
          <w:fldChar w:fldCharType="separate"/>
        </w:r>
        <w:r w:rsidR="009A69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35BB" w:rsidRDefault="00CA336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36A" w:rsidRDefault="00CA336A" w:rsidP="00F13C6C">
      <w:r>
        <w:separator/>
      </w:r>
    </w:p>
  </w:footnote>
  <w:footnote w:type="continuationSeparator" w:id="0">
    <w:p w:rsidR="00CA336A" w:rsidRDefault="00CA336A" w:rsidP="00F13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F6CCB"/>
    <w:multiLevelType w:val="hybridMultilevel"/>
    <w:tmpl w:val="F9D4E2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7A14FB"/>
    <w:multiLevelType w:val="hybridMultilevel"/>
    <w:tmpl w:val="22C896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7F91B6A"/>
    <w:multiLevelType w:val="hybridMultilevel"/>
    <w:tmpl w:val="B07ABD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6D3F22"/>
    <w:multiLevelType w:val="hybridMultilevel"/>
    <w:tmpl w:val="7AD83E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A48"/>
    <w:rsid w:val="00134A48"/>
    <w:rsid w:val="009A3BBF"/>
    <w:rsid w:val="009A6949"/>
    <w:rsid w:val="009B531A"/>
    <w:rsid w:val="00CA336A"/>
    <w:rsid w:val="00CB3821"/>
    <w:rsid w:val="00D76CD1"/>
    <w:rsid w:val="00F1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A6A6A9-82FC-499F-83EC-CBE986FC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C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3C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3C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3C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3C6C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F13C6C"/>
    <w:pPr>
      <w:jc w:val="center"/>
    </w:pPr>
    <w:rPr>
      <w:rFonts w:ascii="Times New Roman" w:hAnsi="Times New Roman" w:cs="Times New Roman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F13C6C"/>
    <w:rPr>
      <w:rFonts w:ascii="Times New Roman" w:hAnsi="Times New Roman" w:cs="Times New Roman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F13C6C"/>
    <w:pPr>
      <w:jc w:val="left"/>
    </w:pPr>
    <w:rPr>
      <w:rFonts w:ascii="Times New Roman" w:hAnsi="Times New Roman" w:cs="Times New Roman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F13C6C"/>
    <w:rPr>
      <w:rFonts w:ascii="Times New Roman" w:hAnsi="Times New Roman" w:cs="Times New Roman"/>
      <w:noProof/>
      <w:sz w:val="20"/>
    </w:rPr>
  </w:style>
  <w:style w:type="character" w:styleId="a5">
    <w:name w:val="Hyperlink"/>
    <w:basedOn w:val="a0"/>
    <w:uiPriority w:val="99"/>
    <w:unhideWhenUsed/>
    <w:rsid w:val="00F13C6C"/>
    <w:rPr>
      <w:color w:val="0563C1" w:themeColor="hyperlink"/>
      <w:u w:val="single"/>
    </w:rPr>
  </w:style>
  <w:style w:type="character" w:styleId="a6">
    <w:name w:val="line number"/>
    <w:basedOn w:val="a0"/>
    <w:uiPriority w:val="99"/>
    <w:semiHidden/>
    <w:unhideWhenUsed/>
    <w:rsid w:val="00F13C6C"/>
  </w:style>
  <w:style w:type="table" w:styleId="a7">
    <w:name w:val="Table Grid"/>
    <w:basedOn w:val="a1"/>
    <w:uiPriority w:val="39"/>
    <w:rsid w:val="00F13C6C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F13C6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13C6C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13C6C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F13C6C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F13C6C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F13C6C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F13C6C"/>
    <w:rPr>
      <w:b/>
      <w:bCs/>
    </w:rPr>
  </w:style>
  <w:style w:type="paragraph" w:styleId="ac">
    <w:name w:val="Revision"/>
    <w:hidden/>
    <w:uiPriority w:val="99"/>
    <w:semiHidden/>
    <w:rsid w:val="00F13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 chen</dc:creator>
  <cp:keywords/>
  <dc:description/>
  <cp:lastModifiedBy>ke chen</cp:lastModifiedBy>
  <cp:revision>4</cp:revision>
  <dcterms:created xsi:type="dcterms:W3CDTF">2015-09-23T16:08:00Z</dcterms:created>
  <dcterms:modified xsi:type="dcterms:W3CDTF">2015-12-04T01:16:00Z</dcterms:modified>
</cp:coreProperties>
</file>