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3427"/>
      </w:tblGrid>
      <w:tr w:rsidR="00C34BFB" w:rsidRPr="001362E8" w:rsidTr="00F11638">
        <w:trPr>
          <w:trHeight w:val="300"/>
        </w:trPr>
        <w:tc>
          <w:tcPr>
            <w:tcW w:w="6715" w:type="dxa"/>
            <w:gridSpan w:val="2"/>
            <w:noWrap/>
            <w:hideMark/>
          </w:tcPr>
          <w:p w:rsidR="00C34BFB" w:rsidRPr="001362E8" w:rsidRDefault="00C34BFB" w:rsidP="00F11638">
            <w:pPr>
              <w:jc w:val="center"/>
              <w:rPr>
                <w:b/>
                <w:bCs/>
              </w:rPr>
            </w:pPr>
            <w:r w:rsidRPr="001362E8">
              <w:rPr>
                <w:b/>
                <w:bCs/>
              </w:rPr>
              <w:t>Supplemental Table 13: Survival p-values for the predicted prostate cancer lethal-recurrent and non-recurrent groups (the geometric mean of the 10 cross-validations).</w:t>
            </w:r>
          </w:p>
        </w:tc>
      </w:tr>
      <w:tr w:rsidR="00C34BFB" w:rsidRPr="001362E8" w:rsidTr="00F11638">
        <w:trPr>
          <w:trHeight w:val="300"/>
        </w:trPr>
        <w:tc>
          <w:tcPr>
            <w:tcW w:w="3288" w:type="dxa"/>
            <w:noWrap/>
            <w:hideMark/>
          </w:tcPr>
          <w:p w:rsidR="00C34BFB" w:rsidRPr="001362E8" w:rsidRDefault="00C34BFB" w:rsidP="00F11638"/>
        </w:tc>
        <w:tc>
          <w:tcPr>
            <w:tcW w:w="3427" w:type="dxa"/>
            <w:noWrap/>
            <w:hideMark/>
          </w:tcPr>
          <w:p w:rsidR="00C34BFB" w:rsidRPr="001362E8" w:rsidRDefault="00C34BFB" w:rsidP="00F11638"/>
        </w:tc>
      </w:tr>
      <w:tr w:rsidR="00C34BFB" w:rsidRPr="001362E8" w:rsidTr="00F11638">
        <w:trPr>
          <w:trHeight w:val="300"/>
        </w:trPr>
        <w:tc>
          <w:tcPr>
            <w:tcW w:w="3288" w:type="dxa"/>
            <w:noWrap/>
            <w:hideMark/>
          </w:tcPr>
          <w:p w:rsidR="00C34BFB" w:rsidRPr="001362E8" w:rsidRDefault="00C34BFB" w:rsidP="00F11638">
            <w:pPr>
              <w:rPr>
                <w:b/>
                <w:bCs/>
              </w:rPr>
            </w:pPr>
            <w:r w:rsidRPr="001362E8">
              <w:rPr>
                <w:b/>
                <w:bCs/>
              </w:rPr>
              <w:t>Model</w:t>
            </w:r>
          </w:p>
        </w:tc>
        <w:tc>
          <w:tcPr>
            <w:tcW w:w="3427" w:type="dxa"/>
            <w:noWrap/>
            <w:hideMark/>
          </w:tcPr>
          <w:p w:rsidR="00C34BFB" w:rsidRPr="001362E8" w:rsidRDefault="00C34BFB" w:rsidP="00F11638">
            <w:pPr>
              <w:rPr>
                <w:b/>
                <w:bCs/>
              </w:rPr>
            </w:pPr>
            <w:r w:rsidRPr="001362E8">
              <w:rPr>
                <w:b/>
                <w:bCs/>
              </w:rPr>
              <w:t>Survival p-value between two groups</w:t>
            </w:r>
          </w:p>
        </w:tc>
      </w:tr>
      <w:tr w:rsidR="00C34BFB" w:rsidRPr="001362E8" w:rsidTr="00F11638">
        <w:trPr>
          <w:trHeight w:val="345"/>
        </w:trPr>
        <w:tc>
          <w:tcPr>
            <w:tcW w:w="3288" w:type="dxa"/>
            <w:noWrap/>
            <w:hideMark/>
          </w:tcPr>
          <w:p w:rsidR="00C34BFB" w:rsidRPr="001362E8" w:rsidRDefault="00C34BFB" w:rsidP="00F11638">
            <w:r w:rsidRPr="001362E8">
              <w:t>LSR</w:t>
            </w:r>
          </w:p>
        </w:tc>
        <w:tc>
          <w:tcPr>
            <w:tcW w:w="3427" w:type="dxa"/>
            <w:noWrap/>
            <w:hideMark/>
          </w:tcPr>
          <w:p w:rsidR="00C34BFB" w:rsidRPr="001362E8" w:rsidRDefault="00C34BFB" w:rsidP="00F11638">
            <w:r w:rsidRPr="001362E8">
              <w:t>5.79 x 10</w:t>
            </w:r>
            <w:r w:rsidRPr="001362E8">
              <w:rPr>
                <w:vertAlign w:val="superscript"/>
              </w:rPr>
              <w:t>-4</w:t>
            </w:r>
          </w:p>
        </w:tc>
      </w:tr>
      <w:tr w:rsidR="00C34BFB" w:rsidRPr="001362E8" w:rsidTr="00F11638">
        <w:trPr>
          <w:trHeight w:val="345"/>
        </w:trPr>
        <w:tc>
          <w:tcPr>
            <w:tcW w:w="3288" w:type="dxa"/>
            <w:noWrap/>
            <w:hideMark/>
          </w:tcPr>
          <w:p w:rsidR="00C34BFB" w:rsidRPr="001362E8" w:rsidRDefault="00C34BFB" w:rsidP="00F11638">
            <w:r w:rsidRPr="001362E8">
              <w:t>Nomogram</w:t>
            </w:r>
          </w:p>
        </w:tc>
        <w:tc>
          <w:tcPr>
            <w:tcW w:w="3427" w:type="dxa"/>
            <w:noWrap/>
            <w:hideMark/>
          </w:tcPr>
          <w:p w:rsidR="00C34BFB" w:rsidRPr="001362E8" w:rsidRDefault="00C34BFB" w:rsidP="00F11638">
            <w:r w:rsidRPr="001362E8">
              <w:t>2.79 x 10</w:t>
            </w:r>
            <w:r w:rsidRPr="001362E8">
              <w:rPr>
                <w:vertAlign w:val="superscript"/>
              </w:rPr>
              <w:t>-3</w:t>
            </w:r>
          </w:p>
        </w:tc>
      </w:tr>
      <w:tr w:rsidR="00C34BFB" w:rsidRPr="001362E8" w:rsidTr="00F11638">
        <w:trPr>
          <w:trHeight w:val="345"/>
        </w:trPr>
        <w:tc>
          <w:tcPr>
            <w:tcW w:w="3288" w:type="dxa"/>
            <w:noWrap/>
            <w:hideMark/>
          </w:tcPr>
          <w:p w:rsidR="00C34BFB" w:rsidRPr="001362E8" w:rsidRDefault="00C34BFB" w:rsidP="00F11638">
            <w:r w:rsidRPr="001362E8">
              <w:t>Gleason</w:t>
            </w:r>
          </w:p>
        </w:tc>
        <w:tc>
          <w:tcPr>
            <w:tcW w:w="3427" w:type="dxa"/>
            <w:noWrap/>
            <w:hideMark/>
          </w:tcPr>
          <w:p w:rsidR="00C34BFB" w:rsidRPr="001362E8" w:rsidRDefault="00C34BFB" w:rsidP="00F11638">
            <w:r w:rsidRPr="001362E8">
              <w:t>5.40 x 10</w:t>
            </w:r>
            <w:r w:rsidRPr="001362E8">
              <w:rPr>
                <w:vertAlign w:val="superscript"/>
              </w:rPr>
              <w:t>-2</w:t>
            </w:r>
          </w:p>
        </w:tc>
      </w:tr>
      <w:tr w:rsidR="00C34BFB" w:rsidRPr="001362E8" w:rsidTr="00F11638">
        <w:trPr>
          <w:trHeight w:val="345"/>
        </w:trPr>
        <w:tc>
          <w:tcPr>
            <w:tcW w:w="3288" w:type="dxa"/>
            <w:noWrap/>
            <w:hideMark/>
          </w:tcPr>
          <w:p w:rsidR="00C34BFB" w:rsidRPr="001362E8" w:rsidRDefault="00C34BFB" w:rsidP="00F11638">
            <w:r w:rsidRPr="001362E8">
              <w:t>Fusion</w:t>
            </w:r>
          </w:p>
        </w:tc>
        <w:tc>
          <w:tcPr>
            <w:tcW w:w="3427" w:type="dxa"/>
            <w:noWrap/>
            <w:hideMark/>
          </w:tcPr>
          <w:p w:rsidR="00C34BFB" w:rsidRPr="001362E8" w:rsidRDefault="00C34BFB" w:rsidP="00F11638">
            <w:r w:rsidRPr="001362E8">
              <w:t>9.26 x 10</w:t>
            </w:r>
            <w:r w:rsidRPr="001362E8">
              <w:rPr>
                <w:vertAlign w:val="superscript"/>
              </w:rPr>
              <w:t>-4</w:t>
            </w:r>
          </w:p>
        </w:tc>
      </w:tr>
      <w:tr w:rsidR="00C34BFB" w:rsidRPr="001362E8" w:rsidTr="00F11638">
        <w:trPr>
          <w:trHeight w:val="345"/>
        </w:trPr>
        <w:tc>
          <w:tcPr>
            <w:tcW w:w="3288" w:type="dxa"/>
            <w:noWrap/>
            <w:hideMark/>
          </w:tcPr>
          <w:p w:rsidR="00C34BFB" w:rsidRPr="001362E8" w:rsidRDefault="00C34BFB" w:rsidP="00F11638">
            <w:r w:rsidRPr="001362E8">
              <w:t>LSR + Nomogram + Fusion</w:t>
            </w:r>
          </w:p>
        </w:tc>
        <w:tc>
          <w:tcPr>
            <w:tcW w:w="3427" w:type="dxa"/>
            <w:noWrap/>
            <w:hideMark/>
          </w:tcPr>
          <w:p w:rsidR="00C34BFB" w:rsidRPr="001362E8" w:rsidRDefault="00C34BFB" w:rsidP="00F11638">
            <w:r w:rsidRPr="001362E8">
              <w:t>1.24 x 10</w:t>
            </w:r>
            <w:r w:rsidRPr="001362E8">
              <w:rPr>
                <w:vertAlign w:val="superscript"/>
              </w:rPr>
              <w:t>-5</w:t>
            </w:r>
          </w:p>
        </w:tc>
      </w:tr>
      <w:tr w:rsidR="00C34BFB" w:rsidRPr="001362E8" w:rsidTr="00F11638">
        <w:trPr>
          <w:trHeight w:val="345"/>
        </w:trPr>
        <w:tc>
          <w:tcPr>
            <w:tcW w:w="3288" w:type="dxa"/>
            <w:noWrap/>
            <w:hideMark/>
          </w:tcPr>
          <w:p w:rsidR="00C34BFB" w:rsidRPr="001362E8" w:rsidRDefault="00C34BFB" w:rsidP="00F11638">
            <w:r w:rsidRPr="001362E8">
              <w:t>LSR + Nomogram + Gleason</w:t>
            </w:r>
          </w:p>
        </w:tc>
        <w:tc>
          <w:tcPr>
            <w:tcW w:w="3427" w:type="dxa"/>
            <w:noWrap/>
            <w:hideMark/>
          </w:tcPr>
          <w:p w:rsidR="00C34BFB" w:rsidRPr="001362E8" w:rsidRDefault="00C34BFB" w:rsidP="00F11638">
            <w:r w:rsidRPr="001362E8">
              <w:t>5.12 x 10</w:t>
            </w:r>
            <w:r w:rsidRPr="001362E8">
              <w:rPr>
                <w:vertAlign w:val="superscript"/>
              </w:rPr>
              <w:t>-5</w:t>
            </w:r>
          </w:p>
        </w:tc>
      </w:tr>
      <w:tr w:rsidR="00C34BFB" w:rsidRPr="001362E8" w:rsidTr="00F11638">
        <w:trPr>
          <w:trHeight w:val="345"/>
        </w:trPr>
        <w:tc>
          <w:tcPr>
            <w:tcW w:w="3288" w:type="dxa"/>
            <w:noWrap/>
            <w:hideMark/>
          </w:tcPr>
          <w:p w:rsidR="00C34BFB" w:rsidRPr="001362E8" w:rsidRDefault="00C34BFB" w:rsidP="00F11638">
            <w:r w:rsidRPr="001362E8">
              <w:t>Nomogram + Fusion + Gleason</w:t>
            </w:r>
          </w:p>
        </w:tc>
        <w:tc>
          <w:tcPr>
            <w:tcW w:w="3427" w:type="dxa"/>
            <w:noWrap/>
            <w:hideMark/>
          </w:tcPr>
          <w:p w:rsidR="00C34BFB" w:rsidRPr="001362E8" w:rsidRDefault="00C34BFB" w:rsidP="00F11638">
            <w:r w:rsidRPr="001362E8">
              <w:t>3.49 x 10</w:t>
            </w:r>
            <w:r w:rsidRPr="001362E8">
              <w:rPr>
                <w:vertAlign w:val="superscript"/>
              </w:rPr>
              <w:t>-4</w:t>
            </w:r>
          </w:p>
        </w:tc>
      </w:tr>
      <w:tr w:rsidR="00C34BFB" w:rsidRPr="001362E8" w:rsidTr="00F11638">
        <w:trPr>
          <w:trHeight w:val="345"/>
        </w:trPr>
        <w:tc>
          <w:tcPr>
            <w:tcW w:w="3288" w:type="dxa"/>
            <w:noWrap/>
            <w:hideMark/>
          </w:tcPr>
          <w:p w:rsidR="00C34BFB" w:rsidRPr="001362E8" w:rsidRDefault="00C34BFB" w:rsidP="00F11638">
            <w:r w:rsidRPr="001362E8">
              <w:t>LSR + Fusion + Gleason</w:t>
            </w:r>
          </w:p>
        </w:tc>
        <w:tc>
          <w:tcPr>
            <w:tcW w:w="3427" w:type="dxa"/>
            <w:noWrap/>
            <w:hideMark/>
          </w:tcPr>
          <w:p w:rsidR="00C34BFB" w:rsidRPr="001362E8" w:rsidRDefault="00C34BFB" w:rsidP="00F11638">
            <w:r w:rsidRPr="001362E8">
              <w:t>2.37 x 10</w:t>
            </w:r>
            <w:r w:rsidRPr="001362E8">
              <w:rPr>
                <w:vertAlign w:val="superscript"/>
              </w:rPr>
              <w:t>-4</w:t>
            </w:r>
          </w:p>
        </w:tc>
      </w:tr>
      <w:tr w:rsidR="00C34BFB" w:rsidRPr="001362E8" w:rsidTr="00F11638">
        <w:trPr>
          <w:trHeight w:val="345"/>
        </w:trPr>
        <w:tc>
          <w:tcPr>
            <w:tcW w:w="3288" w:type="dxa"/>
            <w:noWrap/>
            <w:hideMark/>
          </w:tcPr>
          <w:p w:rsidR="00C34BFB" w:rsidRPr="001362E8" w:rsidRDefault="00C34BFB" w:rsidP="00F11638">
            <w:r w:rsidRPr="001362E8">
              <w:t>LSR + Nomogram + Fusion + Gleason</w:t>
            </w:r>
          </w:p>
        </w:tc>
        <w:tc>
          <w:tcPr>
            <w:tcW w:w="3427" w:type="dxa"/>
            <w:noWrap/>
            <w:hideMark/>
          </w:tcPr>
          <w:p w:rsidR="00C34BFB" w:rsidRPr="001362E8" w:rsidRDefault="00C34BFB" w:rsidP="00F11638">
            <w:r w:rsidRPr="001362E8">
              <w:t>4.24 x 10</w:t>
            </w:r>
            <w:r w:rsidRPr="001362E8">
              <w:rPr>
                <w:vertAlign w:val="superscript"/>
              </w:rPr>
              <w:t>-6</w:t>
            </w:r>
          </w:p>
        </w:tc>
      </w:tr>
    </w:tbl>
    <w:p w:rsidR="00B729A2" w:rsidRDefault="00B729A2">
      <w:bookmarkStart w:id="0" w:name="_GoBack"/>
      <w:bookmarkEnd w:id="0"/>
    </w:p>
    <w:sectPr w:rsidR="00B7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FB"/>
    <w:rsid w:val="00B729A2"/>
    <w:rsid w:val="00C34BFB"/>
    <w:rsid w:val="00E2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F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BF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F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BF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Luo MD PhD</dc:creator>
  <cp:keywords/>
  <dc:description/>
  <cp:lastModifiedBy>JH Luo MD PhD</cp:lastModifiedBy>
  <cp:revision>1</cp:revision>
  <dcterms:created xsi:type="dcterms:W3CDTF">2015-08-04T18:06:00Z</dcterms:created>
  <dcterms:modified xsi:type="dcterms:W3CDTF">2015-08-04T18:07:00Z</dcterms:modified>
</cp:coreProperties>
</file>