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CD9E6" w14:textId="4DB1523A" w:rsidR="0071570E" w:rsidRDefault="00B87216" w:rsidP="0071570E">
      <w:pPr>
        <w:rPr>
          <w:rFonts w:ascii="Times New Roman" w:hAnsi="Times New Roman" w:cs="Times New Roman"/>
          <w:b/>
        </w:rPr>
      </w:pPr>
      <w:bookmarkStart w:id="0" w:name="_Toc286079798"/>
      <w:r>
        <w:rPr>
          <w:rFonts w:ascii="Times New Roman" w:hAnsi="Times New Roman" w:cs="Times New Roman"/>
          <w:b/>
        </w:rPr>
        <w:t>S2</w:t>
      </w:r>
      <w:r w:rsidR="00A21721">
        <w:rPr>
          <w:rFonts w:ascii="Times New Roman" w:hAnsi="Times New Roman" w:cs="Times New Roman"/>
          <w:b/>
        </w:rPr>
        <w:t xml:space="preserve"> Fig.  </w:t>
      </w:r>
      <w:proofErr w:type="gramStart"/>
      <w:r w:rsidR="00A21721">
        <w:rPr>
          <w:rFonts w:ascii="Times New Roman" w:hAnsi="Times New Roman" w:cs="Times New Roman"/>
          <w:b/>
        </w:rPr>
        <w:t>Sample d</w:t>
      </w:r>
      <w:r w:rsidR="0071570E" w:rsidRPr="0071570E">
        <w:rPr>
          <w:rFonts w:ascii="Times New Roman" w:hAnsi="Times New Roman" w:cs="Times New Roman"/>
          <w:b/>
        </w:rPr>
        <w:t>istribution of party identification</w:t>
      </w:r>
      <w:bookmarkEnd w:id="0"/>
      <w:r w:rsidR="0071570E" w:rsidRPr="0071570E">
        <w:rPr>
          <w:rFonts w:ascii="Times New Roman" w:hAnsi="Times New Roman" w:cs="Times New Roman"/>
          <w:b/>
        </w:rPr>
        <w:t>.</w:t>
      </w:r>
      <w:proofErr w:type="gramEnd"/>
    </w:p>
    <w:p w14:paraId="7880396C" w14:textId="77777777" w:rsidR="0071570E" w:rsidRPr="0071570E" w:rsidRDefault="0071570E" w:rsidP="0071570E">
      <w:pPr>
        <w:rPr>
          <w:rFonts w:ascii="Times New Roman" w:hAnsi="Times New Roman" w:cs="Times New Roman"/>
          <w:b/>
        </w:rPr>
      </w:pPr>
    </w:p>
    <w:p w14:paraId="6A27E183" w14:textId="77777777" w:rsidR="0071570E" w:rsidRPr="00A10E0B" w:rsidRDefault="0071570E" w:rsidP="0071570E">
      <w:pPr>
        <w:rPr>
          <w:rFonts w:ascii="Times New Roman" w:hAnsi="Times New Roman" w:cs="Times New Roman"/>
        </w:rPr>
      </w:pPr>
      <w:r w:rsidRPr="00A10E0B">
        <w:rPr>
          <w:rFonts w:ascii="Times New Roman" w:hAnsi="Times New Roman" w:cs="Times New Roman"/>
          <w:noProof/>
        </w:rPr>
        <w:drawing>
          <wp:inline distT="0" distB="0" distL="0" distR="0" wp14:anchorId="1B4E0ED2" wp14:editId="1C9B5F37">
            <wp:extent cx="5270500" cy="2673922"/>
            <wp:effectExtent l="0" t="0" r="1270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7035368" w14:textId="77777777" w:rsidR="0071570E" w:rsidRDefault="0071570E" w:rsidP="0071570E">
      <w:pPr>
        <w:rPr>
          <w:rFonts w:ascii="Times New Roman" w:hAnsi="Times New Roman" w:cs="Times New Roman"/>
        </w:rPr>
      </w:pPr>
      <w:r w:rsidRPr="00A10E0B">
        <w:rPr>
          <w:rFonts w:ascii="Times New Roman" w:hAnsi="Times New Roman" w:cs="Times New Roman"/>
        </w:rPr>
        <w:t xml:space="preserve"> </w:t>
      </w:r>
    </w:p>
    <w:p w14:paraId="75A37713" w14:textId="77777777" w:rsidR="0071570E" w:rsidRPr="00A10E0B" w:rsidRDefault="0071570E" w:rsidP="0071570E">
      <w:pPr>
        <w:rPr>
          <w:rFonts w:ascii="Times New Roman" w:hAnsi="Times New Roman" w:cs="Times New Roman"/>
        </w:rPr>
      </w:pPr>
      <w:r w:rsidRPr="00A10E0B">
        <w:rPr>
          <w:rFonts w:ascii="Times New Roman" w:hAnsi="Times New Roman" w:cs="Times New Roman"/>
        </w:rPr>
        <w:t>Notes.</w:t>
      </w:r>
      <w:r>
        <w:rPr>
          <w:rFonts w:ascii="Times New Roman" w:hAnsi="Times New Roman" w:cs="Times New Roman"/>
        </w:rPr>
        <w:t xml:space="preserve"> N = 58. The figure shows the distribution of party identification in the sample. The 'Identification with Party' variable used in the main text has a value of 1 for Social Democratic Party Identifiers and a value of .5 for Social Democratic Party Leaners when the party spon</w:t>
      </w:r>
      <w:bookmarkStart w:id="1" w:name="_GoBack"/>
      <w:bookmarkEnd w:id="1"/>
      <w:r>
        <w:rPr>
          <w:rFonts w:ascii="Times New Roman" w:hAnsi="Times New Roman" w:cs="Times New Roman"/>
        </w:rPr>
        <w:t xml:space="preserve">sor is the Social Democratic Party and a value of 1 for Liberal Party Identifiers and a value of .5 for Liberal Party Leaners when the party </w:t>
      </w:r>
      <w:proofErr w:type="gramStart"/>
      <w:r>
        <w:rPr>
          <w:rFonts w:ascii="Times New Roman" w:hAnsi="Times New Roman" w:cs="Times New Roman"/>
        </w:rPr>
        <w:t>sponsor</w:t>
      </w:r>
      <w:proofErr w:type="gramEnd"/>
      <w:r>
        <w:rPr>
          <w:rFonts w:ascii="Times New Roman" w:hAnsi="Times New Roman" w:cs="Times New Roman"/>
        </w:rPr>
        <w:t xml:space="preserve"> is the Liberal Party. For all others, the value of the measure is 0. In the analyses used in Table A5, two measures of identification were formed: one for the Social Democratic Party (1, .5 and 0 for identifiers, leaners and neither, respectively) and one for the Liberal Party.</w:t>
      </w:r>
      <w:r w:rsidRPr="00B640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values of these were 1, .5 and 0 for identifiers, leaners and neither, respectively. </w:t>
      </w:r>
    </w:p>
    <w:p w14:paraId="1B1BF9E2" w14:textId="77777777" w:rsidR="00F36007" w:rsidRDefault="00F36007"/>
    <w:sectPr w:rsidR="00F36007" w:rsidSect="00F3600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0E"/>
    <w:rsid w:val="0071570E"/>
    <w:rsid w:val="00A21721"/>
    <w:rsid w:val="00B87216"/>
    <w:rsid w:val="00F3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F57B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0E"/>
  </w:style>
  <w:style w:type="paragraph" w:styleId="Heading1">
    <w:name w:val="heading 1"/>
    <w:basedOn w:val="Normal"/>
    <w:next w:val="Normal"/>
    <w:link w:val="Heading1Char"/>
    <w:uiPriority w:val="9"/>
    <w:qFormat/>
    <w:rsid w:val="007157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verskrift1Char">
    <w:name w:val="Overskrift 1 Char"/>
    <w:basedOn w:val="DefaultParagraphFont"/>
    <w:link w:val="Overskrift1"/>
    <w:rsid w:val="0071570E"/>
    <w:rPr>
      <w:rFonts w:ascii="Times New Roman" w:eastAsiaTheme="majorEastAsia" w:hAnsi="Times New Roman" w:cs="Times New Roman"/>
      <w:b/>
      <w:bCs/>
      <w:szCs w:val="32"/>
    </w:rPr>
  </w:style>
  <w:style w:type="paragraph" w:customStyle="1" w:styleId="Overskrift1">
    <w:name w:val="Overskrift 1"/>
    <w:basedOn w:val="Heading1"/>
    <w:next w:val="Normal"/>
    <w:link w:val="Overskrift1Char"/>
    <w:qFormat/>
    <w:rsid w:val="0071570E"/>
    <w:pPr>
      <w:spacing w:line="480" w:lineRule="auto"/>
    </w:pPr>
    <w:rPr>
      <w:rFonts w:ascii="Times New Roman" w:hAnsi="Times New Roman" w:cs="Times New Roman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57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7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0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0E"/>
  </w:style>
  <w:style w:type="paragraph" w:styleId="Heading1">
    <w:name w:val="heading 1"/>
    <w:basedOn w:val="Normal"/>
    <w:next w:val="Normal"/>
    <w:link w:val="Heading1Char"/>
    <w:uiPriority w:val="9"/>
    <w:qFormat/>
    <w:rsid w:val="007157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verskrift1Char">
    <w:name w:val="Overskrift 1 Char"/>
    <w:basedOn w:val="DefaultParagraphFont"/>
    <w:link w:val="Overskrift1"/>
    <w:rsid w:val="0071570E"/>
    <w:rPr>
      <w:rFonts w:ascii="Times New Roman" w:eastAsiaTheme="majorEastAsia" w:hAnsi="Times New Roman" w:cs="Times New Roman"/>
      <w:b/>
      <w:bCs/>
      <w:szCs w:val="32"/>
    </w:rPr>
  </w:style>
  <w:style w:type="paragraph" w:customStyle="1" w:styleId="Overskrift1">
    <w:name w:val="Overskrift 1"/>
    <w:basedOn w:val="Heading1"/>
    <w:next w:val="Normal"/>
    <w:link w:val="Overskrift1Char"/>
    <w:qFormat/>
    <w:rsid w:val="0071570E"/>
    <w:pPr>
      <w:spacing w:line="480" w:lineRule="auto"/>
    </w:pPr>
    <w:rPr>
      <w:rFonts w:ascii="Times New Roman" w:hAnsi="Times New Roman" w:cs="Times New Roman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57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7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ichael.Bang.Petersen:Dropbox:Skin%20conductance%20studie:R&amp;R:Grafe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solidFill>
                <a:srgbClr val="7F7F7F"/>
              </a:solidFill>
            </a:ln>
            <a:effectLst/>
          </c:spPr>
          <c:invertIfNegative val="0"/>
          <c:cat>
            <c:strRef>
              <c:f>Sheet1!$G$3:$G$9</c:f>
              <c:strCache>
                <c:ptCount val="7"/>
                <c:pt idx="0">
                  <c:v>Social Democratic Party Identifier</c:v>
                </c:pt>
                <c:pt idx="1">
                  <c:v>Social Democratic Party Leaner</c:v>
                </c:pt>
                <c:pt idx="2">
                  <c:v>Liberal Party Leaner</c:v>
                </c:pt>
                <c:pt idx="3">
                  <c:v>Liberal Party Identifier</c:v>
                </c:pt>
                <c:pt idx="4">
                  <c:v>Identifing with other party</c:v>
                </c:pt>
                <c:pt idx="5">
                  <c:v>Leaning towards other pary</c:v>
                </c:pt>
                <c:pt idx="6">
                  <c:v>Not identifing with or leaning towards any party</c:v>
                </c:pt>
              </c:strCache>
            </c:strRef>
          </c:cat>
          <c:val>
            <c:numRef>
              <c:f>Sheet1!$H$3:$H$9</c:f>
              <c:numCache>
                <c:formatCode>General</c:formatCode>
                <c:ptCount val="7"/>
                <c:pt idx="0">
                  <c:v>8.62</c:v>
                </c:pt>
                <c:pt idx="1">
                  <c:v>3.45</c:v>
                </c:pt>
                <c:pt idx="2">
                  <c:v>18.97</c:v>
                </c:pt>
                <c:pt idx="3">
                  <c:v>6.9</c:v>
                </c:pt>
                <c:pt idx="4">
                  <c:v>15.52</c:v>
                </c:pt>
                <c:pt idx="5">
                  <c:v>39.66</c:v>
                </c:pt>
                <c:pt idx="6">
                  <c:v>6.9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63447848"/>
        <c:axId val="-2057628744"/>
      </c:barChart>
      <c:catAx>
        <c:axId val="-2063447848"/>
        <c:scaling>
          <c:orientation val="minMax"/>
        </c:scaling>
        <c:delete val="0"/>
        <c:axPos val="b"/>
        <c:majorTickMark val="out"/>
        <c:minorTickMark val="none"/>
        <c:tickLblPos val="nextTo"/>
        <c:crossAx val="-2057628744"/>
        <c:crosses val="autoZero"/>
        <c:auto val="1"/>
        <c:lblAlgn val="ctr"/>
        <c:lblOffset val="100"/>
        <c:noMultiLvlLbl val="0"/>
      </c:catAx>
      <c:valAx>
        <c:axId val="-20576287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634478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Macintosh Word</Application>
  <DocSecurity>0</DocSecurity>
  <Lines>6</Lines>
  <Paragraphs>1</Paragraphs>
  <ScaleCrop>false</ScaleCrop>
  <Company>Aarhus University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Bang Petersen</dc:creator>
  <cp:keywords/>
  <dc:description/>
  <cp:lastModifiedBy>Michael Bang Petersen</cp:lastModifiedBy>
  <cp:revision>3</cp:revision>
  <dcterms:created xsi:type="dcterms:W3CDTF">2015-02-20T18:50:00Z</dcterms:created>
  <dcterms:modified xsi:type="dcterms:W3CDTF">2015-04-28T21:01:00Z</dcterms:modified>
</cp:coreProperties>
</file>