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2F" w:rsidRDefault="00A24CD7" w:rsidP="00A674AB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S1</w:t>
      </w:r>
      <w:r w:rsidR="00EB5B66">
        <w:rPr>
          <w:rFonts w:asciiTheme="majorHAnsi" w:hAnsiTheme="majorHAnsi" w:cs="Times New Roman"/>
          <w:b/>
        </w:rPr>
        <w:t xml:space="preserve"> Table</w:t>
      </w:r>
      <w:r>
        <w:rPr>
          <w:rFonts w:asciiTheme="majorHAnsi" w:hAnsiTheme="majorHAnsi" w:cs="Times New Roman"/>
          <w:b/>
        </w:rPr>
        <w:t xml:space="preserve"> Recombination frequencies of the different assays</w:t>
      </w:r>
    </w:p>
    <w:tbl>
      <w:tblPr>
        <w:tblW w:w="9384" w:type="dxa"/>
        <w:tblInd w:w="-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"/>
        <w:gridCol w:w="1093"/>
        <w:gridCol w:w="1582"/>
        <w:gridCol w:w="1584"/>
        <w:gridCol w:w="1133"/>
        <w:gridCol w:w="1133"/>
        <w:gridCol w:w="1370"/>
        <w:gridCol w:w="1347"/>
        <w:gridCol w:w="106"/>
      </w:tblGrid>
      <w:tr w:rsidR="00A674AB" w:rsidTr="00A52472">
        <w:trPr>
          <w:trHeight w:val="100"/>
        </w:trPr>
        <w:tc>
          <w:tcPr>
            <w:tcW w:w="9384" w:type="dxa"/>
            <w:gridSpan w:val="9"/>
          </w:tcPr>
          <w:p w:rsidR="00A674AB" w:rsidRDefault="00A674AB" w:rsidP="00A674A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2A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A52472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90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A52472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A52472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180</w:t>
            </w:r>
          </w:p>
        </w:tc>
      </w:tr>
      <w:tr w:rsidR="00A52472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A52472" w:rsidRPr="00BE2DF1" w:rsidRDefault="00A52472" w:rsidP="00A674AB">
            <w:proofErr w:type="spellStart"/>
            <w:r w:rsidRPr="00BE2DF1">
              <w:t>Average</w:t>
            </w:r>
            <w:r w:rsidRPr="00C236A9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A52472" w:rsidRDefault="00A524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4.8E-05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A52472" w:rsidRDefault="00A524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7.2E-04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A52472" w:rsidRDefault="00A524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1.7E-03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A52472" w:rsidRDefault="00A524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4.7E-03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A52472" w:rsidRDefault="00A524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5.3E-03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A52472" w:rsidRDefault="00A524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</w:tr>
      <w:tr w:rsidR="00A52472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A52472" w:rsidRDefault="00A52472" w:rsidP="00A674AB">
            <w:proofErr w:type="spellStart"/>
            <w:r>
              <w:t>SEM</w:t>
            </w:r>
            <w:r w:rsidRPr="00C236A9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A52472" w:rsidRDefault="00A524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2.5E-05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A52472" w:rsidRDefault="00A524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3.3E-04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A52472" w:rsidRDefault="00A524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1.2E-03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A52472" w:rsidRDefault="00A524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1.8E-03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A52472" w:rsidRDefault="00A524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1.7E-03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A52472" w:rsidRDefault="00A524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0.0020472</w:t>
            </w: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2B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A3BBC" w:rsidRPr="00D32906" w:rsidTr="00DE33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7A3BBC" w:rsidRPr="00DA0406" w:rsidRDefault="007A3BBC" w:rsidP="00A674AB">
            <w:r w:rsidRPr="00DA0406">
              <w:t>Average</w:t>
            </w:r>
          </w:p>
        </w:tc>
        <w:tc>
          <w:tcPr>
            <w:tcW w:w="1582" w:type="dxa"/>
            <w:shd w:val="clear" w:color="auto" w:fill="auto"/>
            <w:noWrap/>
          </w:tcPr>
          <w:p w:rsidR="007A3BBC" w:rsidRPr="00E42D26" w:rsidRDefault="007A3BBC" w:rsidP="003A7F8E">
            <w:r>
              <w:t>0</w:t>
            </w:r>
          </w:p>
        </w:tc>
        <w:tc>
          <w:tcPr>
            <w:tcW w:w="1584" w:type="dxa"/>
            <w:shd w:val="clear" w:color="auto" w:fill="auto"/>
            <w:noWrap/>
          </w:tcPr>
          <w:p w:rsidR="007A3BBC" w:rsidRPr="00E42D26" w:rsidRDefault="007A3BBC" w:rsidP="00320E94">
            <w:r w:rsidRPr="00E42D26">
              <w:t>5.6E-05</w:t>
            </w:r>
          </w:p>
        </w:tc>
        <w:tc>
          <w:tcPr>
            <w:tcW w:w="1133" w:type="dxa"/>
            <w:shd w:val="clear" w:color="auto" w:fill="auto"/>
            <w:noWrap/>
          </w:tcPr>
          <w:p w:rsidR="007A3BBC" w:rsidRPr="00E42D26" w:rsidRDefault="007A3BBC" w:rsidP="00320E94">
            <w:r w:rsidRPr="00E42D26">
              <w:t>9.8E-04</w:t>
            </w:r>
          </w:p>
        </w:tc>
        <w:tc>
          <w:tcPr>
            <w:tcW w:w="1133" w:type="dxa"/>
            <w:shd w:val="clear" w:color="auto" w:fill="auto"/>
            <w:noWrap/>
          </w:tcPr>
          <w:p w:rsidR="007A3BBC" w:rsidRPr="00E42D26" w:rsidRDefault="007A3BBC" w:rsidP="00320E94">
            <w:r w:rsidRPr="00E42D26">
              <w:t>2.5E-03</w:t>
            </w:r>
          </w:p>
        </w:tc>
        <w:tc>
          <w:tcPr>
            <w:tcW w:w="1370" w:type="dxa"/>
            <w:shd w:val="clear" w:color="auto" w:fill="auto"/>
            <w:noWrap/>
          </w:tcPr>
          <w:p w:rsidR="007A3BBC" w:rsidRPr="00E42D26" w:rsidRDefault="007A3BBC" w:rsidP="00320E94">
            <w:r w:rsidRPr="00E42D26">
              <w:t>4.4E-03</w:t>
            </w:r>
          </w:p>
        </w:tc>
        <w:tc>
          <w:tcPr>
            <w:tcW w:w="1347" w:type="dxa"/>
            <w:shd w:val="clear" w:color="auto" w:fill="auto"/>
            <w:noWrap/>
          </w:tcPr>
          <w:p w:rsidR="007A3BBC" w:rsidRPr="00E42D26" w:rsidRDefault="007A3BBC" w:rsidP="00320E94">
            <w:r w:rsidRPr="00E42D26">
              <w:t>7.9E-03</w:t>
            </w:r>
          </w:p>
        </w:tc>
      </w:tr>
      <w:tr w:rsidR="007A3BBC" w:rsidRPr="00D32906" w:rsidTr="00DE33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7A3BBC" w:rsidRDefault="007A3BBC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</w:tcPr>
          <w:p w:rsidR="007A3BBC" w:rsidRPr="00E42D26" w:rsidRDefault="007A3BBC" w:rsidP="003A7F8E">
            <w:r>
              <w:t>0</w:t>
            </w:r>
          </w:p>
        </w:tc>
        <w:tc>
          <w:tcPr>
            <w:tcW w:w="1584" w:type="dxa"/>
            <w:shd w:val="clear" w:color="auto" w:fill="auto"/>
            <w:noWrap/>
          </w:tcPr>
          <w:p w:rsidR="007A3BBC" w:rsidRPr="00E42D26" w:rsidRDefault="007A3BBC" w:rsidP="00320E94">
            <w:r w:rsidRPr="00E42D26">
              <w:t>3.3E-05</w:t>
            </w:r>
          </w:p>
        </w:tc>
        <w:tc>
          <w:tcPr>
            <w:tcW w:w="1133" w:type="dxa"/>
            <w:shd w:val="clear" w:color="auto" w:fill="auto"/>
            <w:noWrap/>
          </w:tcPr>
          <w:p w:rsidR="007A3BBC" w:rsidRPr="00E42D26" w:rsidRDefault="007A3BBC" w:rsidP="00320E94">
            <w:r w:rsidRPr="00E42D26">
              <w:t>4.4E-04</w:t>
            </w:r>
          </w:p>
        </w:tc>
        <w:tc>
          <w:tcPr>
            <w:tcW w:w="1133" w:type="dxa"/>
            <w:shd w:val="clear" w:color="auto" w:fill="auto"/>
            <w:noWrap/>
          </w:tcPr>
          <w:p w:rsidR="007A3BBC" w:rsidRPr="00E42D26" w:rsidRDefault="007A3BBC" w:rsidP="00320E94">
            <w:r w:rsidRPr="00E42D26">
              <w:t>8.9E-04</w:t>
            </w:r>
          </w:p>
        </w:tc>
        <w:tc>
          <w:tcPr>
            <w:tcW w:w="1370" w:type="dxa"/>
            <w:shd w:val="clear" w:color="auto" w:fill="auto"/>
            <w:noWrap/>
          </w:tcPr>
          <w:p w:rsidR="007A3BBC" w:rsidRPr="00E42D26" w:rsidRDefault="007A3BBC" w:rsidP="00320E94">
            <w:r w:rsidRPr="00E42D26">
              <w:t>2.2E-03</w:t>
            </w:r>
          </w:p>
        </w:tc>
        <w:tc>
          <w:tcPr>
            <w:tcW w:w="1347" w:type="dxa"/>
            <w:shd w:val="clear" w:color="auto" w:fill="auto"/>
            <w:noWrap/>
          </w:tcPr>
          <w:p w:rsidR="007A3BBC" w:rsidRDefault="007A3BBC" w:rsidP="00320E94">
            <w:r w:rsidRPr="00E42D26">
              <w:t>3.6E-03</w:t>
            </w: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bookmarkStart w:id="0" w:name="_GoBack"/>
        <w:bookmarkEnd w:id="0"/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2C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Pr="006F0A87" w:rsidRDefault="00C236A9" w:rsidP="00A674AB">
            <w:r w:rsidRPr="006F0A87">
              <w:t>Average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8.3E-07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8.0E-06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5.4E-05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1.4E-04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2.1E-04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4.1E-04</w:t>
            </w: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Default="00821C97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4.1E-07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5.7E-06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3.3E-05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9.9E-05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1.4E-04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1.8E-04</w:t>
            </w: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2D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</w:tcPr>
          <w:p w:rsidR="00C236A9" w:rsidRPr="006F0A87" w:rsidRDefault="00C236A9" w:rsidP="00A674AB">
            <w:r w:rsidRPr="006F0A87">
              <w:t>Average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4.1E-06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7.2E-05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2.1E-04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5.4E-04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6.1E-04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1.0E-03</w:t>
            </w: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Default="00821C97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2.1E-06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3.8E-06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7.9E-06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5.6E-05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4.9E-05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3.4E-05</w:t>
            </w: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3A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0.1 ng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1 ng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 ng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 ng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Pr="006F0A87" w:rsidRDefault="00C236A9" w:rsidP="00A674AB">
            <w:r w:rsidRPr="006F0A87">
              <w:t>Average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5.3E-06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4.5E-05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5.7E-04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4.2E-03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Default="00821C97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1.1E-06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9.9E-06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6.6E-05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1.3E-03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3B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Pr="006F0A87" w:rsidRDefault="00C236A9" w:rsidP="00A674AB">
            <w:r w:rsidRPr="006F0A87">
              <w:t>Average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0.0E+00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5.0E-08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9.9E-06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2.2E-04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Default="00821C97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0.0E+00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3.7E-09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1.9E-06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5.1E-05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3C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Un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Dual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Pr="006F0A87" w:rsidRDefault="00C236A9" w:rsidP="00A674AB">
            <w:r w:rsidRPr="006F0A87">
              <w:t>Average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2.0E-06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1.5E-05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Default="00821C97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1.3E-06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lang w:val="en-GB" w:eastAsia="en-GB"/>
              </w:rPr>
              <w:t>2.3E-06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3D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Pr="006F0A87" w:rsidRDefault="00C236A9" w:rsidP="00A674AB">
            <w:r w:rsidRPr="006F0A87">
              <w:t>Average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8.8E-07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1.3E-05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Default="00821C97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2.2E-08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5.8E-07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4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 selection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Co-selection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Pr="006F0A87" w:rsidRDefault="00C236A9" w:rsidP="00A674AB">
            <w:r w:rsidRPr="006F0A87">
              <w:t>Average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2.9E-07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5.3E-05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Default="00821C97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2.5E-07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2.4E-05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5A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sym w:font="Symbol" w:char="F067"/>
            </w:r>
            <w:r>
              <w:rPr>
                <w:rFonts w:ascii="Calibri" w:eastAsia="Times New Roman" w:hAnsi="Calibri" w:cs="Times New Roman"/>
                <w:lang w:val="en-GB" w:eastAsia="en-GB"/>
              </w:rPr>
              <w:sym w:font="Symbol" w:char="F062"/>
            </w:r>
            <w:r>
              <w:rPr>
                <w:rFonts w:ascii="Calibri" w:eastAsia="Times New Roman" w:hAnsi="Calibri" w:cs="Times New Roman"/>
                <w:lang w:val="en-GB" w:eastAsia="en-GB"/>
              </w:rPr>
              <w:sym w:font="Symbol" w:char="F061"/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sym w:font="Symbol" w:char="F067"/>
            </w:r>
            <w:r>
              <w:rPr>
                <w:rFonts w:ascii="Calibri" w:eastAsia="Times New Roman" w:hAnsi="Calibri" w:cs="Times New Roman"/>
                <w:lang w:val="en-GB" w:eastAsia="en-GB"/>
              </w:rPr>
              <w:sym w:font="Symbol" w:char="F062"/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sym w:font="Symbol" w:char="F062"/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Pr="006F0A87" w:rsidRDefault="00C236A9" w:rsidP="00A674AB">
            <w:r w:rsidRPr="006F0A87">
              <w:t>Average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3.5E-03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1.2E-03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1.9E-05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Default="00821C97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2.0E-03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6.9E-04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1.1E-05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5B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Pr="006F0A87" w:rsidRDefault="00C236A9" w:rsidP="00A674AB">
            <w:r w:rsidRPr="006F0A87">
              <w:t>Average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4.3E-03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1.4E-03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1.4E-04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Default="00821C97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2.5E-03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8.0E-04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5C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Pr="006F0A87" w:rsidRDefault="00C236A9" w:rsidP="00A674AB">
            <w:r w:rsidRPr="006F0A87">
              <w:t>Average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3.4E-03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1.1E-03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1.1E-04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Default="00821C97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1.2E-04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1.8E-05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9.8E-08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5D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Pr="006F0A87" w:rsidRDefault="00C236A9" w:rsidP="00A674AB">
            <w:r w:rsidRPr="006F0A87">
              <w:t>Average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1.4E-04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2.2E-05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5.4E-08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236A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C236A9" w:rsidRDefault="00821C97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8.1E-05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1.2E-05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3.1E-08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C236A9" w:rsidRPr="00D32906" w:rsidRDefault="00C236A9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6A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wt</w:t>
            </w:r>
            <w:proofErr w:type="spellEnd"/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wt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wt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EB0F92" w:rsidRDefault="00D32906" w:rsidP="00A674AB">
            <w:pPr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EB0F9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xseA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EB0F92" w:rsidRDefault="00D32906" w:rsidP="00A674AB">
            <w:pPr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EB0F9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xseA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EB0F92" w:rsidRDefault="00D32906" w:rsidP="00A674AB">
            <w:pPr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</w:pPr>
            <w:proofErr w:type="spellStart"/>
            <w:r w:rsidRPr="00EB0F92">
              <w:rPr>
                <w:rFonts w:ascii="Calibri" w:eastAsia="Times New Roman" w:hAnsi="Calibri" w:cs="Times New Roman"/>
                <w:i/>
                <w:color w:val="000000"/>
                <w:lang w:val="en-GB" w:eastAsia="en-GB"/>
              </w:rPr>
              <w:t>xseA</w:t>
            </w:r>
            <w:proofErr w:type="spellEnd"/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32906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</w:tr>
      <w:tr w:rsidR="00097ED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097ED9" w:rsidRPr="006F0A87" w:rsidRDefault="00097ED9" w:rsidP="00A674AB">
            <w:r w:rsidRPr="006F0A87">
              <w:t>Average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8.7E-03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1.8E-04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9.6E-03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6.3E-04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1.2E-04</w:t>
            </w:r>
          </w:p>
        </w:tc>
      </w:tr>
      <w:tr w:rsidR="00097ED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097ED9" w:rsidRDefault="00821C97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3.1E-03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5.4E-06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8.8E-04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1.1E-04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3.7E-05</w:t>
            </w: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00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D32906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00"/>
        </w:trPr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D32906" w:rsidRPr="001F21BD" w:rsidRDefault="00D32906" w:rsidP="00A674A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1F21BD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Fig. 6B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D32906" w:rsidRPr="00D32906" w:rsidRDefault="00D32906" w:rsidP="00A674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097ED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097ED9" w:rsidRPr="006F0A87" w:rsidRDefault="00097ED9" w:rsidP="00A674AB">
            <w:r w:rsidRPr="006F0A87">
              <w:t>Average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7.9E-04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7.9E-06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2.0E-03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2.4E-04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4.3E-05</w:t>
            </w:r>
          </w:p>
        </w:tc>
      </w:tr>
      <w:tr w:rsidR="00097ED9" w:rsidRPr="00D32906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shd w:val="clear" w:color="auto" w:fill="auto"/>
            <w:noWrap/>
            <w:hideMark/>
          </w:tcPr>
          <w:p w:rsidR="00097ED9" w:rsidRDefault="00821C97" w:rsidP="00A674AB">
            <w:r>
              <w:t>SEM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1.5E-04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2.0E-05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4.3E-06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7.3E-04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6.5E-05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097ED9" w:rsidRDefault="00097ED9" w:rsidP="00A674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1.4E-05</w:t>
            </w:r>
          </w:p>
        </w:tc>
      </w:tr>
      <w:tr w:rsidR="00D21DA4" w:rsidRPr="00D21DA4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DA4" w:rsidRPr="00D21DA4" w:rsidRDefault="00D21DA4" w:rsidP="00A674AB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</w:tr>
      <w:tr w:rsidR="00D21DA4" w:rsidRPr="00D21DA4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DA4" w:rsidRPr="00D21DA4" w:rsidRDefault="00D21DA4" w:rsidP="000C74BC">
            <w:pPr>
              <w:rPr>
                <w:b/>
              </w:rPr>
            </w:pPr>
            <w:r w:rsidRPr="00D21DA4">
              <w:rPr>
                <w:b/>
              </w:rPr>
              <w:t>Fig. S</w:t>
            </w:r>
            <w:r w:rsidR="000C74BC">
              <w:rPr>
                <w:b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</w:tr>
      <w:tr w:rsidR="00D21DA4" w:rsidRPr="00D21DA4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DA4" w:rsidRPr="00D21DA4" w:rsidRDefault="00D21DA4" w:rsidP="00A674AB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180</w:t>
            </w:r>
          </w:p>
        </w:tc>
      </w:tr>
      <w:tr w:rsidR="00D21DA4" w:rsidRPr="00D21DA4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DA4" w:rsidRPr="00D21DA4" w:rsidRDefault="00D21DA4" w:rsidP="00A674AB">
            <w:r w:rsidRPr="00D21DA4">
              <w:t>Average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3.0E-07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1.2E-06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1.3E-05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2.9E-05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3.9E-05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1.1E-04</w:t>
            </w:r>
          </w:p>
        </w:tc>
      </w:tr>
      <w:tr w:rsidR="00D21DA4" w:rsidRPr="00D21DA4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DA4" w:rsidRPr="00D21DA4" w:rsidRDefault="00D21DA4" w:rsidP="00A674AB">
            <w:r w:rsidRPr="00D21DA4">
              <w:t>SEM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6.2E-08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4.5E-07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1.2E-06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8.8E-06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7.2E-06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3.5E-05</w:t>
            </w:r>
          </w:p>
        </w:tc>
      </w:tr>
      <w:tr w:rsidR="00D21DA4" w:rsidRPr="00D21DA4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DA4" w:rsidRPr="00D21DA4" w:rsidRDefault="00D21DA4" w:rsidP="00A674AB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</w:tr>
      <w:tr w:rsidR="00D21DA4" w:rsidRPr="00D21DA4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DA4" w:rsidRPr="00D21DA4" w:rsidRDefault="00D21DA4" w:rsidP="000C74BC">
            <w:pPr>
              <w:rPr>
                <w:b/>
              </w:rPr>
            </w:pPr>
            <w:r w:rsidRPr="00D21DA4">
              <w:rPr>
                <w:b/>
              </w:rPr>
              <w:t>Fig. S</w:t>
            </w:r>
            <w:r w:rsidR="000C74BC">
              <w:rPr>
                <w:b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</w:tr>
      <w:tr w:rsidR="00D21DA4" w:rsidRPr="00D21DA4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DA4" w:rsidRPr="00D21DA4" w:rsidRDefault="00D21DA4" w:rsidP="00A674AB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230+200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230+50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50+200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50+50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</w:tr>
      <w:tr w:rsidR="00D21DA4" w:rsidRPr="00D21DA4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DA4" w:rsidRPr="00D21DA4" w:rsidRDefault="00D21DA4" w:rsidP="00A674AB">
            <w:r w:rsidRPr="00D21DA4">
              <w:t>Average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1.4E-04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9.6E-06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2.1E-06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4.5E-07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</w:tr>
      <w:tr w:rsidR="00D21DA4" w:rsidRPr="00D21DA4" w:rsidTr="00A524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106" w:type="dxa"/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DA4" w:rsidRPr="00D21DA4" w:rsidRDefault="00D21DA4" w:rsidP="00A674AB">
            <w:r w:rsidRPr="00D21DA4">
              <w:t>SEM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3.3E-05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1.4E-06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4.0E-07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  <w:r w:rsidRPr="00D21DA4">
              <w:rPr>
                <w:rFonts w:ascii="Calibri" w:hAnsi="Calibri"/>
              </w:rPr>
              <w:t>3.1E-07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A4" w:rsidRPr="00D21DA4" w:rsidRDefault="00D21DA4" w:rsidP="00A674AB">
            <w:pPr>
              <w:rPr>
                <w:rFonts w:ascii="Calibri" w:hAnsi="Calibri"/>
              </w:rPr>
            </w:pPr>
          </w:p>
        </w:tc>
      </w:tr>
    </w:tbl>
    <w:p w:rsidR="00D32906" w:rsidRDefault="00D32906" w:rsidP="00A674AB">
      <w:pPr>
        <w:rPr>
          <w:rFonts w:asciiTheme="majorHAnsi" w:hAnsiTheme="majorHAnsi" w:cs="Times New Roman"/>
          <w:b/>
        </w:rPr>
      </w:pPr>
    </w:p>
    <w:p w:rsidR="00647A9F" w:rsidRPr="00A6767D" w:rsidRDefault="005D0CD9" w:rsidP="00A674AB">
      <w:pPr>
        <w:rPr>
          <w:rFonts w:eastAsia="Times New Roman" w:cs="Times New Roman"/>
          <w:color w:val="000000"/>
          <w:lang w:eastAsia="en-GB"/>
        </w:rPr>
      </w:pPr>
      <w:proofErr w:type="spellStart"/>
      <w:proofErr w:type="gramStart"/>
      <w:r w:rsidRPr="005D0CD9">
        <w:rPr>
          <w:rFonts w:asciiTheme="majorHAnsi" w:hAnsiTheme="majorHAnsi" w:cs="Times New Roman"/>
          <w:vertAlign w:val="superscript"/>
        </w:rPr>
        <w:t>a</w:t>
      </w:r>
      <w:r w:rsidR="00647A9F">
        <w:rPr>
          <w:rFonts w:eastAsia="Times New Roman" w:cs="Times New Roman"/>
          <w:color w:val="000000"/>
          <w:lang w:eastAsia="en-GB"/>
        </w:rPr>
        <w:t>R</w:t>
      </w:r>
      <w:r w:rsidR="00647A9F" w:rsidRPr="00A6767D">
        <w:rPr>
          <w:rFonts w:eastAsia="Times New Roman" w:cs="Times New Roman"/>
          <w:color w:val="000000"/>
          <w:lang w:eastAsia="en-GB"/>
        </w:rPr>
        <w:t>ecombination</w:t>
      </w:r>
      <w:proofErr w:type="spellEnd"/>
      <w:proofErr w:type="gramEnd"/>
      <w:r w:rsidR="00647A9F" w:rsidRPr="00A6767D">
        <w:rPr>
          <w:rFonts w:eastAsia="Times New Roman" w:cs="Times New Roman"/>
          <w:color w:val="000000"/>
          <w:lang w:eastAsia="en-GB"/>
        </w:rPr>
        <w:t xml:space="preserve"> frequency</w:t>
      </w:r>
      <w:r w:rsidR="00647A9F">
        <w:rPr>
          <w:rFonts w:eastAsia="Times New Roman" w:cs="Times New Roman"/>
          <w:color w:val="000000"/>
          <w:lang w:eastAsia="en-GB"/>
        </w:rPr>
        <w:t xml:space="preserve"> was determined by dividing the total number of antibiotic resistant colonies by the total number of colonies surviving </w:t>
      </w:r>
      <w:r w:rsidR="00596D67">
        <w:rPr>
          <w:rFonts w:eastAsia="Times New Roman" w:cs="Times New Roman"/>
          <w:color w:val="000000"/>
          <w:lang w:eastAsia="en-GB"/>
        </w:rPr>
        <w:t>after</w:t>
      </w:r>
      <w:r w:rsidR="002A4DA1">
        <w:rPr>
          <w:rFonts w:eastAsia="Times New Roman" w:cs="Times New Roman"/>
          <w:color w:val="000000"/>
          <w:lang w:eastAsia="en-GB"/>
        </w:rPr>
        <w:t xml:space="preserve"> </w:t>
      </w:r>
      <w:r w:rsidR="00647A9F">
        <w:rPr>
          <w:rFonts w:eastAsia="Times New Roman" w:cs="Times New Roman"/>
          <w:color w:val="000000"/>
          <w:lang w:eastAsia="en-GB"/>
        </w:rPr>
        <w:t xml:space="preserve">electroporation. Gap repair values were corrected for aberrant recombinants. Average recombination frequency was determined from </w:t>
      </w:r>
      <w:r w:rsidR="00647A9F" w:rsidRPr="00A6767D">
        <w:rPr>
          <w:rFonts w:eastAsia="Times New Roman" w:cs="Times New Roman"/>
          <w:color w:val="000000"/>
          <w:lang w:eastAsia="en-GB"/>
        </w:rPr>
        <w:t>multiple independent experiments (see figure legends for the number of replicates).</w:t>
      </w:r>
    </w:p>
    <w:p w:rsidR="00647A9F" w:rsidRDefault="00647A9F" w:rsidP="00A674AB">
      <w:pPr>
        <w:rPr>
          <w:rFonts w:asciiTheme="majorHAnsi" w:hAnsiTheme="majorHAnsi" w:cs="Times New Roman"/>
          <w:vertAlign w:val="superscript"/>
        </w:rPr>
      </w:pPr>
    </w:p>
    <w:p w:rsidR="00C236A9" w:rsidRPr="00A674AB" w:rsidRDefault="005D0CD9" w:rsidP="00A674AB">
      <w:pPr>
        <w:rPr>
          <w:rFonts w:asciiTheme="majorHAnsi" w:hAnsiTheme="majorHAnsi" w:cs="Times New Roman"/>
        </w:rPr>
      </w:pPr>
      <w:proofErr w:type="spellStart"/>
      <w:proofErr w:type="gramStart"/>
      <w:r w:rsidRPr="005D0CD9">
        <w:rPr>
          <w:rFonts w:asciiTheme="majorHAnsi" w:hAnsiTheme="majorHAnsi" w:cs="Times New Roman"/>
          <w:vertAlign w:val="superscript"/>
        </w:rPr>
        <w:t>b</w:t>
      </w:r>
      <w:r>
        <w:rPr>
          <w:rFonts w:asciiTheme="majorHAnsi" w:hAnsiTheme="majorHAnsi" w:cs="Times New Roman"/>
        </w:rPr>
        <w:t>standard</w:t>
      </w:r>
      <w:proofErr w:type="spellEnd"/>
      <w:proofErr w:type="gramEnd"/>
      <w:r>
        <w:rPr>
          <w:rFonts w:asciiTheme="majorHAnsi" w:hAnsiTheme="majorHAnsi" w:cs="Times New Roman"/>
        </w:rPr>
        <w:t xml:space="preserve"> error of mean</w:t>
      </w:r>
      <w:r w:rsidRPr="005D0CD9">
        <w:rPr>
          <w:rFonts w:asciiTheme="majorHAnsi" w:hAnsiTheme="majorHAnsi" w:cs="Times New Roman"/>
        </w:rPr>
        <w:t xml:space="preserve"> </w:t>
      </w:r>
    </w:p>
    <w:sectPr w:rsidR="00C236A9" w:rsidRPr="00A674A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A9" w:rsidRDefault="00C236A9" w:rsidP="00EC6922">
      <w:r>
        <w:separator/>
      </w:r>
    </w:p>
  </w:endnote>
  <w:endnote w:type="continuationSeparator" w:id="0">
    <w:p w:rsidR="00C236A9" w:rsidRDefault="00C236A9" w:rsidP="00EC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6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6A9" w:rsidRDefault="00C236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6A9" w:rsidRDefault="00C23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A9" w:rsidRDefault="00C236A9" w:rsidP="00EC6922">
      <w:r>
        <w:separator/>
      </w:r>
    </w:p>
  </w:footnote>
  <w:footnote w:type="continuationSeparator" w:id="0">
    <w:p w:rsidR="00C236A9" w:rsidRDefault="00C236A9" w:rsidP="00EC6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69"/>
    <w:rsid w:val="00097ED9"/>
    <w:rsid w:val="000C74BC"/>
    <w:rsid w:val="001E0D69"/>
    <w:rsid w:val="001F21BD"/>
    <w:rsid w:val="002A4DA1"/>
    <w:rsid w:val="003B6D7F"/>
    <w:rsid w:val="003F6C07"/>
    <w:rsid w:val="004A2C43"/>
    <w:rsid w:val="00596D67"/>
    <w:rsid w:val="005D0CD9"/>
    <w:rsid w:val="00646C75"/>
    <w:rsid w:val="00647A9F"/>
    <w:rsid w:val="006D1370"/>
    <w:rsid w:val="007544CF"/>
    <w:rsid w:val="00785E2F"/>
    <w:rsid w:val="007A3BBC"/>
    <w:rsid w:val="00821C97"/>
    <w:rsid w:val="0082797D"/>
    <w:rsid w:val="00846B2B"/>
    <w:rsid w:val="00985E12"/>
    <w:rsid w:val="009C4D6D"/>
    <w:rsid w:val="00A24CD7"/>
    <w:rsid w:val="00A52472"/>
    <w:rsid w:val="00A674AB"/>
    <w:rsid w:val="00C236A9"/>
    <w:rsid w:val="00CB3708"/>
    <w:rsid w:val="00D21DA4"/>
    <w:rsid w:val="00D32906"/>
    <w:rsid w:val="00DC02F3"/>
    <w:rsid w:val="00EB0F92"/>
    <w:rsid w:val="00EB5B66"/>
    <w:rsid w:val="00EC2419"/>
    <w:rsid w:val="00EC6922"/>
    <w:rsid w:val="00F51369"/>
    <w:rsid w:val="00F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6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0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0D6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6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92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922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6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0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0D6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6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92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922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A819-7535-4307-8EAC-E3B517E5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734C5226.dotm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tr60</dc:creator>
  <cp:lastModifiedBy>tr60</cp:lastModifiedBy>
  <cp:revision>7</cp:revision>
  <dcterms:created xsi:type="dcterms:W3CDTF">2015-01-12T12:05:00Z</dcterms:created>
  <dcterms:modified xsi:type="dcterms:W3CDTF">2015-03-10T16:07:00Z</dcterms:modified>
</cp:coreProperties>
</file>