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0AC" w:rsidRPr="00BB37F9" w:rsidDel="00680FE4" w:rsidRDefault="001320AC" w:rsidP="00CF3089">
      <w:pPr>
        <w:ind w:left="-180" w:right="360"/>
        <w:jc w:val="both"/>
        <w:rPr>
          <w:b/>
          <w:bCs/>
          <w:sz w:val="20"/>
          <w:szCs w:val="20"/>
          <w:lang w:val="en-GB"/>
        </w:rPr>
      </w:pPr>
    </w:p>
    <w:p w:rsidR="001320AC" w:rsidDel="00680FE4" w:rsidRDefault="001320AC" w:rsidP="00CF3089">
      <w:pPr>
        <w:ind w:right="-600"/>
        <w:jc w:val="both"/>
        <w:rPr>
          <w:sz w:val="20"/>
          <w:szCs w:val="20"/>
          <w:lang w:val="en-GB"/>
        </w:rPr>
      </w:pPr>
    </w:p>
    <w:p w:rsidR="001320AC" w:rsidDel="00680FE4" w:rsidRDefault="001320AC" w:rsidP="00CF3089">
      <w:pPr>
        <w:ind w:right="-600"/>
        <w:jc w:val="both"/>
        <w:rPr>
          <w:sz w:val="20"/>
          <w:szCs w:val="20"/>
          <w:lang w:val="en-GB"/>
        </w:rPr>
      </w:pPr>
    </w:p>
    <w:p w:rsidR="001320AC" w:rsidDel="00680FE4" w:rsidRDefault="001320AC" w:rsidP="00CF3089">
      <w:pPr>
        <w:ind w:right="-600"/>
        <w:jc w:val="both"/>
        <w:rPr>
          <w:sz w:val="20"/>
          <w:szCs w:val="20"/>
          <w:lang w:val="en-GB"/>
        </w:rPr>
      </w:pPr>
    </w:p>
    <w:p w:rsidR="001320AC" w:rsidRDefault="001320AC" w:rsidP="006605A8">
      <w:pPr>
        <w:ind w:right="180"/>
        <w:jc w:val="both"/>
        <w:rPr>
          <w:b/>
          <w:bCs/>
          <w:sz w:val="20"/>
          <w:szCs w:val="20"/>
          <w:lang w:val="en-GB"/>
        </w:rPr>
      </w:pPr>
      <w:r w:rsidRPr="00BB37F9">
        <w:rPr>
          <w:b/>
          <w:bCs/>
          <w:sz w:val="20"/>
          <w:szCs w:val="20"/>
          <w:lang w:val="en-GB"/>
        </w:rPr>
        <w:t xml:space="preserve"> </w:t>
      </w:r>
      <w:r w:rsidR="006605A8">
        <w:rPr>
          <w:b/>
          <w:bCs/>
          <w:sz w:val="20"/>
          <w:szCs w:val="20"/>
          <w:lang w:val="en-GB"/>
        </w:rPr>
        <w:t xml:space="preserve">S1 </w:t>
      </w:r>
      <w:r w:rsidR="00F66515">
        <w:rPr>
          <w:b/>
          <w:bCs/>
          <w:sz w:val="20"/>
          <w:szCs w:val="20"/>
          <w:lang w:val="en-GB"/>
        </w:rPr>
        <w:t>T</w:t>
      </w:r>
      <w:r w:rsidR="005D596F">
        <w:rPr>
          <w:b/>
          <w:bCs/>
          <w:sz w:val="20"/>
          <w:szCs w:val="20"/>
          <w:lang w:val="en-GB"/>
        </w:rPr>
        <w:t>able</w:t>
      </w:r>
      <w:r w:rsidRPr="00BB37F9">
        <w:rPr>
          <w:b/>
          <w:bCs/>
          <w:sz w:val="20"/>
          <w:szCs w:val="20"/>
          <w:lang w:val="en-GB"/>
        </w:rPr>
        <w:t>-</w:t>
      </w:r>
      <w:r>
        <w:rPr>
          <w:b/>
          <w:bCs/>
          <w:sz w:val="20"/>
          <w:szCs w:val="20"/>
          <w:lang w:val="en-GB"/>
        </w:rPr>
        <w:t xml:space="preserve"> Number of</w:t>
      </w:r>
      <w:r w:rsidRPr="00BB37F9">
        <w:rPr>
          <w:b/>
          <w:bCs/>
          <w:sz w:val="20"/>
          <w:szCs w:val="20"/>
          <w:lang w:val="en-GB"/>
        </w:rPr>
        <w:t xml:space="preserve"> subjects</w:t>
      </w:r>
      <w:r>
        <w:rPr>
          <w:b/>
          <w:bCs/>
          <w:sz w:val="20"/>
          <w:szCs w:val="20"/>
          <w:lang w:val="en-GB"/>
        </w:rPr>
        <w:t xml:space="preserve"> and follow-up times (FU) of subjects included in the analyses on the associations between BMI at baseline and mortality due to any cancer,</w:t>
      </w:r>
      <w:r w:rsidRPr="00BB37F9">
        <w:rPr>
          <w:b/>
          <w:bCs/>
          <w:sz w:val="20"/>
          <w:szCs w:val="20"/>
          <w:lang w:val="en-GB"/>
        </w:rPr>
        <w:t xml:space="preserve"> lung cancer, colorectal cancer, prostate cancer, and breast cancer</w:t>
      </w:r>
      <w:r>
        <w:rPr>
          <w:b/>
          <w:bCs/>
          <w:sz w:val="20"/>
          <w:szCs w:val="20"/>
          <w:lang w:val="en-GB"/>
        </w:rPr>
        <w:t>,</w:t>
      </w:r>
      <w:r w:rsidRPr="00BB37F9">
        <w:rPr>
          <w:b/>
          <w:bCs/>
          <w:sz w:val="20"/>
          <w:szCs w:val="20"/>
          <w:lang w:val="en-GB"/>
        </w:rPr>
        <w:t xml:space="preserve"> in a general population of </w:t>
      </w:r>
      <w:proofErr w:type="spellStart"/>
      <w:r w:rsidRPr="00BB37F9">
        <w:rPr>
          <w:b/>
          <w:bCs/>
          <w:sz w:val="20"/>
          <w:szCs w:val="20"/>
          <w:lang w:val="en-GB"/>
        </w:rPr>
        <w:t>Vlagtwedde</w:t>
      </w:r>
      <w:proofErr w:type="spellEnd"/>
      <w:r w:rsidRPr="00BB37F9">
        <w:rPr>
          <w:b/>
          <w:bCs/>
          <w:sz w:val="20"/>
          <w:szCs w:val="20"/>
          <w:lang w:val="en-GB"/>
        </w:rPr>
        <w:t>-Vlaardingen during 40 years of follow-up</w:t>
      </w:r>
      <w:r>
        <w:rPr>
          <w:b/>
          <w:bCs/>
          <w:sz w:val="20"/>
          <w:szCs w:val="20"/>
          <w:lang w:val="en-GB"/>
        </w:rPr>
        <w:t>.</w:t>
      </w:r>
    </w:p>
    <w:p w:rsidR="001320AC" w:rsidRDefault="001320AC" w:rsidP="00033EBD">
      <w:pPr>
        <w:ind w:left="-90" w:right="180"/>
        <w:jc w:val="both"/>
        <w:rPr>
          <w:b/>
          <w:bCs/>
          <w:sz w:val="20"/>
          <w:szCs w:val="20"/>
          <w:lang w:val="en-GB"/>
        </w:rPr>
      </w:pPr>
    </w:p>
    <w:tbl>
      <w:tblPr>
        <w:tblW w:w="15851" w:type="dxa"/>
        <w:tblInd w:w="-552" w:type="dxa"/>
        <w:tblBorders>
          <w:bottom w:val="single" w:sz="4" w:space="0" w:color="auto"/>
        </w:tblBorders>
        <w:tblLayout w:type="fixed"/>
        <w:tblLook w:val="00A0" w:firstRow="1" w:lastRow="0" w:firstColumn="1" w:lastColumn="0" w:noHBand="0" w:noVBand="0"/>
      </w:tblPr>
      <w:tblGrid>
        <w:gridCol w:w="1210"/>
        <w:gridCol w:w="1430"/>
        <w:gridCol w:w="1540"/>
        <w:gridCol w:w="1430"/>
        <w:gridCol w:w="1509"/>
        <w:gridCol w:w="1386"/>
        <w:gridCol w:w="1507"/>
        <w:gridCol w:w="1399"/>
        <w:gridCol w:w="1568"/>
        <w:gridCol w:w="1379"/>
        <w:gridCol w:w="1493"/>
      </w:tblGrid>
      <w:tr w:rsidR="001320AC" w:rsidRPr="00033EBD" w:rsidTr="00FE3CD1">
        <w:trPr>
          <w:cantSplit/>
          <w:trHeight w:val="527"/>
        </w:trPr>
        <w:tc>
          <w:tcPr>
            <w:tcW w:w="1210" w:type="dxa"/>
            <w:tcBorders>
              <w:bottom w:val="single" w:sz="4" w:space="0" w:color="auto"/>
            </w:tcBorders>
          </w:tcPr>
          <w:p w:rsidR="001320AC" w:rsidRPr="00BD6C39" w:rsidRDefault="001320AC" w:rsidP="00180701">
            <w:pPr>
              <w:ind w:right="180"/>
              <w:rPr>
                <w:b/>
                <w:bCs/>
                <w:sz w:val="16"/>
                <w:szCs w:val="16"/>
                <w:lang w:val="en-GB"/>
              </w:rPr>
            </w:pPr>
            <w:r w:rsidRPr="00BD6C39">
              <w:rPr>
                <w:b/>
                <w:bCs/>
                <w:sz w:val="16"/>
                <w:szCs w:val="16"/>
                <w:lang w:val="en-GB"/>
              </w:rPr>
              <w:t>BMI level at baseline</w:t>
            </w:r>
          </w:p>
        </w:tc>
        <w:tc>
          <w:tcPr>
            <w:tcW w:w="2970" w:type="dxa"/>
            <w:gridSpan w:val="2"/>
            <w:tcBorders>
              <w:bottom w:val="single" w:sz="4" w:space="0" w:color="auto"/>
            </w:tcBorders>
          </w:tcPr>
          <w:p w:rsidR="001320AC" w:rsidRPr="00BD6C39" w:rsidRDefault="001320AC" w:rsidP="00A462AD">
            <w:pPr>
              <w:ind w:right="180"/>
              <w:jc w:val="center"/>
              <w:rPr>
                <w:b/>
                <w:bCs/>
                <w:sz w:val="16"/>
                <w:szCs w:val="16"/>
                <w:lang w:val="en-GB"/>
              </w:rPr>
            </w:pPr>
            <w:r w:rsidRPr="00BD6C39">
              <w:rPr>
                <w:b/>
                <w:bCs/>
                <w:sz w:val="16"/>
                <w:szCs w:val="16"/>
                <w:lang w:val="en-GB"/>
              </w:rPr>
              <w:t>Any cancer</w:t>
            </w:r>
          </w:p>
        </w:tc>
        <w:tc>
          <w:tcPr>
            <w:tcW w:w="2939" w:type="dxa"/>
            <w:gridSpan w:val="2"/>
            <w:tcBorders>
              <w:bottom w:val="single" w:sz="4" w:space="0" w:color="auto"/>
            </w:tcBorders>
          </w:tcPr>
          <w:p w:rsidR="001320AC" w:rsidRPr="00BD6C39" w:rsidRDefault="001320AC" w:rsidP="00A462AD">
            <w:pPr>
              <w:ind w:right="180"/>
              <w:jc w:val="center"/>
              <w:rPr>
                <w:b/>
                <w:bCs/>
                <w:sz w:val="16"/>
                <w:szCs w:val="16"/>
                <w:lang w:val="en-GB"/>
              </w:rPr>
            </w:pPr>
            <w:r w:rsidRPr="00BD6C39">
              <w:rPr>
                <w:b/>
                <w:bCs/>
                <w:sz w:val="16"/>
                <w:szCs w:val="16"/>
                <w:lang w:val="en-GB"/>
              </w:rPr>
              <w:t>Lung cancer</w:t>
            </w:r>
          </w:p>
        </w:tc>
        <w:tc>
          <w:tcPr>
            <w:tcW w:w="2893" w:type="dxa"/>
            <w:gridSpan w:val="2"/>
            <w:tcBorders>
              <w:bottom w:val="single" w:sz="4" w:space="0" w:color="auto"/>
            </w:tcBorders>
          </w:tcPr>
          <w:p w:rsidR="001320AC" w:rsidRPr="00BD6C39" w:rsidRDefault="001320AC" w:rsidP="00A462AD">
            <w:pPr>
              <w:ind w:right="180"/>
              <w:jc w:val="center"/>
              <w:rPr>
                <w:b/>
                <w:bCs/>
                <w:sz w:val="16"/>
                <w:szCs w:val="16"/>
                <w:lang w:val="en-GB"/>
              </w:rPr>
            </w:pPr>
            <w:r w:rsidRPr="00BD6C39">
              <w:rPr>
                <w:b/>
                <w:bCs/>
                <w:sz w:val="16"/>
                <w:szCs w:val="16"/>
                <w:lang w:val="en-GB"/>
              </w:rPr>
              <w:t>Colorectal cancer</w:t>
            </w:r>
          </w:p>
        </w:tc>
        <w:tc>
          <w:tcPr>
            <w:tcW w:w="2967" w:type="dxa"/>
            <w:gridSpan w:val="2"/>
            <w:tcBorders>
              <w:bottom w:val="single" w:sz="4" w:space="0" w:color="auto"/>
            </w:tcBorders>
          </w:tcPr>
          <w:p w:rsidR="001320AC" w:rsidRPr="00BD6C39" w:rsidRDefault="001320AC" w:rsidP="00A462AD">
            <w:pPr>
              <w:ind w:right="180"/>
              <w:jc w:val="center"/>
              <w:rPr>
                <w:b/>
                <w:bCs/>
                <w:sz w:val="16"/>
                <w:szCs w:val="16"/>
                <w:lang w:val="en-GB"/>
              </w:rPr>
            </w:pPr>
            <w:r w:rsidRPr="00BD6C39">
              <w:rPr>
                <w:b/>
                <w:bCs/>
                <w:sz w:val="16"/>
                <w:szCs w:val="16"/>
                <w:lang w:val="en-GB"/>
              </w:rPr>
              <w:t>Prostate cancer</w:t>
            </w:r>
          </w:p>
        </w:tc>
        <w:tc>
          <w:tcPr>
            <w:tcW w:w="2872" w:type="dxa"/>
            <w:gridSpan w:val="2"/>
            <w:tcBorders>
              <w:bottom w:val="single" w:sz="4" w:space="0" w:color="auto"/>
            </w:tcBorders>
          </w:tcPr>
          <w:p w:rsidR="001320AC" w:rsidRPr="00BD6C39" w:rsidRDefault="001320AC" w:rsidP="00A462AD">
            <w:pPr>
              <w:ind w:right="180"/>
              <w:jc w:val="center"/>
              <w:rPr>
                <w:b/>
                <w:bCs/>
                <w:sz w:val="16"/>
                <w:szCs w:val="16"/>
                <w:lang w:val="en-GB"/>
              </w:rPr>
            </w:pPr>
            <w:r w:rsidRPr="00BD6C39">
              <w:rPr>
                <w:b/>
                <w:bCs/>
                <w:sz w:val="16"/>
                <w:szCs w:val="16"/>
                <w:lang w:val="en-GB"/>
              </w:rPr>
              <w:t>Breast cancer</w:t>
            </w:r>
          </w:p>
        </w:tc>
      </w:tr>
      <w:tr w:rsidR="001320AC" w:rsidRPr="00033EBD" w:rsidTr="00FE3CD1">
        <w:trPr>
          <w:cantSplit/>
          <w:trHeight w:hRule="exact" w:val="144"/>
        </w:trPr>
        <w:tc>
          <w:tcPr>
            <w:tcW w:w="1210" w:type="dxa"/>
            <w:tcBorders>
              <w:top w:val="single" w:sz="4" w:space="0" w:color="auto"/>
              <w:bottom w:val="nil"/>
            </w:tcBorders>
          </w:tcPr>
          <w:p w:rsidR="001320AC" w:rsidRPr="000A559D" w:rsidRDefault="001320AC" w:rsidP="00435534">
            <w:pPr>
              <w:ind w:right="180"/>
              <w:jc w:val="both"/>
              <w:rPr>
                <w:bCs/>
                <w:sz w:val="14"/>
                <w:szCs w:val="14"/>
                <w:lang w:val="en-GB"/>
              </w:rPr>
            </w:pPr>
          </w:p>
        </w:tc>
        <w:tc>
          <w:tcPr>
            <w:tcW w:w="1430" w:type="dxa"/>
            <w:tcBorders>
              <w:top w:val="single" w:sz="4" w:space="0" w:color="auto"/>
              <w:bottom w:val="nil"/>
            </w:tcBorders>
          </w:tcPr>
          <w:p w:rsidR="001320AC" w:rsidRPr="000E7460" w:rsidRDefault="001320AC" w:rsidP="00AF7DBF">
            <w:pPr>
              <w:ind w:right="180"/>
              <w:jc w:val="center"/>
              <w:rPr>
                <w:b/>
                <w:bCs/>
                <w:sz w:val="14"/>
                <w:szCs w:val="14"/>
                <w:lang w:val="en-GB"/>
              </w:rPr>
            </w:pPr>
          </w:p>
        </w:tc>
        <w:tc>
          <w:tcPr>
            <w:tcW w:w="1540" w:type="dxa"/>
            <w:tcBorders>
              <w:top w:val="single" w:sz="4" w:space="0" w:color="auto"/>
              <w:bottom w:val="nil"/>
            </w:tcBorders>
          </w:tcPr>
          <w:p w:rsidR="001320AC" w:rsidRPr="000E7460" w:rsidRDefault="001320AC" w:rsidP="00AF7DBF">
            <w:pPr>
              <w:ind w:right="180"/>
              <w:jc w:val="center"/>
              <w:rPr>
                <w:b/>
                <w:bCs/>
                <w:sz w:val="14"/>
                <w:szCs w:val="14"/>
                <w:lang w:val="en-GB"/>
              </w:rPr>
            </w:pPr>
          </w:p>
        </w:tc>
        <w:tc>
          <w:tcPr>
            <w:tcW w:w="1430" w:type="dxa"/>
            <w:tcBorders>
              <w:top w:val="single" w:sz="4" w:space="0" w:color="auto"/>
              <w:bottom w:val="nil"/>
            </w:tcBorders>
          </w:tcPr>
          <w:p w:rsidR="001320AC" w:rsidRPr="000E7460" w:rsidRDefault="001320AC" w:rsidP="00AF7DBF">
            <w:pPr>
              <w:ind w:right="180"/>
              <w:jc w:val="center"/>
              <w:rPr>
                <w:b/>
                <w:bCs/>
                <w:sz w:val="14"/>
                <w:szCs w:val="14"/>
                <w:lang w:val="en-GB"/>
              </w:rPr>
            </w:pPr>
          </w:p>
        </w:tc>
        <w:tc>
          <w:tcPr>
            <w:tcW w:w="1509" w:type="dxa"/>
            <w:tcBorders>
              <w:top w:val="single" w:sz="4" w:space="0" w:color="auto"/>
              <w:bottom w:val="nil"/>
            </w:tcBorders>
          </w:tcPr>
          <w:p w:rsidR="001320AC" w:rsidRPr="000E7460" w:rsidRDefault="001320AC" w:rsidP="00AF7DBF">
            <w:pPr>
              <w:ind w:right="180"/>
              <w:jc w:val="center"/>
              <w:rPr>
                <w:b/>
                <w:bCs/>
                <w:sz w:val="14"/>
                <w:szCs w:val="14"/>
                <w:lang w:val="en-GB"/>
              </w:rPr>
            </w:pPr>
          </w:p>
        </w:tc>
        <w:tc>
          <w:tcPr>
            <w:tcW w:w="1386" w:type="dxa"/>
            <w:tcBorders>
              <w:top w:val="single" w:sz="4" w:space="0" w:color="auto"/>
              <w:bottom w:val="nil"/>
            </w:tcBorders>
          </w:tcPr>
          <w:p w:rsidR="001320AC" w:rsidRPr="000E7460" w:rsidRDefault="001320AC" w:rsidP="00AF7DBF">
            <w:pPr>
              <w:ind w:right="180"/>
              <w:jc w:val="center"/>
              <w:rPr>
                <w:b/>
                <w:bCs/>
                <w:sz w:val="14"/>
                <w:szCs w:val="14"/>
                <w:lang w:val="en-GB"/>
              </w:rPr>
            </w:pPr>
          </w:p>
        </w:tc>
        <w:tc>
          <w:tcPr>
            <w:tcW w:w="1507" w:type="dxa"/>
            <w:tcBorders>
              <w:top w:val="single" w:sz="4" w:space="0" w:color="auto"/>
              <w:bottom w:val="nil"/>
            </w:tcBorders>
          </w:tcPr>
          <w:p w:rsidR="001320AC" w:rsidRPr="000E7460" w:rsidRDefault="001320AC" w:rsidP="00AF7DBF">
            <w:pPr>
              <w:ind w:right="180"/>
              <w:jc w:val="center"/>
              <w:rPr>
                <w:b/>
                <w:bCs/>
                <w:sz w:val="14"/>
                <w:szCs w:val="14"/>
                <w:lang w:val="en-GB"/>
              </w:rPr>
            </w:pPr>
          </w:p>
        </w:tc>
        <w:tc>
          <w:tcPr>
            <w:tcW w:w="1399" w:type="dxa"/>
            <w:tcBorders>
              <w:top w:val="single" w:sz="4" w:space="0" w:color="auto"/>
              <w:bottom w:val="nil"/>
            </w:tcBorders>
          </w:tcPr>
          <w:p w:rsidR="001320AC" w:rsidRPr="000E7460" w:rsidRDefault="001320AC" w:rsidP="00AF7DBF">
            <w:pPr>
              <w:ind w:right="180"/>
              <w:jc w:val="center"/>
              <w:rPr>
                <w:b/>
                <w:bCs/>
                <w:sz w:val="14"/>
                <w:szCs w:val="14"/>
                <w:lang w:val="en-GB"/>
              </w:rPr>
            </w:pPr>
          </w:p>
        </w:tc>
        <w:tc>
          <w:tcPr>
            <w:tcW w:w="1568" w:type="dxa"/>
            <w:tcBorders>
              <w:top w:val="single" w:sz="4" w:space="0" w:color="auto"/>
              <w:bottom w:val="nil"/>
            </w:tcBorders>
          </w:tcPr>
          <w:p w:rsidR="001320AC" w:rsidRPr="000E7460" w:rsidRDefault="001320AC" w:rsidP="00AF7DBF">
            <w:pPr>
              <w:ind w:right="180"/>
              <w:jc w:val="center"/>
              <w:rPr>
                <w:b/>
                <w:bCs/>
                <w:sz w:val="14"/>
                <w:szCs w:val="14"/>
                <w:lang w:val="en-GB"/>
              </w:rPr>
            </w:pPr>
          </w:p>
        </w:tc>
        <w:tc>
          <w:tcPr>
            <w:tcW w:w="1379" w:type="dxa"/>
            <w:tcBorders>
              <w:top w:val="single" w:sz="4" w:space="0" w:color="auto"/>
              <w:bottom w:val="nil"/>
            </w:tcBorders>
          </w:tcPr>
          <w:p w:rsidR="001320AC" w:rsidRPr="000E7460" w:rsidRDefault="001320AC" w:rsidP="00AF7DBF">
            <w:pPr>
              <w:ind w:right="180"/>
              <w:jc w:val="center"/>
              <w:rPr>
                <w:b/>
                <w:bCs/>
                <w:sz w:val="14"/>
                <w:szCs w:val="14"/>
                <w:lang w:val="en-GB"/>
              </w:rPr>
            </w:pPr>
          </w:p>
        </w:tc>
        <w:tc>
          <w:tcPr>
            <w:tcW w:w="1493" w:type="dxa"/>
            <w:tcBorders>
              <w:top w:val="single" w:sz="4" w:space="0" w:color="auto"/>
              <w:bottom w:val="nil"/>
            </w:tcBorders>
          </w:tcPr>
          <w:p w:rsidR="001320AC" w:rsidRPr="000E7460" w:rsidRDefault="001320AC" w:rsidP="00625FE3">
            <w:pPr>
              <w:ind w:right="180"/>
              <w:jc w:val="center"/>
              <w:rPr>
                <w:b/>
                <w:bCs/>
                <w:sz w:val="14"/>
                <w:szCs w:val="14"/>
                <w:lang w:val="en-GB"/>
              </w:rPr>
            </w:pPr>
          </w:p>
        </w:tc>
      </w:tr>
      <w:tr w:rsidR="001320AC" w:rsidRPr="00033EBD" w:rsidTr="00FE3CD1">
        <w:trPr>
          <w:cantSplit/>
          <w:trHeight w:val="344"/>
        </w:trPr>
        <w:tc>
          <w:tcPr>
            <w:tcW w:w="1210" w:type="dxa"/>
            <w:tcBorders>
              <w:top w:val="nil"/>
            </w:tcBorders>
          </w:tcPr>
          <w:p w:rsidR="001320AC" w:rsidRPr="000A559D" w:rsidRDefault="001320AC" w:rsidP="00435534">
            <w:pPr>
              <w:ind w:right="180"/>
              <w:jc w:val="both"/>
              <w:rPr>
                <w:bCs/>
                <w:sz w:val="14"/>
                <w:szCs w:val="14"/>
                <w:lang w:val="en-GB"/>
              </w:rPr>
            </w:pPr>
          </w:p>
        </w:tc>
        <w:tc>
          <w:tcPr>
            <w:tcW w:w="1430" w:type="dxa"/>
            <w:tcBorders>
              <w:top w:val="nil"/>
            </w:tcBorders>
          </w:tcPr>
          <w:p w:rsidR="001320AC" w:rsidRPr="000E7460" w:rsidRDefault="001320AC" w:rsidP="00AF7DBF">
            <w:pPr>
              <w:ind w:right="180"/>
              <w:jc w:val="center"/>
              <w:rPr>
                <w:b/>
                <w:bCs/>
                <w:sz w:val="14"/>
                <w:szCs w:val="14"/>
                <w:lang w:val="en-GB"/>
              </w:rPr>
            </w:pPr>
            <w:r w:rsidRPr="000E7460">
              <w:rPr>
                <w:b/>
                <w:bCs/>
                <w:sz w:val="14"/>
                <w:szCs w:val="14"/>
                <w:lang w:val="en-GB"/>
              </w:rPr>
              <w:t>median FU (</w:t>
            </w:r>
            <w:proofErr w:type="spellStart"/>
            <w:r w:rsidRPr="000E7460">
              <w:rPr>
                <w:b/>
                <w:bCs/>
                <w:sz w:val="14"/>
                <w:szCs w:val="14"/>
                <w:lang w:val="en-GB"/>
              </w:rPr>
              <w:t>yr</w:t>
            </w:r>
            <w:proofErr w:type="spellEnd"/>
            <w:r w:rsidRPr="000E7460">
              <w:rPr>
                <w:b/>
                <w:bCs/>
                <w:sz w:val="14"/>
                <w:szCs w:val="14"/>
                <w:lang w:val="en-GB"/>
              </w:rPr>
              <w:t>)</w:t>
            </w:r>
          </w:p>
          <w:p w:rsidR="001320AC" w:rsidRPr="000E7460" w:rsidRDefault="001320AC" w:rsidP="00AF7DBF">
            <w:pPr>
              <w:ind w:right="180"/>
              <w:jc w:val="center"/>
              <w:rPr>
                <w:b/>
                <w:bCs/>
                <w:sz w:val="14"/>
                <w:szCs w:val="14"/>
                <w:lang w:val="en-GB"/>
              </w:rPr>
            </w:pPr>
            <w:r w:rsidRPr="000E7460">
              <w:rPr>
                <w:b/>
                <w:bCs/>
                <w:sz w:val="14"/>
                <w:szCs w:val="14"/>
                <w:lang w:val="en-GB"/>
              </w:rPr>
              <w:t>events/censored</w:t>
            </w:r>
          </w:p>
        </w:tc>
        <w:tc>
          <w:tcPr>
            <w:tcW w:w="1540" w:type="dxa"/>
            <w:tcBorders>
              <w:top w:val="nil"/>
            </w:tcBorders>
          </w:tcPr>
          <w:p w:rsidR="001320AC" w:rsidRPr="000E7460" w:rsidRDefault="001320AC" w:rsidP="00AF7DBF">
            <w:pPr>
              <w:ind w:right="180"/>
              <w:jc w:val="center"/>
              <w:rPr>
                <w:b/>
                <w:bCs/>
                <w:sz w:val="14"/>
                <w:szCs w:val="14"/>
                <w:lang w:val="en-GB"/>
              </w:rPr>
            </w:pPr>
            <w:r w:rsidRPr="000E7460">
              <w:rPr>
                <w:b/>
                <w:bCs/>
                <w:sz w:val="14"/>
                <w:szCs w:val="14"/>
                <w:lang w:val="en-GB"/>
              </w:rPr>
              <w:t>N (%) events/censored</w:t>
            </w:r>
          </w:p>
        </w:tc>
        <w:tc>
          <w:tcPr>
            <w:tcW w:w="1430" w:type="dxa"/>
            <w:tcBorders>
              <w:top w:val="nil"/>
            </w:tcBorders>
          </w:tcPr>
          <w:p w:rsidR="001320AC" w:rsidRPr="000E7460" w:rsidRDefault="001320AC" w:rsidP="00AF7DBF">
            <w:pPr>
              <w:ind w:right="180"/>
              <w:jc w:val="center"/>
              <w:rPr>
                <w:b/>
                <w:bCs/>
                <w:sz w:val="14"/>
                <w:szCs w:val="14"/>
                <w:lang w:val="en-GB"/>
              </w:rPr>
            </w:pPr>
            <w:r w:rsidRPr="000E7460">
              <w:rPr>
                <w:b/>
                <w:bCs/>
                <w:sz w:val="14"/>
                <w:szCs w:val="14"/>
                <w:lang w:val="en-GB"/>
              </w:rPr>
              <w:t>median FU (</w:t>
            </w:r>
            <w:proofErr w:type="spellStart"/>
            <w:r w:rsidRPr="000E7460">
              <w:rPr>
                <w:b/>
                <w:bCs/>
                <w:sz w:val="14"/>
                <w:szCs w:val="14"/>
                <w:lang w:val="en-GB"/>
              </w:rPr>
              <w:t>yr</w:t>
            </w:r>
            <w:proofErr w:type="spellEnd"/>
            <w:r w:rsidRPr="000E7460">
              <w:rPr>
                <w:b/>
                <w:bCs/>
                <w:sz w:val="14"/>
                <w:szCs w:val="14"/>
                <w:lang w:val="en-GB"/>
              </w:rPr>
              <w:t>) events/censored</w:t>
            </w:r>
          </w:p>
        </w:tc>
        <w:tc>
          <w:tcPr>
            <w:tcW w:w="1509" w:type="dxa"/>
            <w:tcBorders>
              <w:top w:val="nil"/>
            </w:tcBorders>
          </w:tcPr>
          <w:p w:rsidR="001320AC" w:rsidRPr="000E7460" w:rsidRDefault="001320AC" w:rsidP="00AF7DBF">
            <w:pPr>
              <w:ind w:right="180"/>
              <w:jc w:val="center"/>
              <w:rPr>
                <w:b/>
                <w:bCs/>
                <w:sz w:val="14"/>
                <w:szCs w:val="14"/>
                <w:lang w:val="en-GB"/>
              </w:rPr>
            </w:pPr>
            <w:r w:rsidRPr="000E7460">
              <w:rPr>
                <w:b/>
                <w:bCs/>
                <w:sz w:val="14"/>
                <w:szCs w:val="14"/>
                <w:lang w:val="en-GB"/>
              </w:rPr>
              <w:t>N (%) events/censored</w:t>
            </w:r>
          </w:p>
        </w:tc>
        <w:tc>
          <w:tcPr>
            <w:tcW w:w="1386" w:type="dxa"/>
            <w:tcBorders>
              <w:top w:val="nil"/>
            </w:tcBorders>
          </w:tcPr>
          <w:p w:rsidR="001320AC" w:rsidRPr="000E7460" w:rsidRDefault="001320AC" w:rsidP="00AF7DBF">
            <w:pPr>
              <w:ind w:right="180"/>
              <w:jc w:val="center"/>
              <w:rPr>
                <w:b/>
                <w:bCs/>
                <w:sz w:val="14"/>
                <w:szCs w:val="14"/>
                <w:lang w:val="en-GB"/>
              </w:rPr>
            </w:pPr>
            <w:r w:rsidRPr="000E7460">
              <w:rPr>
                <w:b/>
                <w:bCs/>
                <w:sz w:val="14"/>
                <w:szCs w:val="14"/>
                <w:lang w:val="en-GB"/>
              </w:rPr>
              <w:t>median FU (</w:t>
            </w:r>
            <w:proofErr w:type="spellStart"/>
            <w:r w:rsidRPr="000E7460">
              <w:rPr>
                <w:b/>
                <w:bCs/>
                <w:sz w:val="14"/>
                <w:szCs w:val="14"/>
                <w:lang w:val="en-GB"/>
              </w:rPr>
              <w:t>yr</w:t>
            </w:r>
            <w:proofErr w:type="spellEnd"/>
            <w:r w:rsidRPr="000E7460">
              <w:rPr>
                <w:b/>
                <w:bCs/>
                <w:sz w:val="14"/>
                <w:szCs w:val="14"/>
                <w:lang w:val="en-GB"/>
              </w:rPr>
              <w:t>) events/censored</w:t>
            </w:r>
          </w:p>
        </w:tc>
        <w:tc>
          <w:tcPr>
            <w:tcW w:w="1507" w:type="dxa"/>
            <w:tcBorders>
              <w:top w:val="nil"/>
            </w:tcBorders>
          </w:tcPr>
          <w:p w:rsidR="001320AC" w:rsidRPr="000E7460" w:rsidRDefault="001320AC" w:rsidP="00AF7DBF">
            <w:pPr>
              <w:ind w:right="180"/>
              <w:jc w:val="center"/>
              <w:rPr>
                <w:b/>
                <w:bCs/>
                <w:sz w:val="14"/>
                <w:szCs w:val="14"/>
                <w:lang w:val="en-GB"/>
              </w:rPr>
            </w:pPr>
            <w:r w:rsidRPr="000E7460">
              <w:rPr>
                <w:b/>
                <w:bCs/>
                <w:sz w:val="14"/>
                <w:szCs w:val="14"/>
                <w:lang w:val="en-GB"/>
              </w:rPr>
              <w:t>N (%) events/censored</w:t>
            </w:r>
          </w:p>
        </w:tc>
        <w:tc>
          <w:tcPr>
            <w:tcW w:w="1399" w:type="dxa"/>
            <w:tcBorders>
              <w:top w:val="nil"/>
            </w:tcBorders>
          </w:tcPr>
          <w:p w:rsidR="001320AC" w:rsidRPr="000E7460" w:rsidRDefault="001320AC" w:rsidP="00AF7DBF">
            <w:pPr>
              <w:ind w:right="180"/>
              <w:jc w:val="center"/>
              <w:rPr>
                <w:b/>
                <w:bCs/>
                <w:sz w:val="14"/>
                <w:szCs w:val="14"/>
                <w:lang w:val="en-GB"/>
              </w:rPr>
            </w:pPr>
            <w:r w:rsidRPr="000E7460">
              <w:rPr>
                <w:b/>
                <w:bCs/>
                <w:sz w:val="14"/>
                <w:szCs w:val="14"/>
                <w:lang w:val="en-GB"/>
              </w:rPr>
              <w:t>median FU (</w:t>
            </w:r>
            <w:proofErr w:type="spellStart"/>
            <w:r w:rsidRPr="000E7460">
              <w:rPr>
                <w:b/>
                <w:bCs/>
                <w:sz w:val="14"/>
                <w:szCs w:val="14"/>
                <w:lang w:val="en-GB"/>
              </w:rPr>
              <w:t>yr</w:t>
            </w:r>
            <w:proofErr w:type="spellEnd"/>
            <w:r w:rsidRPr="000E7460">
              <w:rPr>
                <w:b/>
                <w:bCs/>
                <w:sz w:val="14"/>
                <w:szCs w:val="14"/>
                <w:lang w:val="en-GB"/>
              </w:rPr>
              <w:t>) events/censored</w:t>
            </w:r>
          </w:p>
        </w:tc>
        <w:tc>
          <w:tcPr>
            <w:tcW w:w="1568" w:type="dxa"/>
            <w:tcBorders>
              <w:top w:val="nil"/>
            </w:tcBorders>
          </w:tcPr>
          <w:p w:rsidR="001320AC" w:rsidRPr="000E7460" w:rsidRDefault="001320AC" w:rsidP="00AF7DBF">
            <w:pPr>
              <w:ind w:right="180"/>
              <w:jc w:val="center"/>
              <w:rPr>
                <w:b/>
                <w:bCs/>
                <w:sz w:val="14"/>
                <w:szCs w:val="14"/>
                <w:lang w:val="en-GB"/>
              </w:rPr>
            </w:pPr>
            <w:r w:rsidRPr="000E7460">
              <w:rPr>
                <w:b/>
                <w:bCs/>
                <w:sz w:val="14"/>
                <w:szCs w:val="14"/>
                <w:lang w:val="en-GB"/>
              </w:rPr>
              <w:t>N (%) events/censored</w:t>
            </w:r>
          </w:p>
        </w:tc>
        <w:tc>
          <w:tcPr>
            <w:tcW w:w="1379" w:type="dxa"/>
            <w:tcBorders>
              <w:top w:val="nil"/>
            </w:tcBorders>
          </w:tcPr>
          <w:p w:rsidR="001320AC" w:rsidRPr="000E7460" w:rsidRDefault="001320AC" w:rsidP="00AF7DBF">
            <w:pPr>
              <w:ind w:right="180"/>
              <w:jc w:val="center"/>
              <w:rPr>
                <w:b/>
                <w:bCs/>
                <w:sz w:val="14"/>
                <w:szCs w:val="14"/>
                <w:lang w:val="en-GB"/>
              </w:rPr>
            </w:pPr>
            <w:r w:rsidRPr="000E7460">
              <w:rPr>
                <w:b/>
                <w:bCs/>
                <w:sz w:val="14"/>
                <w:szCs w:val="14"/>
                <w:lang w:val="en-GB"/>
              </w:rPr>
              <w:t>median FU (</w:t>
            </w:r>
            <w:proofErr w:type="spellStart"/>
            <w:r w:rsidRPr="000E7460">
              <w:rPr>
                <w:b/>
                <w:bCs/>
                <w:sz w:val="14"/>
                <w:szCs w:val="14"/>
                <w:lang w:val="en-GB"/>
              </w:rPr>
              <w:t>yr</w:t>
            </w:r>
            <w:proofErr w:type="spellEnd"/>
            <w:r w:rsidRPr="000E7460">
              <w:rPr>
                <w:b/>
                <w:bCs/>
                <w:sz w:val="14"/>
                <w:szCs w:val="14"/>
                <w:lang w:val="en-GB"/>
              </w:rPr>
              <w:t>) events/censored</w:t>
            </w:r>
          </w:p>
        </w:tc>
        <w:tc>
          <w:tcPr>
            <w:tcW w:w="1493" w:type="dxa"/>
            <w:tcBorders>
              <w:top w:val="nil"/>
            </w:tcBorders>
          </w:tcPr>
          <w:p w:rsidR="001320AC" w:rsidRPr="000E7460" w:rsidRDefault="001320AC" w:rsidP="00625FE3">
            <w:pPr>
              <w:ind w:right="180"/>
              <w:jc w:val="center"/>
              <w:rPr>
                <w:b/>
                <w:bCs/>
                <w:sz w:val="14"/>
                <w:szCs w:val="14"/>
                <w:lang w:val="en-GB"/>
              </w:rPr>
            </w:pPr>
            <w:r w:rsidRPr="000E7460">
              <w:rPr>
                <w:b/>
                <w:bCs/>
                <w:sz w:val="14"/>
                <w:szCs w:val="14"/>
                <w:lang w:val="en-GB"/>
              </w:rPr>
              <w:t>N (%) events/censored</w:t>
            </w:r>
          </w:p>
        </w:tc>
      </w:tr>
      <w:tr w:rsidR="001320AC" w:rsidRPr="00033EBD" w:rsidTr="002E450F">
        <w:trPr>
          <w:cantSplit/>
          <w:trHeight w:hRule="exact" w:val="237"/>
        </w:trPr>
        <w:tc>
          <w:tcPr>
            <w:tcW w:w="1210" w:type="dxa"/>
          </w:tcPr>
          <w:p w:rsidR="001320AC" w:rsidRPr="000A559D" w:rsidRDefault="001320AC" w:rsidP="00435534">
            <w:pPr>
              <w:ind w:right="180"/>
              <w:jc w:val="both"/>
              <w:rPr>
                <w:bCs/>
                <w:sz w:val="14"/>
                <w:szCs w:val="14"/>
                <w:lang w:val="en-GB"/>
              </w:rPr>
            </w:pPr>
            <w:r w:rsidRPr="000A559D">
              <w:rPr>
                <w:bCs/>
                <w:sz w:val="14"/>
                <w:szCs w:val="14"/>
                <w:lang w:val="en-GB"/>
              </w:rPr>
              <w:t>All subjects</w:t>
            </w:r>
          </w:p>
        </w:tc>
        <w:tc>
          <w:tcPr>
            <w:tcW w:w="1430" w:type="dxa"/>
          </w:tcPr>
          <w:p w:rsidR="001320AC" w:rsidRPr="000A559D" w:rsidRDefault="001320AC" w:rsidP="00AF7DBF">
            <w:pPr>
              <w:ind w:right="180"/>
              <w:jc w:val="center"/>
              <w:rPr>
                <w:bCs/>
                <w:sz w:val="14"/>
                <w:szCs w:val="14"/>
                <w:lang w:val="en-GB"/>
              </w:rPr>
            </w:pPr>
          </w:p>
        </w:tc>
        <w:tc>
          <w:tcPr>
            <w:tcW w:w="1540" w:type="dxa"/>
          </w:tcPr>
          <w:p w:rsidR="001320AC" w:rsidRPr="000A559D" w:rsidRDefault="001320AC" w:rsidP="00AF7DBF">
            <w:pPr>
              <w:ind w:right="180"/>
              <w:jc w:val="center"/>
              <w:rPr>
                <w:bCs/>
                <w:sz w:val="14"/>
                <w:szCs w:val="14"/>
                <w:lang w:val="en-GB"/>
              </w:rPr>
            </w:pPr>
          </w:p>
        </w:tc>
        <w:tc>
          <w:tcPr>
            <w:tcW w:w="1430" w:type="dxa"/>
          </w:tcPr>
          <w:p w:rsidR="001320AC" w:rsidRPr="000A559D" w:rsidRDefault="001320AC" w:rsidP="00AF7DBF">
            <w:pPr>
              <w:ind w:right="180"/>
              <w:jc w:val="center"/>
              <w:rPr>
                <w:bCs/>
                <w:sz w:val="14"/>
                <w:szCs w:val="14"/>
                <w:lang w:val="en-GB"/>
              </w:rPr>
            </w:pPr>
          </w:p>
        </w:tc>
        <w:tc>
          <w:tcPr>
            <w:tcW w:w="1509" w:type="dxa"/>
          </w:tcPr>
          <w:p w:rsidR="001320AC" w:rsidRPr="000A559D" w:rsidRDefault="001320AC" w:rsidP="00AF7DBF">
            <w:pPr>
              <w:ind w:right="180"/>
              <w:jc w:val="center"/>
              <w:rPr>
                <w:bCs/>
                <w:sz w:val="14"/>
                <w:szCs w:val="14"/>
                <w:lang w:val="en-GB"/>
              </w:rPr>
            </w:pPr>
          </w:p>
        </w:tc>
        <w:tc>
          <w:tcPr>
            <w:tcW w:w="1386" w:type="dxa"/>
          </w:tcPr>
          <w:p w:rsidR="001320AC" w:rsidRPr="000A559D" w:rsidRDefault="001320AC" w:rsidP="00AF7DBF">
            <w:pPr>
              <w:ind w:right="180"/>
              <w:jc w:val="center"/>
              <w:rPr>
                <w:bCs/>
                <w:sz w:val="14"/>
                <w:szCs w:val="14"/>
                <w:lang w:val="en-GB"/>
              </w:rPr>
            </w:pPr>
          </w:p>
        </w:tc>
        <w:tc>
          <w:tcPr>
            <w:tcW w:w="1507" w:type="dxa"/>
          </w:tcPr>
          <w:p w:rsidR="001320AC" w:rsidRPr="000A559D" w:rsidRDefault="001320AC" w:rsidP="00AF7DBF">
            <w:pPr>
              <w:ind w:right="180"/>
              <w:jc w:val="center"/>
              <w:rPr>
                <w:bCs/>
                <w:sz w:val="14"/>
                <w:szCs w:val="14"/>
                <w:lang w:val="en-GB"/>
              </w:rPr>
            </w:pPr>
          </w:p>
        </w:tc>
        <w:tc>
          <w:tcPr>
            <w:tcW w:w="1399" w:type="dxa"/>
          </w:tcPr>
          <w:p w:rsidR="001320AC" w:rsidRPr="000A559D" w:rsidRDefault="001320AC" w:rsidP="00AF7DBF">
            <w:pPr>
              <w:ind w:right="180"/>
              <w:jc w:val="center"/>
              <w:rPr>
                <w:bCs/>
                <w:sz w:val="14"/>
                <w:szCs w:val="14"/>
                <w:lang w:val="en-GB"/>
              </w:rPr>
            </w:pPr>
          </w:p>
        </w:tc>
        <w:tc>
          <w:tcPr>
            <w:tcW w:w="1568" w:type="dxa"/>
          </w:tcPr>
          <w:p w:rsidR="001320AC" w:rsidRPr="000A559D" w:rsidRDefault="001320AC" w:rsidP="00AF7DBF">
            <w:pPr>
              <w:ind w:right="180"/>
              <w:jc w:val="center"/>
              <w:rPr>
                <w:bCs/>
                <w:sz w:val="14"/>
                <w:szCs w:val="14"/>
                <w:lang w:val="en-GB"/>
              </w:rPr>
            </w:pPr>
          </w:p>
        </w:tc>
        <w:tc>
          <w:tcPr>
            <w:tcW w:w="1379" w:type="dxa"/>
          </w:tcPr>
          <w:p w:rsidR="001320AC" w:rsidRPr="000A559D" w:rsidRDefault="001320AC" w:rsidP="00AF7DBF">
            <w:pPr>
              <w:ind w:right="180"/>
              <w:jc w:val="center"/>
              <w:rPr>
                <w:bCs/>
                <w:sz w:val="14"/>
                <w:szCs w:val="14"/>
                <w:lang w:val="en-GB"/>
              </w:rPr>
            </w:pPr>
          </w:p>
        </w:tc>
        <w:tc>
          <w:tcPr>
            <w:tcW w:w="1493" w:type="dxa"/>
          </w:tcPr>
          <w:p w:rsidR="001320AC" w:rsidRPr="000A559D" w:rsidRDefault="001320AC" w:rsidP="00D40177">
            <w:pPr>
              <w:ind w:right="180"/>
              <w:rPr>
                <w:bCs/>
                <w:sz w:val="14"/>
                <w:szCs w:val="14"/>
                <w:lang w:val="en-GB"/>
              </w:rPr>
            </w:pPr>
          </w:p>
        </w:tc>
      </w:tr>
      <w:tr w:rsidR="001320AC" w:rsidRPr="00033EBD" w:rsidTr="002E450F">
        <w:trPr>
          <w:cantSplit/>
          <w:trHeight w:hRule="exact" w:val="237"/>
        </w:trPr>
        <w:tc>
          <w:tcPr>
            <w:tcW w:w="1210" w:type="dxa"/>
          </w:tcPr>
          <w:p w:rsidR="001320AC" w:rsidRPr="000A559D" w:rsidRDefault="001320AC" w:rsidP="00435534">
            <w:pPr>
              <w:ind w:right="180"/>
              <w:jc w:val="both"/>
              <w:rPr>
                <w:bCs/>
                <w:sz w:val="14"/>
                <w:szCs w:val="14"/>
                <w:lang w:val="en-GB"/>
              </w:rPr>
            </w:pPr>
            <w:smartTag w:uri="urn:schemas-microsoft-com:office:smarttags" w:element="City">
              <w:smartTag w:uri="urn:schemas-microsoft-com:office:smarttags" w:element="place">
                <w:r w:rsidRPr="000A559D">
                  <w:rPr>
                    <w:bCs/>
                    <w:sz w:val="14"/>
                    <w:szCs w:val="14"/>
                    <w:lang w:val="en-GB"/>
                  </w:rPr>
                  <w:t>Normal</w:t>
                </w:r>
              </w:smartTag>
            </w:smartTag>
          </w:p>
        </w:tc>
        <w:tc>
          <w:tcPr>
            <w:tcW w:w="1430" w:type="dxa"/>
          </w:tcPr>
          <w:p w:rsidR="001320AC" w:rsidRPr="000A559D" w:rsidRDefault="001320AC" w:rsidP="00AF7DBF">
            <w:pPr>
              <w:ind w:right="180"/>
              <w:jc w:val="center"/>
              <w:rPr>
                <w:bCs/>
                <w:sz w:val="14"/>
                <w:szCs w:val="14"/>
                <w:lang w:val="en-GB"/>
              </w:rPr>
            </w:pPr>
            <w:r w:rsidRPr="000A559D">
              <w:rPr>
                <w:bCs/>
                <w:sz w:val="14"/>
                <w:szCs w:val="14"/>
                <w:lang w:val="en-GB"/>
              </w:rPr>
              <w:t>26.3/38.2</w:t>
            </w:r>
          </w:p>
        </w:tc>
        <w:tc>
          <w:tcPr>
            <w:tcW w:w="1540" w:type="dxa"/>
          </w:tcPr>
          <w:p w:rsidR="001320AC" w:rsidRPr="000A559D" w:rsidRDefault="001320AC" w:rsidP="00AF7DBF">
            <w:pPr>
              <w:ind w:right="180"/>
              <w:jc w:val="center"/>
              <w:rPr>
                <w:bCs/>
                <w:sz w:val="14"/>
                <w:szCs w:val="14"/>
                <w:lang w:val="en-GB"/>
              </w:rPr>
            </w:pPr>
            <w:r w:rsidRPr="000A559D">
              <w:rPr>
                <w:bCs/>
                <w:sz w:val="14"/>
                <w:szCs w:val="14"/>
                <w:lang w:val="en-GB"/>
              </w:rPr>
              <w:t>387 (39)/3082 (50)</w:t>
            </w:r>
          </w:p>
        </w:tc>
        <w:tc>
          <w:tcPr>
            <w:tcW w:w="1430" w:type="dxa"/>
          </w:tcPr>
          <w:p w:rsidR="001320AC" w:rsidRPr="000A559D" w:rsidRDefault="001320AC" w:rsidP="00AF7DBF">
            <w:pPr>
              <w:ind w:right="180"/>
              <w:jc w:val="center"/>
              <w:rPr>
                <w:bCs/>
                <w:sz w:val="14"/>
                <w:szCs w:val="14"/>
                <w:lang w:val="en-GB"/>
              </w:rPr>
            </w:pPr>
            <w:r w:rsidRPr="000A559D">
              <w:rPr>
                <w:bCs/>
                <w:sz w:val="14"/>
                <w:szCs w:val="14"/>
                <w:lang w:val="en-GB"/>
              </w:rPr>
              <w:t>23.9/38.2</w:t>
            </w:r>
          </w:p>
        </w:tc>
        <w:tc>
          <w:tcPr>
            <w:tcW w:w="1509" w:type="dxa"/>
          </w:tcPr>
          <w:p w:rsidR="001320AC" w:rsidRPr="000A559D" w:rsidRDefault="001320AC" w:rsidP="00AF7DBF">
            <w:pPr>
              <w:ind w:right="180"/>
              <w:jc w:val="center"/>
              <w:rPr>
                <w:bCs/>
                <w:sz w:val="14"/>
                <w:szCs w:val="14"/>
                <w:lang w:val="en-GB"/>
              </w:rPr>
            </w:pPr>
            <w:r w:rsidRPr="000A559D">
              <w:rPr>
                <w:bCs/>
                <w:sz w:val="14"/>
                <w:szCs w:val="14"/>
                <w:lang w:val="en-GB"/>
              </w:rPr>
              <w:t>114 (49)/3355 (48)</w:t>
            </w:r>
          </w:p>
        </w:tc>
        <w:tc>
          <w:tcPr>
            <w:tcW w:w="1386" w:type="dxa"/>
          </w:tcPr>
          <w:p w:rsidR="001320AC" w:rsidRPr="000A559D" w:rsidRDefault="001320AC" w:rsidP="00AF7DBF">
            <w:pPr>
              <w:ind w:right="180"/>
              <w:jc w:val="center"/>
              <w:rPr>
                <w:bCs/>
                <w:sz w:val="14"/>
                <w:szCs w:val="14"/>
                <w:lang w:val="en-GB"/>
              </w:rPr>
            </w:pPr>
            <w:r w:rsidRPr="000A559D">
              <w:rPr>
                <w:bCs/>
                <w:sz w:val="14"/>
                <w:szCs w:val="14"/>
                <w:lang w:val="en-GB"/>
              </w:rPr>
              <w:t>28.1/38.2</w:t>
            </w:r>
          </w:p>
        </w:tc>
        <w:tc>
          <w:tcPr>
            <w:tcW w:w="1507" w:type="dxa"/>
          </w:tcPr>
          <w:p w:rsidR="001320AC" w:rsidRPr="000A559D" w:rsidRDefault="001320AC" w:rsidP="00AF7DBF">
            <w:pPr>
              <w:ind w:right="180"/>
              <w:jc w:val="center"/>
              <w:rPr>
                <w:bCs/>
                <w:sz w:val="14"/>
                <w:szCs w:val="14"/>
                <w:lang w:val="en-GB"/>
              </w:rPr>
            </w:pPr>
            <w:r w:rsidRPr="000A559D">
              <w:rPr>
                <w:bCs/>
                <w:sz w:val="14"/>
                <w:szCs w:val="14"/>
                <w:lang w:val="en-GB"/>
              </w:rPr>
              <w:t>40 (35)/3429 (49)</w:t>
            </w:r>
          </w:p>
        </w:tc>
        <w:tc>
          <w:tcPr>
            <w:tcW w:w="1399" w:type="dxa"/>
          </w:tcPr>
          <w:p w:rsidR="001320AC" w:rsidRPr="000A559D" w:rsidRDefault="001320AC" w:rsidP="00AF7DBF">
            <w:pPr>
              <w:ind w:right="180"/>
              <w:jc w:val="center"/>
              <w:rPr>
                <w:bCs/>
                <w:sz w:val="14"/>
                <w:szCs w:val="14"/>
                <w:lang w:val="en-GB"/>
              </w:rPr>
            </w:pPr>
          </w:p>
        </w:tc>
        <w:tc>
          <w:tcPr>
            <w:tcW w:w="1568" w:type="dxa"/>
          </w:tcPr>
          <w:p w:rsidR="001320AC" w:rsidRPr="000A559D" w:rsidRDefault="001320AC" w:rsidP="00AF7DBF">
            <w:pPr>
              <w:ind w:right="180"/>
              <w:jc w:val="center"/>
              <w:rPr>
                <w:bCs/>
                <w:sz w:val="14"/>
                <w:szCs w:val="14"/>
                <w:lang w:val="en-GB"/>
              </w:rPr>
            </w:pPr>
          </w:p>
        </w:tc>
        <w:tc>
          <w:tcPr>
            <w:tcW w:w="1379" w:type="dxa"/>
          </w:tcPr>
          <w:p w:rsidR="001320AC" w:rsidRPr="000A559D" w:rsidRDefault="001320AC" w:rsidP="00AF7DBF">
            <w:pPr>
              <w:ind w:right="180"/>
              <w:jc w:val="center"/>
              <w:rPr>
                <w:bCs/>
                <w:sz w:val="14"/>
                <w:szCs w:val="14"/>
                <w:lang w:val="en-GB"/>
              </w:rPr>
            </w:pPr>
          </w:p>
        </w:tc>
        <w:tc>
          <w:tcPr>
            <w:tcW w:w="1493" w:type="dxa"/>
          </w:tcPr>
          <w:p w:rsidR="001320AC" w:rsidRPr="000A559D" w:rsidRDefault="001320AC" w:rsidP="00D40177">
            <w:pPr>
              <w:ind w:right="180"/>
              <w:rPr>
                <w:bCs/>
                <w:sz w:val="14"/>
                <w:szCs w:val="14"/>
                <w:lang w:val="en-GB"/>
              </w:rPr>
            </w:pPr>
          </w:p>
        </w:tc>
      </w:tr>
      <w:tr w:rsidR="001320AC" w:rsidRPr="00033EBD" w:rsidTr="002E450F">
        <w:trPr>
          <w:cantSplit/>
          <w:trHeight w:hRule="exact" w:val="237"/>
        </w:trPr>
        <w:tc>
          <w:tcPr>
            <w:tcW w:w="1210" w:type="dxa"/>
          </w:tcPr>
          <w:p w:rsidR="001320AC" w:rsidRPr="000A559D" w:rsidRDefault="001320AC" w:rsidP="00435534">
            <w:pPr>
              <w:ind w:right="180"/>
              <w:jc w:val="both"/>
              <w:rPr>
                <w:bCs/>
                <w:sz w:val="14"/>
                <w:szCs w:val="14"/>
                <w:lang w:val="en-GB"/>
              </w:rPr>
            </w:pPr>
            <w:r w:rsidRPr="000A559D">
              <w:rPr>
                <w:bCs/>
                <w:sz w:val="14"/>
                <w:szCs w:val="14"/>
                <w:lang w:val="en-GB"/>
              </w:rPr>
              <w:t>Overweight</w:t>
            </w:r>
          </w:p>
        </w:tc>
        <w:tc>
          <w:tcPr>
            <w:tcW w:w="1430" w:type="dxa"/>
          </w:tcPr>
          <w:p w:rsidR="001320AC" w:rsidRPr="000A559D" w:rsidRDefault="001320AC" w:rsidP="00AF7DBF">
            <w:pPr>
              <w:ind w:right="180"/>
              <w:jc w:val="center"/>
              <w:rPr>
                <w:bCs/>
                <w:sz w:val="14"/>
                <w:szCs w:val="14"/>
                <w:lang w:val="en-GB"/>
              </w:rPr>
            </w:pPr>
            <w:r w:rsidRPr="000A559D">
              <w:rPr>
                <w:bCs/>
                <w:sz w:val="14"/>
                <w:szCs w:val="14"/>
                <w:lang w:val="en-GB"/>
              </w:rPr>
              <w:t>27.1/36.2</w:t>
            </w:r>
          </w:p>
        </w:tc>
        <w:tc>
          <w:tcPr>
            <w:tcW w:w="1540" w:type="dxa"/>
          </w:tcPr>
          <w:p w:rsidR="001320AC" w:rsidRPr="000A559D" w:rsidRDefault="001320AC" w:rsidP="00AF7DBF">
            <w:pPr>
              <w:ind w:right="180"/>
              <w:jc w:val="center"/>
              <w:rPr>
                <w:bCs/>
                <w:sz w:val="14"/>
                <w:szCs w:val="14"/>
                <w:lang w:val="en-GB"/>
              </w:rPr>
            </w:pPr>
            <w:r w:rsidRPr="000A559D">
              <w:rPr>
                <w:bCs/>
                <w:sz w:val="14"/>
                <w:szCs w:val="14"/>
                <w:lang w:val="en-GB"/>
              </w:rPr>
              <w:t>446 (45)/2431 (39)</w:t>
            </w:r>
          </w:p>
        </w:tc>
        <w:tc>
          <w:tcPr>
            <w:tcW w:w="1430" w:type="dxa"/>
          </w:tcPr>
          <w:p w:rsidR="001320AC" w:rsidRPr="000A559D" w:rsidRDefault="001320AC" w:rsidP="00AF7DBF">
            <w:pPr>
              <w:ind w:right="180"/>
              <w:jc w:val="center"/>
              <w:rPr>
                <w:bCs/>
                <w:sz w:val="14"/>
                <w:szCs w:val="14"/>
                <w:lang w:val="en-GB"/>
              </w:rPr>
            </w:pPr>
            <w:r w:rsidRPr="000A559D">
              <w:rPr>
                <w:bCs/>
                <w:sz w:val="14"/>
                <w:szCs w:val="14"/>
                <w:lang w:val="en-GB"/>
              </w:rPr>
              <w:t>24.9/35.2</w:t>
            </w:r>
          </w:p>
        </w:tc>
        <w:tc>
          <w:tcPr>
            <w:tcW w:w="1509" w:type="dxa"/>
          </w:tcPr>
          <w:p w:rsidR="001320AC" w:rsidRPr="000A559D" w:rsidRDefault="001320AC" w:rsidP="00AF7DBF">
            <w:pPr>
              <w:ind w:right="180"/>
              <w:jc w:val="center"/>
              <w:rPr>
                <w:bCs/>
                <w:sz w:val="14"/>
                <w:szCs w:val="14"/>
                <w:lang w:val="en-GB"/>
              </w:rPr>
            </w:pPr>
            <w:r w:rsidRPr="000A559D">
              <w:rPr>
                <w:bCs/>
                <w:sz w:val="14"/>
                <w:szCs w:val="14"/>
                <w:lang w:val="en-GB"/>
              </w:rPr>
              <w:t>99 (43)/2778 (40)</w:t>
            </w:r>
          </w:p>
        </w:tc>
        <w:tc>
          <w:tcPr>
            <w:tcW w:w="1386" w:type="dxa"/>
          </w:tcPr>
          <w:p w:rsidR="001320AC" w:rsidRPr="000A559D" w:rsidRDefault="001320AC" w:rsidP="00AF7DBF">
            <w:pPr>
              <w:ind w:right="180"/>
              <w:jc w:val="center"/>
              <w:rPr>
                <w:bCs/>
                <w:sz w:val="14"/>
                <w:szCs w:val="14"/>
                <w:lang w:val="en-GB"/>
              </w:rPr>
            </w:pPr>
            <w:r w:rsidRPr="000A559D">
              <w:rPr>
                <w:bCs/>
                <w:sz w:val="14"/>
                <w:szCs w:val="14"/>
                <w:lang w:val="en-GB"/>
              </w:rPr>
              <w:t>28.5/35.2</w:t>
            </w:r>
          </w:p>
        </w:tc>
        <w:tc>
          <w:tcPr>
            <w:tcW w:w="1507" w:type="dxa"/>
          </w:tcPr>
          <w:p w:rsidR="001320AC" w:rsidRPr="000A559D" w:rsidRDefault="001320AC" w:rsidP="00AF7DBF">
            <w:pPr>
              <w:ind w:right="180"/>
              <w:jc w:val="center"/>
              <w:rPr>
                <w:bCs/>
                <w:sz w:val="14"/>
                <w:szCs w:val="14"/>
                <w:lang w:val="en-GB"/>
              </w:rPr>
            </w:pPr>
            <w:r w:rsidRPr="000A559D">
              <w:rPr>
                <w:bCs/>
                <w:sz w:val="14"/>
                <w:szCs w:val="14"/>
                <w:lang w:val="en-GB"/>
              </w:rPr>
              <w:t>51 (45)/2826 (40)</w:t>
            </w:r>
          </w:p>
        </w:tc>
        <w:tc>
          <w:tcPr>
            <w:tcW w:w="1399" w:type="dxa"/>
          </w:tcPr>
          <w:p w:rsidR="001320AC" w:rsidRPr="000A559D" w:rsidRDefault="001320AC" w:rsidP="00AF7DBF">
            <w:pPr>
              <w:ind w:right="180"/>
              <w:jc w:val="center"/>
              <w:rPr>
                <w:bCs/>
                <w:sz w:val="14"/>
                <w:szCs w:val="14"/>
                <w:lang w:val="en-GB"/>
              </w:rPr>
            </w:pPr>
          </w:p>
        </w:tc>
        <w:tc>
          <w:tcPr>
            <w:tcW w:w="1568" w:type="dxa"/>
          </w:tcPr>
          <w:p w:rsidR="001320AC" w:rsidRPr="000A559D" w:rsidRDefault="001320AC" w:rsidP="00AF7DBF">
            <w:pPr>
              <w:ind w:right="180"/>
              <w:jc w:val="center"/>
              <w:rPr>
                <w:bCs/>
                <w:sz w:val="14"/>
                <w:szCs w:val="14"/>
                <w:lang w:val="en-GB"/>
              </w:rPr>
            </w:pPr>
          </w:p>
        </w:tc>
        <w:tc>
          <w:tcPr>
            <w:tcW w:w="1379" w:type="dxa"/>
          </w:tcPr>
          <w:p w:rsidR="001320AC" w:rsidRPr="000A559D" w:rsidRDefault="001320AC" w:rsidP="00AF7DBF">
            <w:pPr>
              <w:ind w:right="180"/>
              <w:jc w:val="center"/>
              <w:rPr>
                <w:bCs/>
                <w:sz w:val="14"/>
                <w:szCs w:val="14"/>
                <w:lang w:val="en-GB"/>
              </w:rPr>
            </w:pPr>
          </w:p>
        </w:tc>
        <w:tc>
          <w:tcPr>
            <w:tcW w:w="1493" w:type="dxa"/>
          </w:tcPr>
          <w:p w:rsidR="001320AC" w:rsidRPr="000A559D" w:rsidRDefault="001320AC" w:rsidP="00D40177">
            <w:pPr>
              <w:ind w:right="180"/>
              <w:rPr>
                <w:bCs/>
                <w:sz w:val="14"/>
                <w:szCs w:val="14"/>
                <w:lang w:val="en-GB"/>
              </w:rPr>
            </w:pPr>
          </w:p>
        </w:tc>
      </w:tr>
      <w:tr w:rsidR="001320AC" w:rsidRPr="00C20259" w:rsidTr="002E450F">
        <w:trPr>
          <w:cantSplit/>
          <w:trHeight w:hRule="exact" w:val="237"/>
        </w:trPr>
        <w:tc>
          <w:tcPr>
            <w:tcW w:w="1210" w:type="dxa"/>
          </w:tcPr>
          <w:p w:rsidR="001320AC" w:rsidRPr="000A559D" w:rsidRDefault="001320AC" w:rsidP="00435534">
            <w:pPr>
              <w:ind w:right="180"/>
              <w:jc w:val="both"/>
              <w:rPr>
                <w:bCs/>
                <w:sz w:val="14"/>
                <w:szCs w:val="14"/>
                <w:lang w:val="en-GB"/>
              </w:rPr>
            </w:pPr>
            <w:r w:rsidRPr="000A559D">
              <w:rPr>
                <w:bCs/>
                <w:sz w:val="14"/>
                <w:szCs w:val="14"/>
                <w:lang w:val="en-GB"/>
              </w:rPr>
              <w:t>Obese</w:t>
            </w:r>
          </w:p>
        </w:tc>
        <w:tc>
          <w:tcPr>
            <w:tcW w:w="1430" w:type="dxa"/>
          </w:tcPr>
          <w:p w:rsidR="001320AC" w:rsidRPr="000A559D" w:rsidRDefault="001320AC" w:rsidP="00AF7DBF">
            <w:pPr>
              <w:ind w:right="180"/>
              <w:jc w:val="center"/>
              <w:rPr>
                <w:bCs/>
                <w:sz w:val="14"/>
                <w:szCs w:val="14"/>
                <w:lang w:val="en-GB"/>
              </w:rPr>
            </w:pPr>
            <w:r w:rsidRPr="000A559D">
              <w:rPr>
                <w:bCs/>
                <w:sz w:val="14"/>
                <w:szCs w:val="14"/>
                <w:lang w:val="en-GB"/>
              </w:rPr>
              <w:t>25.1/32.4</w:t>
            </w:r>
          </w:p>
        </w:tc>
        <w:tc>
          <w:tcPr>
            <w:tcW w:w="1540" w:type="dxa"/>
            <w:vAlign w:val="center"/>
          </w:tcPr>
          <w:p w:rsidR="001320AC" w:rsidRPr="000A559D" w:rsidRDefault="001320AC" w:rsidP="00AF7DBF">
            <w:pPr>
              <w:ind w:right="180"/>
              <w:jc w:val="center"/>
              <w:rPr>
                <w:bCs/>
                <w:sz w:val="14"/>
                <w:szCs w:val="14"/>
                <w:lang w:val="en-GB"/>
              </w:rPr>
            </w:pPr>
            <w:r w:rsidRPr="000A559D">
              <w:rPr>
                <w:bCs/>
                <w:sz w:val="14"/>
                <w:szCs w:val="14"/>
                <w:lang w:val="en-GB"/>
              </w:rPr>
              <w:t>158 (16)/683 (11)</w:t>
            </w:r>
          </w:p>
        </w:tc>
        <w:tc>
          <w:tcPr>
            <w:tcW w:w="1430" w:type="dxa"/>
          </w:tcPr>
          <w:p w:rsidR="001320AC" w:rsidRPr="000A559D" w:rsidRDefault="001320AC" w:rsidP="00AF7DBF">
            <w:pPr>
              <w:ind w:right="180"/>
              <w:jc w:val="center"/>
              <w:rPr>
                <w:bCs/>
                <w:sz w:val="14"/>
                <w:szCs w:val="14"/>
                <w:lang w:val="en-GB"/>
              </w:rPr>
            </w:pPr>
            <w:r w:rsidRPr="000A559D">
              <w:rPr>
                <w:bCs/>
                <w:sz w:val="14"/>
                <w:szCs w:val="14"/>
                <w:lang w:val="en-GB"/>
              </w:rPr>
              <w:t>27.5/31.4</w:t>
            </w:r>
          </w:p>
        </w:tc>
        <w:tc>
          <w:tcPr>
            <w:tcW w:w="1509" w:type="dxa"/>
          </w:tcPr>
          <w:p w:rsidR="001320AC" w:rsidRPr="000A559D" w:rsidRDefault="001320AC" w:rsidP="00AF7DBF">
            <w:pPr>
              <w:ind w:right="180"/>
              <w:jc w:val="center"/>
              <w:rPr>
                <w:bCs/>
                <w:sz w:val="14"/>
                <w:szCs w:val="14"/>
                <w:lang w:val="en-GB"/>
              </w:rPr>
            </w:pPr>
            <w:r w:rsidRPr="000A559D">
              <w:rPr>
                <w:bCs/>
                <w:sz w:val="14"/>
                <w:szCs w:val="14"/>
                <w:lang w:val="en-GB"/>
              </w:rPr>
              <w:t>19 (8)/822 (12)</w:t>
            </w:r>
          </w:p>
        </w:tc>
        <w:tc>
          <w:tcPr>
            <w:tcW w:w="1386" w:type="dxa"/>
          </w:tcPr>
          <w:p w:rsidR="001320AC" w:rsidRPr="000A559D" w:rsidRDefault="001320AC" w:rsidP="00AF7DBF">
            <w:pPr>
              <w:ind w:right="180"/>
              <w:jc w:val="center"/>
              <w:rPr>
                <w:bCs/>
                <w:sz w:val="14"/>
                <w:szCs w:val="14"/>
                <w:lang w:val="en-GB"/>
              </w:rPr>
            </w:pPr>
            <w:r w:rsidRPr="000A559D">
              <w:rPr>
                <w:bCs/>
                <w:sz w:val="14"/>
                <w:szCs w:val="14"/>
                <w:lang w:val="en-GB"/>
              </w:rPr>
              <w:t>27.3/31.3</w:t>
            </w:r>
          </w:p>
        </w:tc>
        <w:tc>
          <w:tcPr>
            <w:tcW w:w="1507" w:type="dxa"/>
          </w:tcPr>
          <w:p w:rsidR="001320AC" w:rsidRPr="000A559D" w:rsidRDefault="001320AC" w:rsidP="00AF7DBF">
            <w:pPr>
              <w:ind w:right="180"/>
              <w:jc w:val="center"/>
              <w:rPr>
                <w:bCs/>
                <w:sz w:val="14"/>
                <w:szCs w:val="14"/>
                <w:lang w:val="en-GB"/>
              </w:rPr>
            </w:pPr>
            <w:r w:rsidRPr="000A559D">
              <w:rPr>
                <w:bCs/>
                <w:sz w:val="14"/>
                <w:szCs w:val="14"/>
                <w:lang w:val="en-GB"/>
              </w:rPr>
              <w:t>22 (20)/ 819 (12)</w:t>
            </w:r>
          </w:p>
        </w:tc>
        <w:tc>
          <w:tcPr>
            <w:tcW w:w="1399" w:type="dxa"/>
          </w:tcPr>
          <w:p w:rsidR="001320AC" w:rsidRPr="000A559D" w:rsidRDefault="001320AC" w:rsidP="00AF7DBF">
            <w:pPr>
              <w:ind w:right="180"/>
              <w:jc w:val="center"/>
              <w:rPr>
                <w:bCs/>
                <w:sz w:val="14"/>
                <w:szCs w:val="14"/>
                <w:lang w:val="en-GB"/>
              </w:rPr>
            </w:pPr>
          </w:p>
        </w:tc>
        <w:tc>
          <w:tcPr>
            <w:tcW w:w="1568" w:type="dxa"/>
          </w:tcPr>
          <w:p w:rsidR="001320AC" w:rsidRPr="000A559D" w:rsidRDefault="001320AC" w:rsidP="00AF7DBF">
            <w:pPr>
              <w:ind w:right="180"/>
              <w:jc w:val="center"/>
              <w:rPr>
                <w:bCs/>
                <w:sz w:val="14"/>
                <w:szCs w:val="14"/>
                <w:lang w:val="en-GB"/>
              </w:rPr>
            </w:pPr>
          </w:p>
        </w:tc>
        <w:tc>
          <w:tcPr>
            <w:tcW w:w="1379" w:type="dxa"/>
          </w:tcPr>
          <w:p w:rsidR="001320AC" w:rsidRPr="000A559D" w:rsidRDefault="001320AC" w:rsidP="00AF7DBF">
            <w:pPr>
              <w:ind w:right="180"/>
              <w:jc w:val="center"/>
              <w:rPr>
                <w:bCs/>
                <w:sz w:val="14"/>
                <w:szCs w:val="14"/>
                <w:lang w:val="en-GB"/>
              </w:rPr>
            </w:pPr>
          </w:p>
        </w:tc>
        <w:tc>
          <w:tcPr>
            <w:tcW w:w="1493" w:type="dxa"/>
          </w:tcPr>
          <w:p w:rsidR="001320AC" w:rsidRPr="000A559D" w:rsidRDefault="001320AC" w:rsidP="00D40177">
            <w:pPr>
              <w:ind w:right="180"/>
              <w:rPr>
                <w:bCs/>
                <w:sz w:val="14"/>
                <w:szCs w:val="14"/>
                <w:lang w:val="en-GB"/>
              </w:rPr>
            </w:pPr>
          </w:p>
        </w:tc>
      </w:tr>
      <w:tr w:rsidR="001320AC" w:rsidRPr="00C20259" w:rsidTr="002E450F">
        <w:trPr>
          <w:cantSplit/>
          <w:trHeight w:hRule="exact" w:val="237"/>
        </w:trPr>
        <w:tc>
          <w:tcPr>
            <w:tcW w:w="1210" w:type="dxa"/>
          </w:tcPr>
          <w:p w:rsidR="001320AC" w:rsidRPr="000A559D" w:rsidRDefault="001320AC" w:rsidP="00435534">
            <w:pPr>
              <w:ind w:right="180"/>
              <w:jc w:val="both"/>
              <w:rPr>
                <w:bCs/>
                <w:sz w:val="14"/>
                <w:szCs w:val="14"/>
                <w:lang w:val="en-GB"/>
              </w:rPr>
            </w:pPr>
          </w:p>
        </w:tc>
        <w:tc>
          <w:tcPr>
            <w:tcW w:w="1430" w:type="dxa"/>
          </w:tcPr>
          <w:p w:rsidR="001320AC" w:rsidRPr="000A559D" w:rsidRDefault="001320AC" w:rsidP="00AF7DBF">
            <w:pPr>
              <w:ind w:right="180"/>
              <w:jc w:val="center"/>
              <w:rPr>
                <w:bCs/>
                <w:sz w:val="14"/>
                <w:szCs w:val="14"/>
                <w:lang w:val="en-GB"/>
              </w:rPr>
            </w:pPr>
          </w:p>
        </w:tc>
        <w:tc>
          <w:tcPr>
            <w:tcW w:w="1540" w:type="dxa"/>
          </w:tcPr>
          <w:p w:rsidR="001320AC" w:rsidRPr="000A559D" w:rsidRDefault="001320AC" w:rsidP="00AF7DBF">
            <w:pPr>
              <w:ind w:right="180"/>
              <w:jc w:val="center"/>
              <w:rPr>
                <w:bCs/>
                <w:sz w:val="14"/>
                <w:szCs w:val="14"/>
                <w:lang w:val="en-GB"/>
              </w:rPr>
            </w:pPr>
          </w:p>
        </w:tc>
        <w:tc>
          <w:tcPr>
            <w:tcW w:w="1430" w:type="dxa"/>
          </w:tcPr>
          <w:p w:rsidR="001320AC" w:rsidRPr="000A559D" w:rsidRDefault="001320AC" w:rsidP="00AF7DBF">
            <w:pPr>
              <w:ind w:right="180"/>
              <w:jc w:val="center"/>
              <w:rPr>
                <w:bCs/>
                <w:sz w:val="14"/>
                <w:szCs w:val="14"/>
                <w:lang w:val="en-GB"/>
              </w:rPr>
            </w:pPr>
          </w:p>
        </w:tc>
        <w:tc>
          <w:tcPr>
            <w:tcW w:w="1509" w:type="dxa"/>
          </w:tcPr>
          <w:p w:rsidR="001320AC" w:rsidRPr="000A559D" w:rsidRDefault="001320AC" w:rsidP="00AF7DBF">
            <w:pPr>
              <w:ind w:right="180"/>
              <w:jc w:val="center"/>
              <w:rPr>
                <w:bCs/>
                <w:sz w:val="14"/>
                <w:szCs w:val="14"/>
                <w:lang w:val="en-GB"/>
              </w:rPr>
            </w:pPr>
          </w:p>
        </w:tc>
        <w:tc>
          <w:tcPr>
            <w:tcW w:w="1386" w:type="dxa"/>
          </w:tcPr>
          <w:p w:rsidR="001320AC" w:rsidRPr="000A559D" w:rsidRDefault="001320AC" w:rsidP="00AF7DBF">
            <w:pPr>
              <w:ind w:right="180"/>
              <w:jc w:val="center"/>
              <w:rPr>
                <w:bCs/>
                <w:sz w:val="14"/>
                <w:szCs w:val="14"/>
                <w:lang w:val="en-GB"/>
              </w:rPr>
            </w:pPr>
          </w:p>
        </w:tc>
        <w:tc>
          <w:tcPr>
            <w:tcW w:w="1507" w:type="dxa"/>
          </w:tcPr>
          <w:p w:rsidR="001320AC" w:rsidRPr="000A559D" w:rsidRDefault="001320AC" w:rsidP="00AF7DBF">
            <w:pPr>
              <w:ind w:right="180"/>
              <w:jc w:val="center"/>
              <w:rPr>
                <w:bCs/>
                <w:sz w:val="14"/>
                <w:szCs w:val="14"/>
                <w:lang w:val="en-GB"/>
              </w:rPr>
            </w:pPr>
          </w:p>
        </w:tc>
        <w:tc>
          <w:tcPr>
            <w:tcW w:w="1399" w:type="dxa"/>
          </w:tcPr>
          <w:p w:rsidR="001320AC" w:rsidRPr="000A559D" w:rsidRDefault="001320AC" w:rsidP="00AF7DBF">
            <w:pPr>
              <w:ind w:right="180"/>
              <w:jc w:val="center"/>
              <w:rPr>
                <w:bCs/>
                <w:sz w:val="14"/>
                <w:szCs w:val="14"/>
                <w:lang w:val="en-GB"/>
              </w:rPr>
            </w:pPr>
          </w:p>
        </w:tc>
        <w:tc>
          <w:tcPr>
            <w:tcW w:w="1568" w:type="dxa"/>
          </w:tcPr>
          <w:p w:rsidR="001320AC" w:rsidRPr="000A559D" w:rsidRDefault="001320AC" w:rsidP="00AF7DBF">
            <w:pPr>
              <w:ind w:right="180"/>
              <w:jc w:val="center"/>
              <w:rPr>
                <w:bCs/>
                <w:sz w:val="14"/>
                <w:szCs w:val="14"/>
                <w:lang w:val="en-GB"/>
              </w:rPr>
            </w:pPr>
          </w:p>
        </w:tc>
        <w:tc>
          <w:tcPr>
            <w:tcW w:w="1379" w:type="dxa"/>
          </w:tcPr>
          <w:p w:rsidR="001320AC" w:rsidRPr="000A559D" w:rsidRDefault="001320AC" w:rsidP="00AF7DBF">
            <w:pPr>
              <w:ind w:right="180"/>
              <w:jc w:val="center"/>
              <w:rPr>
                <w:bCs/>
                <w:sz w:val="14"/>
                <w:szCs w:val="14"/>
                <w:lang w:val="en-GB"/>
              </w:rPr>
            </w:pPr>
          </w:p>
        </w:tc>
        <w:tc>
          <w:tcPr>
            <w:tcW w:w="1493" w:type="dxa"/>
          </w:tcPr>
          <w:p w:rsidR="001320AC" w:rsidRPr="000A559D" w:rsidRDefault="001320AC" w:rsidP="00D40177">
            <w:pPr>
              <w:ind w:right="180"/>
              <w:rPr>
                <w:bCs/>
                <w:sz w:val="14"/>
                <w:szCs w:val="14"/>
                <w:lang w:val="en-GB"/>
              </w:rPr>
            </w:pPr>
          </w:p>
        </w:tc>
      </w:tr>
      <w:tr w:rsidR="001320AC" w:rsidRPr="00C20259" w:rsidTr="002E450F">
        <w:trPr>
          <w:cantSplit/>
          <w:trHeight w:hRule="exact" w:val="237"/>
        </w:trPr>
        <w:tc>
          <w:tcPr>
            <w:tcW w:w="1210" w:type="dxa"/>
          </w:tcPr>
          <w:p w:rsidR="001320AC" w:rsidRPr="000A559D" w:rsidRDefault="001320AC" w:rsidP="00435534">
            <w:pPr>
              <w:ind w:right="180"/>
              <w:jc w:val="both"/>
              <w:rPr>
                <w:bCs/>
                <w:sz w:val="14"/>
                <w:szCs w:val="14"/>
                <w:lang w:val="en-GB"/>
              </w:rPr>
            </w:pPr>
            <w:r w:rsidRPr="000A559D">
              <w:rPr>
                <w:bCs/>
                <w:sz w:val="14"/>
                <w:szCs w:val="14"/>
                <w:lang w:val="en-GB"/>
              </w:rPr>
              <w:t>Females</w:t>
            </w:r>
          </w:p>
        </w:tc>
        <w:tc>
          <w:tcPr>
            <w:tcW w:w="1430" w:type="dxa"/>
          </w:tcPr>
          <w:p w:rsidR="001320AC" w:rsidRPr="000A559D" w:rsidRDefault="001320AC" w:rsidP="00AF7DBF">
            <w:pPr>
              <w:ind w:right="180"/>
              <w:jc w:val="center"/>
              <w:rPr>
                <w:bCs/>
                <w:sz w:val="14"/>
                <w:szCs w:val="14"/>
                <w:lang w:val="en-GB"/>
              </w:rPr>
            </w:pPr>
          </w:p>
        </w:tc>
        <w:tc>
          <w:tcPr>
            <w:tcW w:w="1540" w:type="dxa"/>
          </w:tcPr>
          <w:p w:rsidR="001320AC" w:rsidRPr="000A559D" w:rsidRDefault="001320AC" w:rsidP="00AF7DBF">
            <w:pPr>
              <w:ind w:right="180"/>
              <w:jc w:val="center"/>
              <w:rPr>
                <w:bCs/>
                <w:sz w:val="14"/>
                <w:szCs w:val="14"/>
                <w:lang w:val="en-GB"/>
              </w:rPr>
            </w:pPr>
          </w:p>
        </w:tc>
        <w:tc>
          <w:tcPr>
            <w:tcW w:w="1430" w:type="dxa"/>
          </w:tcPr>
          <w:p w:rsidR="001320AC" w:rsidRPr="000A559D" w:rsidRDefault="001320AC" w:rsidP="00AF7DBF">
            <w:pPr>
              <w:ind w:right="180"/>
              <w:jc w:val="center"/>
              <w:rPr>
                <w:bCs/>
                <w:sz w:val="14"/>
                <w:szCs w:val="14"/>
                <w:lang w:val="en-GB"/>
              </w:rPr>
            </w:pPr>
          </w:p>
        </w:tc>
        <w:tc>
          <w:tcPr>
            <w:tcW w:w="1509" w:type="dxa"/>
          </w:tcPr>
          <w:p w:rsidR="001320AC" w:rsidRPr="000A559D" w:rsidRDefault="001320AC" w:rsidP="00AF7DBF">
            <w:pPr>
              <w:ind w:right="180"/>
              <w:jc w:val="center"/>
              <w:rPr>
                <w:bCs/>
                <w:sz w:val="14"/>
                <w:szCs w:val="14"/>
                <w:lang w:val="en-GB"/>
              </w:rPr>
            </w:pPr>
          </w:p>
        </w:tc>
        <w:tc>
          <w:tcPr>
            <w:tcW w:w="1386" w:type="dxa"/>
          </w:tcPr>
          <w:p w:rsidR="001320AC" w:rsidRPr="000A559D" w:rsidRDefault="001320AC" w:rsidP="00AF7DBF">
            <w:pPr>
              <w:ind w:right="180"/>
              <w:jc w:val="center"/>
              <w:rPr>
                <w:bCs/>
                <w:sz w:val="14"/>
                <w:szCs w:val="14"/>
                <w:lang w:val="en-GB"/>
              </w:rPr>
            </w:pPr>
          </w:p>
        </w:tc>
        <w:tc>
          <w:tcPr>
            <w:tcW w:w="1507" w:type="dxa"/>
          </w:tcPr>
          <w:p w:rsidR="001320AC" w:rsidRPr="000A559D" w:rsidRDefault="001320AC" w:rsidP="00AF7DBF">
            <w:pPr>
              <w:ind w:right="180"/>
              <w:jc w:val="center"/>
              <w:rPr>
                <w:bCs/>
                <w:sz w:val="14"/>
                <w:szCs w:val="14"/>
                <w:lang w:val="en-GB"/>
              </w:rPr>
            </w:pPr>
          </w:p>
        </w:tc>
        <w:tc>
          <w:tcPr>
            <w:tcW w:w="1399" w:type="dxa"/>
          </w:tcPr>
          <w:p w:rsidR="001320AC" w:rsidRPr="000A559D" w:rsidRDefault="001320AC" w:rsidP="00AF7DBF">
            <w:pPr>
              <w:ind w:right="180"/>
              <w:jc w:val="center"/>
              <w:rPr>
                <w:bCs/>
                <w:sz w:val="14"/>
                <w:szCs w:val="14"/>
                <w:lang w:val="en-GB"/>
              </w:rPr>
            </w:pPr>
          </w:p>
        </w:tc>
        <w:tc>
          <w:tcPr>
            <w:tcW w:w="1568" w:type="dxa"/>
          </w:tcPr>
          <w:p w:rsidR="001320AC" w:rsidRPr="000A559D" w:rsidRDefault="001320AC" w:rsidP="00AF7DBF">
            <w:pPr>
              <w:ind w:right="180"/>
              <w:jc w:val="center"/>
              <w:rPr>
                <w:bCs/>
                <w:sz w:val="14"/>
                <w:szCs w:val="14"/>
                <w:lang w:val="en-GB"/>
              </w:rPr>
            </w:pPr>
          </w:p>
        </w:tc>
        <w:tc>
          <w:tcPr>
            <w:tcW w:w="1379" w:type="dxa"/>
          </w:tcPr>
          <w:p w:rsidR="001320AC" w:rsidRPr="000A559D" w:rsidRDefault="001320AC" w:rsidP="00AF7DBF">
            <w:pPr>
              <w:ind w:right="180"/>
              <w:jc w:val="center"/>
              <w:rPr>
                <w:bCs/>
                <w:sz w:val="14"/>
                <w:szCs w:val="14"/>
                <w:lang w:val="en-GB"/>
              </w:rPr>
            </w:pPr>
          </w:p>
        </w:tc>
        <w:tc>
          <w:tcPr>
            <w:tcW w:w="1493" w:type="dxa"/>
          </w:tcPr>
          <w:p w:rsidR="001320AC" w:rsidRPr="000A559D" w:rsidRDefault="001320AC" w:rsidP="00D40177">
            <w:pPr>
              <w:ind w:right="180"/>
              <w:rPr>
                <w:bCs/>
                <w:sz w:val="14"/>
                <w:szCs w:val="14"/>
                <w:lang w:val="en-GB"/>
              </w:rPr>
            </w:pPr>
          </w:p>
        </w:tc>
      </w:tr>
      <w:tr w:rsidR="001320AC" w:rsidRPr="00C20259" w:rsidTr="002E450F">
        <w:trPr>
          <w:cantSplit/>
          <w:trHeight w:hRule="exact" w:val="237"/>
        </w:trPr>
        <w:tc>
          <w:tcPr>
            <w:tcW w:w="1210" w:type="dxa"/>
          </w:tcPr>
          <w:p w:rsidR="001320AC" w:rsidRPr="000A559D" w:rsidRDefault="001320AC" w:rsidP="00435534">
            <w:pPr>
              <w:ind w:right="180"/>
              <w:jc w:val="both"/>
              <w:rPr>
                <w:bCs/>
                <w:sz w:val="14"/>
                <w:szCs w:val="14"/>
                <w:lang w:val="en-GB"/>
              </w:rPr>
            </w:pPr>
            <w:smartTag w:uri="urn:schemas-microsoft-com:office:smarttags" w:element="City">
              <w:smartTag w:uri="urn:schemas-microsoft-com:office:smarttags" w:element="place">
                <w:r w:rsidRPr="000A559D">
                  <w:rPr>
                    <w:bCs/>
                    <w:sz w:val="14"/>
                    <w:szCs w:val="14"/>
                    <w:lang w:val="en-GB"/>
                  </w:rPr>
                  <w:t>Normal</w:t>
                </w:r>
              </w:smartTag>
            </w:smartTag>
          </w:p>
        </w:tc>
        <w:tc>
          <w:tcPr>
            <w:tcW w:w="1430" w:type="dxa"/>
          </w:tcPr>
          <w:p w:rsidR="001320AC" w:rsidRPr="000A559D" w:rsidRDefault="001320AC" w:rsidP="00AF7DBF">
            <w:pPr>
              <w:ind w:right="180"/>
              <w:jc w:val="center"/>
              <w:rPr>
                <w:bCs/>
                <w:sz w:val="14"/>
                <w:szCs w:val="14"/>
                <w:lang w:val="en-GB"/>
              </w:rPr>
            </w:pPr>
            <w:r>
              <w:rPr>
                <w:bCs/>
                <w:sz w:val="14"/>
                <w:szCs w:val="14"/>
                <w:lang w:val="en-GB"/>
              </w:rPr>
              <w:t>27.1/38.2</w:t>
            </w:r>
          </w:p>
        </w:tc>
        <w:tc>
          <w:tcPr>
            <w:tcW w:w="1540" w:type="dxa"/>
          </w:tcPr>
          <w:p w:rsidR="001320AC" w:rsidRPr="000A559D" w:rsidRDefault="001320AC" w:rsidP="00AF7DBF">
            <w:pPr>
              <w:ind w:right="180"/>
              <w:jc w:val="center"/>
              <w:rPr>
                <w:bCs/>
                <w:sz w:val="14"/>
                <w:szCs w:val="14"/>
                <w:lang w:val="en-GB"/>
              </w:rPr>
            </w:pPr>
            <w:r w:rsidRPr="000A559D">
              <w:rPr>
                <w:bCs/>
                <w:sz w:val="14"/>
                <w:szCs w:val="14"/>
                <w:lang w:val="en-GB"/>
              </w:rPr>
              <w:t>135 (33)/1504 (49)</w:t>
            </w:r>
          </w:p>
        </w:tc>
        <w:tc>
          <w:tcPr>
            <w:tcW w:w="1430" w:type="dxa"/>
          </w:tcPr>
          <w:p w:rsidR="001320AC" w:rsidRPr="000A559D" w:rsidRDefault="001320AC" w:rsidP="00AF7DBF">
            <w:pPr>
              <w:ind w:right="180"/>
              <w:jc w:val="center"/>
              <w:rPr>
                <w:bCs/>
                <w:sz w:val="14"/>
                <w:szCs w:val="14"/>
                <w:lang w:val="en-GB"/>
              </w:rPr>
            </w:pPr>
            <w:r>
              <w:rPr>
                <w:bCs/>
                <w:sz w:val="14"/>
                <w:szCs w:val="14"/>
                <w:lang w:val="en-GB"/>
              </w:rPr>
              <w:t>26.2/38.2</w:t>
            </w:r>
          </w:p>
        </w:tc>
        <w:tc>
          <w:tcPr>
            <w:tcW w:w="1509" w:type="dxa"/>
          </w:tcPr>
          <w:p w:rsidR="001320AC" w:rsidRPr="000A559D" w:rsidRDefault="001320AC" w:rsidP="00AF7DBF">
            <w:pPr>
              <w:ind w:right="180"/>
              <w:jc w:val="center"/>
              <w:rPr>
                <w:bCs/>
                <w:sz w:val="14"/>
                <w:szCs w:val="14"/>
                <w:lang w:val="en-GB"/>
              </w:rPr>
            </w:pPr>
            <w:r w:rsidRPr="000A559D">
              <w:rPr>
                <w:bCs/>
                <w:sz w:val="14"/>
                <w:szCs w:val="14"/>
                <w:lang w:val="en-GB"/>
              </w:rPr>
              <w:t>19 (48)/1620</w:t>
            </w:r>
            <w:r>
              <w:rPr>
                <w:bCs/>
                <w:sz w:val="14"/>
                <w:szCs w:val="14"/>
                <w:lang w:val="en-GB"/>
              </w:rPr>
              <w:t xml:space="preserve"> </w:t>
            </w:r>
            <w:r w:rsidRPr="000A559D">
              <w:rPr>
                <w:bCs/>
                <w:sz w:val="14"/>
                <w:szCs w:val="14"/>
                <w:lang w:val="en-GB"/>
              </w:rPr>
              <w:t>(47)</w:t>
            </w:r>
          </w:p>
        </w:tc>
        <w:tc>
          <w:tcPr>
            <w:tcW w:w="1386" w:type="dxa"/>
          </w:tcPr>
          <w:p w:rsidR="001320AC" w:rsidRPr="000A559D" w:rsidRDefault="001320AC" w:rsidP="00AF7DBF">
            <w:pPr>
              <w:ind w:right="180"/>
              <w:jc w:val="center"/>
              <w:rPr>
                <w:bCs/>
                <w:sz w:val="14"/>
                <w:szCs w:val="14"/>
                <w:lang w:val="en-GB"/>
              </w:rPr>
            </w:pPr>
            <w:r>
              <w:rPr>
                <w:bCs/>
                <w:sz w:val="14"/>
                <w:szCs w:val="14"/>
                <w:lang w:val="en-GB"/>
              </w:rPr>
              <w:t>26.7/38.2</w:t>
            </w:r>
          </w:p>
        </w:tc>
        <w:tc>
          <w:tcPr>
            <w:tcW w:w="1507" w:type="dxa"/>
          </w:tcPr>
          <w:p w:rsidR="001320AC" w:rsidRPr="000A559D" w:rsidRDefault="001320AC" w:rsidP="00AF7DBF">
            <w:pPr>
              <w:ind w:right="180"/>
              <w:jc w:val="center"/>
              <w:rPr>
                <w:bCs/>
                <w:sz w:val="14"/>
                <w:szCs w:val="14"/>
                <w:lang w:val="en-GB"/>
              </w:rPr>
            </w:pPr>
            <w:r w:rsidRPr="000A559D">
              <w:rPr>
                <w:bCs/>
                <w:sz w:val="14"/>
                <w:szCs w:val="14"/>
                <w:lang w:val="en-GB"/>
              </w:rPr>
              <w:t>15 (27)/1624 (48)</w:t>
            </w:r>
          </w:p>
        </w:tc>
        <w:tc>
          <w:tcPr>
            <w:tcW w:w="1399" w:type="dxa"/>
          </w:tcPr>
          <w:p w:rsidR="001320AC" w:rsidRPr="000A559D" w:rsidRDefault="001320AC" w:rsidP="00AF7DBF">
            <w:pPr>
              <w:ind w:right="180"/>
              <w:jc w:val="center"/>
              <w:rPr>
                <w:bCs/>
                <w:sz w:val="14"/>
                <w:szCs w:val="14"/>
                <w:lang w:val="en-GB"/>
              </w:rPr>
            </w:pPr>
          </w:p>
        </w:tc>
        <w:tc>
          <w:tcPr>
            <w:tcW w:w="1568" w:type="dxa"/>
          </w:tcPr>
          <w:p w:rsidR="001320AC" w:rsidRPr="000A559D" w:rsidRDefault="001320AC" w:rsidP="00AF7DBF">
            <w:pPr>
              <w:ind w:right="180"/>
              <w:jc w:val="center"/>
              <w:rPr>
                <w:bCs/>
                <w:sz w:val="14"/>
                <w:szCs w:val="14"/>
                <w:lang w:val="en-GB"/>
              </w:rPr>
            </w:pPr>
          </w:p>
        </w:tc>
        <w:tc>
          <w:tcPr>
            <w:tcW w:w="1379" w:type="dxa"/>
          </w:tcPr>
          <w:p w:rsidR="001320AC" w:rsidRPr="000A559D" w:rsidRDefault="001320AC" w:rsidP="00AF7DBF">
            <w:pPr>
              <w:ind w:right="180"/>
              <w:jc w:val="center"/>
              <w:rPr>
                <w:bCs/>
                <w:sz w:val="14"/>
                <w:szCs w:val="14"/>
                <w:lang w:val="en-GB"/>
              </w:rPr>
            </w:pPr>
            <w:r>
              <w:rPr>
                <w:bCs/>
                <w:sz w:val="14"/>
                <w:szCs w:val="14"/>
                <w:lang w:val="en-GB"/>
              </w:rPr>
              <w:t>25.4/38.2</w:t>
            </w:r>
          </w:p>
        </w:tc>
        <w:tc>
          <w:tcPr>
            <w:tcW w:w="1493" w:type="dxa"/>
          </w:tcPr>
          <w:p w:rsidR="001320AC" w:rsidRPr="000A559D" w:rsidRDefault="001320AC" w:rsidP="00D40177">
            <w:pPr>
              <w:ind w:right="180"/>
              <w:rPr>
                <w:bCs/>
                <w:sz w:val="14"/>
                <w:szCs w:val="14"/>
                <w:lang w:val="en-GB"/>
              </w:rPr>
            </w:pPr>
            <w:r w:rsidRPr="000A559D">
              <w:rPr>
                <w:bCs/>
                <w:sz w:val="14"/>
                <w:szCs w:val="14"/>
                <w:lang w:val="en-GB"/>
              </w:rPr>
              <w:t>35 (34)/1604 (48)</w:t>
            </w:r>
          </w:p>
        </w:tc>
      </w:tr>
      <w:tr w:rsidR="001320AC" w:rsidRPr="00C20259" w:rsidTr="002E450F">
        <w:trPr>
          <w:cantSplit/>
          <w:trHeight w:hRule="exact" w:val="237"/>
        </w:trPr>
        <w:tc>
          <w:tcPr>
            <w:tcW w:w="1210" w:type="dxa"/>
          </w:tcPr>
          <w:p w:rsidR="001320AC" w:rsidRPr="000A559D" w:rsidRDefault="001320AC" w:rsidP="00435534">
            <w:pPr>
              <w:ind w:right="180"/>
              <w:jc w:val="both"/>
              <w:rPr>
                <w:bCs/>
                <w:sz w:val="14"/>
                <w:szCs w:val="14"/>
                <w:lang w:val="en-GB"/>
              </w:rPr>
            </w:pPr>
            <w:r w:rsidRPr="000A559D">
              <w:rPr>
                <w:bCs/>
                <w:sz w:val="14"/>
                <w:szCs w:val="14"/>
                <w:lang w:val="en-GB"/>
              </w:rPr>
              <w:t>Overweight</w:t>
            </w:r>
          </w:p>
        </w:tc>
        <w:tc>
          <w:tcPr>
            <w:tcW w:w="1430" w:type="dxa"/>
          </w:tcPr>
          <w:p w:rsidR="001320AC" w:rsidRPr="000A559D" w:rsidRDefault="001320AC" w:rsidP="00AF7DBF">
            <w:pPr>
              <w:ind w:right="180"/>
              <w:jc w:val="center"/>
              <w:rPr>
                <w:bCs/>
                <w:sz w:val="14"/>
                <w:szCs w:val="14"/>
                <w:lang w:val="en-GB"/>
              </w:rPr>
            </w:pPr>
            <w:r>
              <w:rPr>
                <w:bCs/>
                <w:sz w:val="14"/>
                <w:szCs w:val="14"/>
                <w:lang w:val="en-GB"/>
              </w:rPr>
              <w:t>26.9/38.2</w:t>
            </w:r>
          </w:p>
        </w:tc>
        <w:tc>
          <w:tcPr>
            <w:tcW w:w="1540" w:type="dxa"/>
          </w:tcPr>
          <w:p w:rsidR="001320AC" w:rsidRPr="000A559D" w:rsidRDefault="001320AC" w:rsidP="00AF7DBF">
            <w:pPr>
              <w:ind w:right="180"/>
              <w:jc w:val="center"/>
              <w:rPr>
                <w:bCs/>
                <w:sz w:val="14"/>
                <w:szCs w:val="14"/>
                <w:lang w:val="en-GB"/>
              </w:rPr>
            </w:pPr>
            <w:r w:rsidRPr="000A559D">
              <w:rPr>
                <w:bCs/>
                <w:sz w:val="14"/>
                <w:szCs w:val="14"/>
                <w:lang w:val="en-GB"/>
              </w:rPr>
              <w:t>161 (39)/1071 (35)</w:t>
            </w:r>
          </w:p>
        </w:tc>
        <w:tc>
          <w:tcPr>
            <w:tcW w:w="1430" w:type="dxa"/>
          </w:tcPr>
          <w:p w:rsidR="001320AC" w:rsidRPr="000A559D" w:rsidRDefault="001320AC" w:rsidP="00AF7DBF">
            <w:pPr>
              <w:ind w:right="180"/>
              <w:jc w:val="center"/>
              <w:rPr>
                <w:bCs/>
                <w:sz w:val="14"/>
                <w:szCs w:val="14"/>
                <w:lang w:val="en-GB"/>
              </w:rPr>
            </w:pPr>
            <w:r>
              <w:rPr>
                <w:bCs/>
                <w:sz w:val="14"/>
                <w:szCs w:val="14"/>
                <w:lang w:val="en-GB"/>
              </w:rPr>
              <w:t>25.6/36.2</w:t>
            </w:r>
          </w:p>
        </w:tc>
        <w:tc>
          <w:tcPr>
            <w:tcW w:w="1509" w:type="dxa"/>
          </w:tcPr>
          <w:p w:rsidR="001320AC" w:rsidRPr="000A559D" w:rsidRDefault="001320AC" w:rsidP="00AF7DBF">
            <w:pPr>
              <w:ind w:right="180"/>
              <w:jc w:val="center"/>
              <w:rPr>
                <w:bCs/>
                <w:sz w:val="14"/>
                <w:szCs w:val="14"/>
                <w:lang w:val="en-GB"/>
              </w:rPr>
            </w:pPr>
            <w:r w:rsidRPr="000A559D">
              <w:rPr>
                <w:bCs/>
                <w:sz w:val="14"/>
                <w:szCs w:val="14"/>
                <w:lang w:val="en-GB"/>
              </w:rPr>
              <w:t>14 (35)/1218 (36)</w:t>
            </w:r>
          </w:p>
        </w:tc>
        <w:tc>
          <w:tcPr>
            <w:tcW w:w="1386" w:type="dxa"/>
          </w:tcPr>
          <w:p w:rsidR="001320AC" w:rsidRPr="000A559D" w:rsidRDefault="001320AC" w:rsidP="00AF7DBF">
            <w:pPr>
              <w:ind w:right="180"/>
              <w:jc w:val="center"/>
              <w:rPr>
                <w:bCs/>
                <w:sz w:val="14"/>
                <w:szCs w:val="14"/>
                <w:lang w:val="en-GB"/>
              </w:rPr>
            </w:pPr>
            <w:r>
              <w:rPr>
                <w:bCs/>
                <w:sz w:val="14"/>
                <w:szCs w:val="14"/>
                <w:lang w:val="en-GB"/>
              </w:rPr>
              <w:t>28.5/36.3</w:t>
            </w:r>
          </w:p>
        </w:tc>
        <w:tc>
          <w:tcPr>
            <w:tcW w:w="1507" w:type="dxa"/>
          </w:tcPr>
          <w:p w:rsidR="001320AC" w:rsidRPr="000A559D" w:rsidRDefault="001320AC" w:rsidP="00AF7DBF">
            <w:pPr>
              <w:ind w:right="180"/>
              <w:jc w:val="center"/>
              <w:rPr>
                <w:bCs/>
                <w:sz w:val="14"/>
                <w:szCs w:val="14"/>
                <w:lang w:val="en-GB"/>
              </w:rPr>
            </w:pPr>
            <w:r>
              <w:rPr>
                <w:bCs/>
                <w:sz w:val="14"/>
                <w:szCs w:val="14"/>
                <w:lang w:val="en-GB"/>
              </w:rPr>
              <w:t>21 (38)/1211 (35</w:t>
            </w:r>
            <w:r w:rsidRPr="000A559D">
              <w:rPr>
                <w:bCs/>
                <w:sz w:val="14"/>
                <w:szCs w:val="14"/>
                <w:lang w:val="en-GB"/>
              </w:rPr>
              <w:t>)</w:t>
            </w:r>
          </w:p>
        </w:tc>
        <w:tc>
          <w:tcPr>
            <w:tcW w:w="1399" w:type="dxa"/>
          </w:tcPr>
          <w:p w:rsidR="001320AC" w:rsidRPr="000A559D" w:rsidRDefault="001320AC" w:rsidP="00AF7DBF">
            <w:pPr>
              <w:ind w:right="180"/>
              <w:jc w:val="center"/>
              <w:rPr>
                <w:bCs/>
                <w:sz w:val="14"/>
                <w:szCs w:val="14"/>
                <w:lang w:val="en-GB"/>
              </w:rPr>
            </w:pPr>
          </w:p>
        </w:tc>
        <w:tc>
          <w:tcPr>
            <w:tcW w:w="1568" w:type="dxa"/>
          </w:tcPr>
          <w:p w:rsidR="001320AC" w:rsidRPr="000A559D" w:rsidRDefault="001320AC" w:rsidP="00AF7DBF">
            <w:pPr>
              <w:ind w:right="180"/>
              <w:jc w:val="center"/>
              <w:rPr>
                <w:bCs/>
                <w:sz w:val="14"/>
                <w:szCs w:val="14"/>
                <w:lang w:val="en-GB"/>
              </w:rPr>
            </w:pPr>
          </w:p>
        </w:tc>
        <w:tc>
          <w:tcPr>
            <w:tcW w:w="1379" w:type="dxa"/>
          </w:tcPr>
          <w:p w:rsidR="001320AC" w:rsidRPr="000A559D" w:rsidRDefault="001320AC" w:rsidP="00AF7DBF">
            <w:pPr>
              <w:ind w:right="180"/>
              <w:jc w:val="center"/>
              <w:rPr>
                <w:bCs/>
                <w:sz w:val="14"/>
                <w:szCs w:val="14"/>
                <w:lang w:val="en-GB"/>
              </w:rPr>
            </w:pPr>
            <w:r>
              <w:rPr>
                <w:bCs/>
                <w:sz w:val="14"/>
                <w:szCs w:val="14"/>
                <w:lang w:val="en-GB"/>
              </w:rPr>
              <w:t>26.9/36.6</w:t>
            </w:r>
          </w:p>
        </w:tc>
        <w:tc>
          <w:tcPr>
            <w:tcW w:w="1493" w:type="dxa"/>
          </w:tcPr>
          <w:p w:rsidR="001320AC" w:rsidRPr="000A559D" w:rsidRDefault="001320AC" w:rsidP="00D40177">
            <w:pPr>
              <w:ind w:right="180"/>
              <w:rPr>
                <w:bCs/>
                <w:sz w:val="14"/>
                <w:szCs w:val="14"/>
                <w:lang w:val="en-GB"/>
              </w:rPr>
            </w:pPr>
            <w:r w:rsidRPr="000A559D">
              <w:rPr>
                <w:bCs/>
                <w:sz w:val="14"/>
                <w:szCs w:val="14"/>
                <w:lang w:val="en-GB"/>
              </w:rPr>
              <w:t>39 (38)/1193 (35)</w:t>
            </w:r>
          </w:p>
        </w:tc>
      </w:tr>
      <w:tr w:rsidR="001320AC" w:rsidRPr="00C20259" w:rsidTr="002E450F">
        <w:trPr>
          <w:cantSplit/>
          <w:trHeight w:hRule="exact" w:val="237"/>
        </w:trPr>
        <w:tc>
          <w:tcPr>
            <w:tcW w:w="1210" w:type="dxa"/>
          </w:tcPr>
          <w:p w:rsidR="001320AC" w:rsidRPr="000A559D" w:rsidRDefault="001320AC" w:rsidP="00435534">
            <w:pPr>
              <w:ind w:right="180"/>
              <w:jc w:val="both"/>
              <w:rPr>
                <w:bCs/>
                <w:sz w:val="14"/>
                <w:szCs w:val="14"/>
                <w:lang w:val="en-GB"/>
              </w:rPr>
            </w:pPr>
            <w:r w:rsidRPr="000A559D">
              <w:rPr>
                <w:bCs/>
                <w:sz w:val="14"/>
                <w:szCs w:val="14"/>
                <w:lang w:val="en-GB"/>
              </w:rPr>
              <w:t>Obese</w:t>
            </w:r>
          </w:p>
        </w:tc>
        <w:tc>
          <w:tcPr>
            <w:tcW w:w="1430" w:type="dxa"/>
          </w:tcPr>
          <w:p w:rsidR="001320AC" w:rsidRPr="000A559D" w:rsidRDefault="001320AC" w:rsidP="00AF7DBF">
            <w:pPr>
              <w:ind w:right="180"/>
              <w:jc w:val="center"/>
              <w:rPr>
                <w:bCs/>
                <w:sz w:val="14"/>
                <w:szCs w:val="14"/>
                <w:lang w:val="en-GB"/>
              </w:rPr>
            </w:pPr>
            <w:r>
              <w:rPr>
                <w:bCs/>
                <w:sz w:val="14"/>
                <w:szCs w:val="14"/>
                <w:lang w:val="en-GB"/>
              </w:rPr>
              <w:t>26.9/33.6</w:t>
            </w:r>
          </w:p>
        </w:tc>
        <w:tc>
          <w:tcPr>
            <w:tcW w:w="1540" w:type="dxa"/>
          </w:tcPr>
          <w:p w:rsidR="001320AC" w:rsidRPr="000A559D" w:rsidRDefault="001320AC" w:rsidP="00AF7DBF">
            <w:pPr>
              <w:ind w:right="180"/>
              <w:jc w:val="center"/>
              <w:rPr>
                <w:bCs/>
                <w:sz w:val="14"/>
                <w:szCs w:val="14"/>
                <w:lang w:val="en-GB"/>
              </w:rPr>
            </w:pPr>
            <w:r w:rsidRPr="000A559D">
              <w:rPr>
                <w:bCs/>
                <w:sz w:val="14"/>
                <w:szCs w:val="14"/>
                <w:lang w:val="en-GB"/>
              </w:rPr>
              <w:t>115 (28)/483 (16)</w:t>
            </w:r>
          </w:p>
        </w:tc>
        <w:tc>
          <w:tcPr>
            <w:tcW w:w="1430" w:type="dxa"/>
          </w:tcPr>
          <w:p w:rsidR="001320AC" w:rsidRPr="000A559D" w:rsidRDefault="001320AC" w:rsidP="00AF7DBF">
            <w:pPr>
              <w:ind w:right="180"/>
              <w:jc w:val="center"/>
              <w:rPr>
                <w:bCs/>
                <w:sz w:val="14"/>
                <w:szCs w:val="14"/>
                <w:lang w:val="en-GB"/>
              </w:rPr>
            </w:pPr>
            <w:r>
              <w:rPr>
                <w:bCs/>
                <w:sz w:val="14"/>
                <w:szCs w:val="14"/>
                <w:lang w:val="en-GB"/>
              </w:rPr>
              <w:t>31.6/32.2</w:t>
            </w:r>
          </w:p>
        </w:tc>
        <w:tc>
          <w:tcPr>
            <w:tcW w:w="1509" w:type="dxa"/>
          </w:tcPr>
          <w:p w:rsidR="001320AC" w:rsidRPr="000A559D" w:rsidRDefault="001320AC" w:rsidP="00AF7DBF">
            <w:pPr>
              <w:ind w:right="180"/>
              <w:jc w:val="center"/>
              <w:rPr>
                <w:bCs/>
                <w:sz w:val="14"/>
                <w:szCs w:val="14"/>
                <w:lang w:val="en-GB"/>
              </w:rPr>
            </w:pPr>
            <w:r>
              <w:rPr>
                <w:bCs/>
                <w:sz w:val="14"/>
                <w:szCs w:val="14"/>
                <w:lang w:val="en-GB"/>
              </w:rPr>
              <w:t>7 (17</w:t>
            </w:r>
            <w:r w:rsidRPr="000A559D">
              <w:rPr>
                <w:bCs/>
                <w:sz w:val="14"/>
                <w:szCs w:val="14"/>
                <w:lang w:val="en-GB"/>
              </w:rPr>
              <w:t>)/ 591 (17)</w:t>
            </w:r>
          </w:p>
        </w:tc>
        <w:tc>
          <w:tcPr>
            <w:tcW w:w="1386" w:type="dxa"/>
          </w:tcPr>
          <w:p w:rsidR="001320AC" w:rsidRPr="000A559D" w:rsidRDefault="001320AC" w:rsidP="00AF7DBF">
            <w:pPr>
              <w:ind w:right="180"/>
              <w:jc w:val="center"/>
              <w:rPr>
                <w:bCs/>
                <w:sz w:val="14"/>
                <w:szCs w:val="14"/>
                <w:lang w:val="en-GB"/>
              </w:rPr>
            </w:pPr>
            <w:r>
              <w:rPr>
                <w:bCs/>
                <w:sz w:val="14"/>
                <w:szCs w:val="14"/>
                <w:lang w:val="en-GB"/>
              </w:rPr>
              <w:t>29.0/32.2</w:t>
            </w:r>
          </w:p>
        </w:tc>
        <w:tc>
          <w:tcPr>
            <w:tcW w:w="1507" w:type="dxa"/>
          </w:tcPr>
          <w:p w:rsidR="001320AC" w:rsidRPr="000A559D" w:rsidRDefault="001320AC" w:rsidP="00AF7DBF">
            <w:pPr>
              <w:ind w:right="180"/>
              <w:jc w:val="center"/>
              <w:rPr>
                <w:bCs/>
                <w:sz w:val="14"/>
                <w:szCs w:val="14"/>
                <w:lang w:val="en-GB"/>
              </w:rPr>
            </w:pPr>
            <w:r w:rsidRPr="000A559D">
              <w:rPr>
                <w:bCs/>
                <w:sz w:val="14"/>
                <w:szCs w:val="14"/>
                <w:lang w:val="en-GB"/>
              </w:rPr>
              <w:t>19 (35)/579 (17)</w:t>
            </w:r>
          </w:p>
        </w:tc>
        <w:tc>
          <w:tcPr>
            <w:tcW w:w="1399" w:type="dxa"/>
          </w:tcPr>
          <w:p w:rsidR="001320AC" w:rsidRPr="000A559D" w:rsidRDefault="001320AC" w:rsidP="00AF7DBF">
            <w:pPr>
              <w:ind w:right="180"/>
              <w:jc w:val="center"/>
              <w:rPr>
                <w:bCs/>
                <w:sz w:val="14"/>
                <w:szCs w:val="14"/>
                <w:lang w:val="en-GB"/>
              </w:rPr>
            </w:pPr>
          </w:p>
        </w:tc>
        <w:tc>
          <w:tcPr>
            <w:tcW w:w="1568" w:type="dxa"/>
          </w:tcPr>
          <w:p w:rsidR="001320AC" w:rsidRPr="000A559D" w:rsidRDefault="001320AC" w:rsidP="00AF7DBF">
            <w:pPr>
              <w:ind w:right="180"/>
              <w:jc w:val="center"/>
              <w:rPr>
                <w:bCs/>
                <w:sz w:val="14"/>
                <w:szCs w:val="14"/>
                <w:lang w:val="en-GB"/>
              </w:rPr>
            </w:pPr>
          </w:p>
        </w:tc>
        <w:tc>
          <w:tcPr>
            <w:tcW w:w="1379" w:type="dxa"/>
          </w:tcPr>
          <w:p w:rsidR="001320AC" w:rsidRPr="000A559D" w:rsidRDefault="001320AC" w:rsidP="00AF7DBF">
            <w:pPr>
              <w:ind w:right="180"/>
              <w:jc w:val="center"/>
              <w:rPr>
                <w:bCs/>
                <w:sz w:val="14"/>
                <w:szCs w:val="14"/>
                <w:lang w:val="en-GB"/>
              </w:rPr>
            </w:pPr>
            <w:r>
              <w:rPr>
                <w:bCs/>
                <w:sz w:val="14"/>
                <w:szCs w:val="14"/>
                <w:lang w:val="en-GB"/>
              </w:rPr>
              <w:t>27.1/32.5</w:t>
            </w:r>
          </w:p>
        </w:tc>
        <w:tc>
          <w:tcPr>
            <w:tcW w:w="1493" w:type="dxa"/>
          </w:tcPr>
          <w:p w:rsidR="001320AC" w:rsidRPr="000A559D" w:rsidRDefault="001320AC" w:rsidP="00D40177">
            <w:pPr>
              <w:ind w:right="180"/>
              <w:rPr>
                <w:bCs/>
                <w:sz w:val="14"/>
                <w:szCs w:val="14"/>
                <w:lang w:val="en-GB"/>
              </w:rPr>
            </w:pPr>
            <w:r w:rsidRPr="000A559D">
              <w:rPr>
                <w:bCs/>
                <w:sz w:val="14"/>
                <w:szCs w:val="14"/>
                <w:lang w:val="en-GB"/>
              </w:rPr>
              <w:t>29 (28)/569 (17)</w:t>
            </w:r>
          </w:p>
        </w:tc>
      </w:tr>
      <w:tr w:rsidR="001320AC" w:rsidRPr="00C20259" w:rsidTr="002E450F">
        <w:trPr>
          <w:cantSplit/>
          <w:trHeight w:hRule="exact" w:val="237"/>
        </w:trPr>
        <w:tc>
          <w:tcPr>
            <w:tcW w:w="1210" w:type="dxa"/>
          </w:tcPr>
          <w:p w:rsidR="001320AC" w:rsidRPr="000A559D" w:rsidRDefault="001320AC" w:rsidP="00435534">
            <w:pPr>
              <w:ind w:right="180"/>
              <w:jc w:val="both"/>
              <w:rPr>
                <w:bCs/>
                <w:sz w:val="14"/>
                <w:szCs w:val="14"/>
                <w:lang w:val="en-GB"/>
              </w:rPr>
            </w:pPr>
          </w:p>
        </w:tc>
        <w:tc>
          <w:tcPr>
            <w:tcW w:w="1430" w:type="dxa"/>
          </w:tcPr>
          <w:p w:rsidR="001320AC" w:rsidRPr="000A559D" w:rsidRDefault="001320AC" w:rsidP="00AF7DBF">
            <w:pPr>
              <w:ind w:right="180"/>
              <w:jc w:val="center"/>
              <w:rPr>
                <w:bCs/>
                <w:sz w:val="14"/>
                <w:szCs w:val="14"/>
                <w:lang w:val="en-GB"/>
              </w:rPr>
            </w:pPr>
          </w:p>
        </w:tc>
        <w:tc>
          <w:tcPr>
            <w:tcW w:w="1540" w:type="dxa"/>
          </w:tcPr>
          <w:p w:rsidR="001320AC" w:rsidRPr="000A559D" w:rsidRDefault="001320AC" w:rsidP="00AF7DBF">
            <w:pPr>
              <w:ind w:right="180"/>
              <w:jc w:val="center"/>
              <w:rPr>
                <w:bCs/>
                <w:sz w:val="14"/>
                <w:szCs w:val="14"/>
                <w:lang w:val="en-GB"/>
              </w:rPr>
            </w:pPr>
          </w:p>
        </w:tc>
        <w:tc>
          <w:tcPr>
            <w:tcW w:w="1430" w:type="dxa"/>
          </w:tcPr>
          <w:p w:rsidR="001320AC" w:rsidRPr="000A559D" w:rsidRDefault="001320AC" w:rsidP="00AF7DBF">
            <w:pPr>
              <w:ind w:right="180"/>
              <w:jc w:val="center"/>
              <w:rPr>
                <w:bCs/>
                <w:sz w:val="14"/>
                <w:szCs w:val="14"/>
                <w:lang w:val="en-GB"/>
              </w:rPr>
            </w:pPr>
          </w:p>
        </w:tc>
        <w:tc>
          <w:tcPr>
            <w:tcW w:w="1509" w:type="dxa"/>
          </w:tcPr>
          <w:p w:rsidR="001320AC" w:rsidRPr="000A559D" w:rsidRDefault="001320AC" w:rsidP="00AF7DBF">
            <w:pPr>
              <w:ind w:right="180"/>
              <w:jc w:val="center"/>
              <w:rPr>
                <w:bCs/>
                <w:sz w:val="14"/>
                <w:szCs w:val="14"/>
                <w:lang w:val="en-GB"/>
              </w:rPr>
            </w:pPr>
          </w:p>
        </w:tc>
        <w:tc>
          <w:tcPr>
            <w:tcW w:w="1386" w:type="dxa"/>
          </w:tcPr>
          <w:p w:rsidR="001320AC" w:rsidRPr="000A559D" w:rsidRDefault="001320AC" w:rsidP="00AF7DBF">
            <w:pPr>
              <w:ind w:right="180"/>
              <w:jc w:val="center"/>
              <w:rPr>
                <w:bCs/>
                <w:sz w:val="14"/>
                <w:szCs w:val="14"/>
                <w:lang w:val="en-GB"/>
              </w:rPr>
            </w:pPr>
          </w:p>
        </w:tc>
        <w:tc>
          <w:tcPr>
            <w:tcW w:w="1507" w:type="dxa"/>
          </w:tcPr>
          <w:p w:rsidR="001320AC" w:rsidRPr="000A559D" w:rsidRDefault="001320AC" w:rsidP="00AF7DBF">
            <w:pPr>
              <w:ind w:right="180"/>
              <w:jc w:val="center"/>
              <w:rPr>
                <w:bCs/>
                <w:sz w:val="14"/>
                <w:szCs w:val="14"/>
                <w:lang w:val="en-GB"/>
              </w:rPr>
            </w:pPr>
          </w:p>
        </w:tc>
        <w:tc>
          <w:tcPr>
            <w:tcW w:w="1399" w:type="dxa"/>
          </w:tcPr>
          <w:p w:rsidR="001320AC" w:rsidRPr="000A559D" w:rsidRDefault="001320AC" w:rsidP="00AF7DBF">
            <w:pPr>
              <w:ind w:right="180"/>
              <w:jc w:val="center"/>
              <w:rPr>
                <w:bCs/>
                <w:sz w:val="14"/>
                <w:szCs w:val="14"/>
                <w:lang w:val="en-GB"/>
              </w:rPr>
            </w:pPr>
          </w:p>
        </w:tc>
        <w:tc>
          <w:tcPr>
            <w:tcW w:w="1568" w:type="dxa"/>
          </w:tcPr>
          <w:p w:rsidR="001320AC" w:rsidRPr="000A559D" w:rsidRDefault="001320AC" w:rsidP="00AF7DBF">
            <w:pPr>
              <w:ind w:right="180"/>
              <w:jc w:val="center"/>
              <w:rPr>
                <w:bCs/>
                <w:sz w:val="14"/>
                <w:szCs w:val="14"/>
                <w:lang w:val="en-GB"/>
              </w:rPr>
            </w:pPr>
          </w:p>
        </w:tc>
        <w:tc>
          <w:tcPr>
            <w:tcW w:w="1379" w:type="dxa"/>
          </w:tcPr>
          <w:p w:rsidR="001320AC" w:rsidRPr="000A559D" w:rsidRDefault="001320AC" w:rsidP="00AF7DBF">
            <w:pPr>
              <w:ind w:right="180"/>
              <w:jc w:val="center"/>
              <w:rPr>
                <w:bCs/>
                <w:sz w:val="14"/>
                <w:szCs w:val="14"/>
                <w:lang w:val="en-GB"/>
              </w:rPr>
            </w:pPr>
          </w:p>
        </w:tc>
        <w:tc>
          <w:tcPr>
            <w:tcW w:w="1493" w:type="dxa"/>
          </w:tcPr>
          <w:p w:rsidR="001320AC" w:rsidRPr="000A559D" w:rsidRDefault="001320AC" w:rsidP="00D40177">
            <w:pPr>
              <w:ind w:right="180"/>
              <w:rPr>
                <w:bCs/>
                <w:sz w:val="14"/>
                <w:szCs w:val="14"/>
                <w:lang w:val="en-GB"/>
              </w:rPr>
            </w:pPr>
          </w:p>
        </w:tc>
      </w:tr>
      <w:tr w:rsidR="001320AC" w:rsidRPr="00C20259" w:rsidTr="002E450F">
        <w:trPr>
          <w:cantSplit/>
          <w:trHeight w:hRule="exact" w:val="237"/>
        </w:trPr>
        <w:tc>
          <w:tcPr>
            <w:tcW w:w="1210" w:type="dxa"/>
          </w:tcPr>
          <w:p w:rsidR="001320AC" w:rsidRPr="000A559D" w:rsidRDefault="001320AC" w:rsidP="00435534">
            <w:pPr>
              <w:ind w:right="180"/>
              <w:jc w:val="both"/>
              <w:rPr>
                <w:bCs/>
                <w:sz w:val="14"/>
                <w:szCs w:val="14"/>
                <w:lang w:val="en-GB"/>
              </w:rPr>
            </w:pPr>
            <w:r w:rsidRPr="000A559D">
              <w:rPr>
                <w:bCs/>
                <w:sz w:val="14"/>
                <w:szCs w:val="14"/>
                <w:lang w:val="en-GB"/>
              </w:rPr>
              <w:t>Males</w:t>
            </w:r>
          </w:p>
        </w:tc>
        <w:tc>
          <w:tcPr>
            <w:tcW w:w="1430" w:type="dxa"/>
          </w:tcPr>
          <w:p w:rsidR="001320AC" w:rsidRPr="000A559D" w:rsidRDefault="001320AC" w:rsidP="00AF7DBF">
            <w:pPr>
              <w:ind w:right="180"/>
              <w:jc w:val="center"/>
              <w:rPr>
                <w:bCs/>
                <w:sz w:val="14"/>
                <w:szCs w:val="14"/>
                <w:lang w:val="en-GB"/>
              </w:rPr>
            </w:pPr>
          </w:p>
        </w:tc>
        <w:tc>
          <w:tcPr>
            <w:tcW w:w="1540" w:type="dxa"/>
          </w:tcPr>
          <w:p w:rsidR="001320AC" w:rsidRPr="000A559D" w:rsidRDefault="001320AC" w:rsidP="00AF7DBF">
            <w:pPr>
              <w:ind w:right="180"/>
              <w:jc w:val="center"/>
              <w:rPr>
                <w:bCs/>
                <w:sz w:val="14"/>
                <w:szCs w:val="14"/>
                <w:lang w:val="en-GB"/>
              </w:rPr>
            </w:pPr>
          </w:p>
        </w:tc>
        <w:tc>
          <w:tcPr>
            <w:tcW w:w="1430" w:type="dxa"/>
          </w:tcPr>
          <w:p w:rsidR="001320AC" w:rsidRPr="000A559D" w:rsidRDefault="001320AC" w:rsidP="00AF7DBF">
            <w:pPr>
              <w:ind w:right="180"/>
              <w:jc w:val="center"/>
              <w:rPr>
                <w:bCs/>
                <w:sz w:val="14"/>
                <w:szCs w:val="14"/>
                <w:lang w:val="en-GB"/>
              </w:rPr>
            </w:pPr>
          </w:p>
        </w:tc>
        <w:tc>
          <w:tcPr>
            <w:tcW w:w="1509" w:type="dxa"/>
          </w:tcPr>
          <w:p w:rsidR="001320AC" w:rsidRPr="000A559D" w:rsidRDefault="001320AC" w:rsidP="00AF7DBF">
            <w:pPr>
              <w:ind w:right="180"/>
              <w:jc w:val="center"/>
              <w:rPr>
                <w:bCs/>
                <w:sz w:val="14"/>
                <w:szCs w:val="14"/>
                <w:lang w:val="en-GB"/>
              </w:rPr>
            </w:pPr>
          </w:p>
        </w:tc>
        <w:tc>
          <w:tcPr>
            <w:tcW w:w="1386" w:type="dxa"/>
          </w:tcPr>
          <w:p w:rsidR="001320AC" w:rsidRPr="000A559D" w:rsidRDefault="001320AC" w:rsidP="00AF7DBF">
            <w:pPr>
              <w:ind w:right="180"/>
              <w:jc w:val="center"/>
              <w:rPr>
                <w:bCs/>
                <w:sz w:val="14"/>
                <w:szCs w:val="14"/>
                <w:lang w:val="en-GB"/>
              </w:rPr>
            </w:pPr>
          </w:p>
        </w:tc>
        <w:tc>
          <w:tcPr>
            <w:tcW w:w="1507" w:type="dxa"/>
          </w:tcPr>
          <w:p w:rsidR="001320AC" w:rsidRPr="000A559D" w:rsidRDefault="001320AC" w:rsidP="00AF7DBF">
            <w:pPr>
              <w:ind w:right="180"/>
              <w:jc w:val="center"/>
              <w:rPr>
                <w:bCs/>
                <w:sz w:val="14"/>
                <w:szCs w:val="14"/>
                <w:lang w:val="en-GB"/>
              </w:rPr>
            </w:pPr>
          </w:p>
        </w:tc>
        <w:tc>
          <w:tcPr>
            <w:tcW w:w="1399" w:type="dxa"/>
          </w:tcPr>
          <w:p w:rsidR="001320AC" w:rsidRPr="000A559D" w:rsidRDefault="001320AC" w:rsidP="00AF7DBF">
            <w:pPr>
              <w:ind w:right="180"/>
              <w:jc w:val="center"/>
              <w:rPr>
                <w:bCs/>
                <w:sz w:val="14"/>
                <w:szCs w:val="14"/>
                <w:lang w:val="en-GB"/>
              </w:rPr>
            </w:pPr>
          </w:p>
        </w:tc>
        <w:tc>
          <w:tcPr>
            <w:tcW w:w="1568" w:type="dxa"/>
          </w:tcPr>
          <w:p w:rsidR="001320AC" w:rsidRPr="000A559D" w:rsidRDefault="001320AC" w:rsidP="00AF7DBF">
            <w:pPr>
              <w:ind w:right="180"/>
              <w:jc w:val="center"/>
              <w:rPr>
                <w:bCs/>
                <w:sz w:val="14"/>
                <w:szCs w:val="14"/>
                <w:lang w:val="en-GB"/>
              </w:rPr>
            </w:pPr>
          </w:p>
        </w:tc>
        <w:tc>
          <w:tcPr>
            <w:tcW w:w="1379" w:type="dxa"/>
          </w:tcPr>
          <w:p w:rsidR="001320AC" w:rsidRPr="000A559D" w:rsidRDefault="001320AC" w:rsidP="00AF7DBF">
            <w:pPr>
              <w:ind w:right="180"/>
              <w:jc w:val="center"/>
              <w:rPr>
                <w:bCs/>
                <w:sz w:val="14"/>
                <w:szCs w:val="14"/>
                <w:lang w:val="en-GB"/>
              </w:rPr>
            </w:pPr>
          </w:p>
        </w:tc>
        <w:tc>
          <w:tcPr>
            <w:tcW w:w="1493" w:type="dxa"/>
          </w:tcPr>
          <w:p w:rsidR="001320AC" w:rsidRPr="000A559D" w:rsidRDefault="001320AC" w:rsidP="00D40177">
            <w:pPr>
              <w:ind w:right="180"/>
              <w:rPr>
                <w:bCs/>
                <w:sz w:val="14"/>
                <w:szCs w:val="14"/>
                <w:lang w:val="en-GB"/>
              </w:rPr>
            </w:pPr>
          </w:p>
        </w:tc>
      </w:tr>
      <w:tr w:rsidR="001320AC" w:rsidRPr="00CC090B" w:rsidTr="002E450F">
        <w:trPr>
          <w:cantSplit/>
          <w:trHeight w:hRule="exact" w:val="237"/>
        </w:trPr>
        <w:tc>
          <w:tcPr>
            <w:tcW w:w="1210" w:type="dxa"/>
          </w:tcPr>
          <w:p w:rsidR="001320AC" w:rsidRPr="000A559D" w:rsidRDefault="001320AC" w:rsidP="00435534">
            <w:pPr>
              <w:ind w:right="180"/>
              <w:jc w:val="both"/>
              <w:rPr>
                <w:bCs/>
                <w:sz w:val="14"/>
                <w:szCs w:val="14"/>
                <w:lang w:val="en-GB"/>
              </w:rPr>
            </w:pPr>
            <w:smartTag w:uri="urn:schemas-microsoft-com:office:smarttags" w:element="City">
              <w:smartTag w:uri="urn:schemas-microsoft-com:office:smarttags" w:element="place">
                <w:r w:rsidRPr="000A559D">
                  <w:rPr>
                    <w:bCs/>
                    <w:sz w:val="14"/>
                    <w:szCs w:val="14"/>
                    <w:lang w:val="en-GB"/>
                  </w:rPr>
                  <w:t>Normal</w:t>
                </w:r>
              </w:smartTag>
            </w:smartTag>
          </w:p>
        </w:tc>
        <w:tc>
          <w:tcPr>
            <w:tcW w:w="1430" w:type="dxa"/>
          </w:tcPr>
          <w:p w:rsidR="001320AC" w:rsidRPr="000A559D" w:rsidRDefault="001320AC" w:rsidP="00AF7DBF">
            <w:pPr>
              <w:ind w:right="180"/>
              <w:jc w:val="center"/>
              <w:rPr>
                <w:bCs/>
                <w:sz w:val="14"/>
                <w:szCs w:val="14"/>
                <w:lang w:val="en-GB"/>
              </w:rPr>
            </w:pPr>
            <w:r>
              <w:rPr>
                <w:bCs/>
                <w:sz w:val="14"/>
                <w:szCs w:val="14"/>
                <w:lang w:val="en-GB"/>
              </w:rPr>
              <w:t>25.5/38.2</w:t>
            </w:r>
          </w:p>
        </w:tc>
        <w:tc>
          <w:tcPr>
            <w:tcW w:w="1540" w:type="dxa"/>
          </w:tcPr>
          <w:p w:rsidR="001320AC" w:rsidRPr="000A559D" w:rsidRDefault="001320AC" w:rsidP="00AF7DBF">
            <w:pPr>
              <w:ind w:right="180"/>
              <w:jc w:val="center"/>
              <w:rPr>
                <w:bCs/>
                <w:sz w:val="14"/>
                <w:szCs w:val="14"/>
                <w:lang w:val="en-GB"/>
              </w:rPr>
            </w:pPr>
            <w:r>
              <w:rPr>
                <w:bCs/>
                <w:sz w:val="14"/>
                <w:szCs w:val="14"/>
                <w:lang w:val="en-GB"/>
              </w:rPr>
              <w:t>252 (43)/1578 (50)</w:t>
            </w:r>
          </w:p>
        </w:tc>
        <w:tc>
          <w:tcPr>
            <w:tcW w:w="1430" w:type="dxa"/>
          </w:tcPr>
          <w:p w:rsidR="001320AC" w:rsidRPr="000A559D" w:rsidRDefault="001320AC" w:rsidP="00745E8A">
            <w:pPr>
              <w:ind w:right="180"/>
              <w:jc w:val="center"/>
              <w:rPr>
                <w:bCs/>
                <w:sz w:val="14"/>
                <w:szCs w:val="14"/>
                <w:lang w:val="en-GB"/>
              </w:rPr>
            </w:pPr>
            <w:r>
              <w:rPr>
                <w:bCs/>
                <w:sz w:val="14"/>
                <w:szCs w:val="14"/>
                <w:lang w:val="en-GB"/>
              </w:rPr>
              <w:t>23.3/36.7</w:t>
            </w:r>
          </w:p>
        </w:tc>
        <w:tc>
          <w:tcPr>
            <w:tcW w:w="1509" w:type="dxa"/>
          </w:tcPr>
          <w:p w:rsidR="001320AC" w:rsidRPr="000A559D" w:rsidRDefault="001320AC" w:rsidP="00AF7DBF">
            <w:pPr>
              <w:ind w:right="180"/>
              <w:jc w:val="center"/>
              <w:rPr>
                <w:bCs/>
                <w:sz w:val="14"/>
                <w:szCs w:val="14"/>
                <w:lang w:val="en-GB"/>
              </w:rPr>
            </w:pPr>
            <w:r>
              <w:rPr>
                <w:bCs/>
                <w:sz w:val="14"/>
                <w:szCs w:val="14"/>
                <w:lang w:val="en-GB"/>
              </w:rPr>
              <w:t>95 (50)/1735 (49)</w:t>
            </w:r>
          </w:p>
        </w:tc>
        <w:tc>
          <w:tcPr>
            <w:tcW w:w="1386" w:type="dxa"/>
          </w:tcPr>
          <w:p w:rsidR="001320AC" w:rsidRPr="000A559D" w:rsidRDefault="001320AC" w:rsidP="00AF7DBF">
            <w:pPr>
              <w:ind w:right="180"/>
              <w:jc w:val="center"/>
              <w:rPr>
                <w:bCs/>
                <w:sz w:val="14"/>
                <w:szCs w:val="14"/>
                <w:lang w:val="en-GB"/>
              </w:rPr>
            </w:pPr>
            <w:r>
              <w:rPr>
                <w:bCs/>
                <w:sz w:val="14"/>
                <w:szCs w:val="14"/>
                <w:lang w:val="en-GB"/>
              </w:rPr>
              <w:t>28.3/36.2</w:t>
            </w:r>
          </w:p>
        </w:tc>
        <w:tc>
          <w:tcPr>
            <w:tcW w:w="1507" w:type="dxa"/>
          </w:tcPr>
          <w:p w:rsidR="001320AC" w:rsidRPr="000A559D" w:rsidRDefault="001320AC" w:rsidP="00AF7DBF">
            <w:pPr>
              <w:ind w:right="180"/>
              <w:jc w:val="center"/>
              <w:rPr>
                <w:bCs/>
                <w:sz w:val="14"/>
                <w:szCs w:val="14"/>
                <w:lang w:val="en-GB"/>
              </w:rPr>
            </w:pPr>
            <w:r>
              <w:rPr>
                <w:bCs/>
                <w:sz w:val="14"/>
                <w:szCs w:val="14"/>
                <w:lang w:val="en-GB"/>
              </w:rPr>
              <w:t>25 (43)/1805 (49)</w:t>
            </w:r>
          </w:p>
        </w:tc>
        <w:tc>
          <w:tcPr>
            <w:tcW w:w="1399" w:type="dxa"/>
          </w:tcPr>
          <w:p w:rsidR="001320AC" w:rsidRPr="000A559D" w:rsidRDefault="001320AC" w:rsidP="00AF7DBF">
            <w:pPr>
              <w:ind w:right="180"/>
              <w:jc w:val="center"/>
              <w:rPr>
                <w:bCs/>
                <w:sz w:val="14"/>
                <w:szCs w:val="14"/>
                <w:lang w:val="en-GB"/>
              </w:rPr>
            </w:pPr>
            <w:r>
              <w:rPr>
                <w:bCs/>
                <w:sz w:val="14"/>
                <w:szCs w:val="14"/>
                <w:lang w:val="en-GB"/>
              </w:rPr>
              <w:t>34.5/36.2</w:t>
            </w:r>
          </w:p>
        </w:tc>
        <w:tc>
          <w:tcPr>
            <w:tcW w:w="1568" w:type="dxa"/>
          </w:tcPr>
          <w:p w:rsidR="001320AC" w:rsidRPr="000A559D" w:rsidRDefault="001320AC" w:rsidP="00AF7DBF">
            <w:pPr>
              <w:ind w:right="180"/>
              <w:jc w:val="center"/>
              <w:rPr>
                <w:bCs/>
                <w:sz w:val="14"/>
                <w:szCs w:val="14"/>
                <w:lang w:val="en-GB"/>
              </w:rPr>
            </w:pPr>
            <w:r>
              <w:rPr>
                <w:bCs/>
                <w:sz w:val="14"/>
                <w:szCs w:val="14"/>
                <w:lang w:val="en-GB"/>
              </w:rPr>
              <w:t>13 (21)/1817 (50)</w:t>
            </w:r>
          </w:p>
        </w:tc>
        <w:tc>
          <w:tcPr>
            <w:tcW w:w="1379" w:type="dxa"/>
          </w:tcPr>
          <w:p w:rsidR="001320AC" w:rsidRPr="000A559D" w:rsidRDefault="001320AC" w:rsidP="00AF7DBF">
            <w:pPr>
              <w:ind w:right="180"/>
              <w:jc w:val="center"/>
              <w:rPr>
                <w:bCs/>
                <w:sz w:val="14"/>
                <w:szCs w:val="14"/>
                <w:lang w:val="en-GB"/>
              </w:rPr>
            </w:pPr>
          </w:p>
        </w:tc>
        <w:tc>
          <w:tcPr>
            <w:tcW w:w="1493" w:type="dxa"/>
          </w:tcPr>
          <w:p w:rsidR="001320AC" w:rsidRPr="000A559D" w:rsidRDefault="001320AC" w:rsidP="00D40177">
            <w:pPr>
              <w:ind w:right="180"/>
              <w:rPr>
                <w:bCs/>
                <w:sz w:val="14"/>
                <w:szCs w:val="14"/>
                <w:lang w:val="en-GB"/>
              </w:rPr>
            </w:pPr>
          </w:p>
        </w:tc>
      </w:tr>
      <w:tr w:rsidR="001320AC" w:rsidRPr="00CC090B" w:rsidTr="002E450F">
        <w:trPr>
          <w:cantSplit/>
          <w:trHeight w:hRule="exact" w:val="237"/>
        </w:trPr>
        <w:tc>
          <w:tcPr>
            <w:tcW w:w="1210" w:type="dxa"/>
          </w:tcPr>
          <w:p w:rsidR="001320AC" w:rsidRPr="000A559D" w:rsidRDefault="001320AC" w:rsidP="00435534">
            <w:pPr>
              <w:ind w:right="180"/>
              <w:jc w:val="both"/>
              <w:rPr>
                <w:bCs/>
                <w:sz w:val="14"/>
                <w:szCs w:val="14"/>
                <w:lang w:val="en-GB"/>
              </w:rPr>
            </w:pPr>
            <w:r w:rsidRPr="000A559D">
              <w:rPr>
                <w:bCs/>
                <w:sz w:val="14"/>
                <w:szCs w:val="14"/>
                <w:lang w:val="en-GB"/>
              </w:rPr>
              <w:t>Overweight</w:t>
            </w:r>
          </w:p>
        </w:tc>
        <w:tc>
          <w:tcPr>
            <w:tcW w:w="1430" w:type="dxa"/>
          </w:tcPr>
          <w:p w:rsidR="001320AC" w:rsidRPr="000A559D" w:rsidRDefault="001320AC" w:rsidP="00AF7DBF">
            <w:pPr>
              <w:ind w:right="180"/>
              <w:jc w:val="center"/>
              <w:rPr>
                <w:bCs/>
                <w:sz w:val="14"/>
                <w:szCs w:val="14"/>
                <w:lang w:val="en-GB"/>
              </w:rPr>
            </w:pPr>
            <w:r>
              <w:rPr>
                <w:bCs/>
                <w:sz w:val="14"/>
                <w:szCs w:val="14"/>
                <w:lang w:val="en-GB"/>
              </w:rPr>
              <w:t>27.3/35.2</w:t>
            </w:r>
          </w:p>
        </w:tc>
        <w:tc>
          <w:tcPr>
            <w:tcW w:w="1540" w:type="dxa"/>
          </w:tcPr>
          <w:p w:rsidR="001320AC" w:rsidRPr="000A559D" w:rsidRDefault="001320AC" w:rsidP="00AF7DBF">
            <w:pPr>
              <w:ind w:right="180"/>
              <w:jc w:val="center"/>
              <w:rPr>
                <w:bCs/>
                <w:sz w:val="14"/>
                <w:szCs w:val="14"/>
                <w:lang w:val="en-GB"/>
              </w:rPr>
            </w:pPr>
            <w:r>
              <w:rPr>
                <w:bCs/>
                <w:sz w:val="14"/>
                <w:szCs w:val="14"/>
                <w:lang w:val="en-GB"/>
              </w:rPr>
              <w:t>285 (49)/1360 (43)</w:t>
            </w:r>
          </w:p>
        </w:tc>
        <w:tc>
          <w:tcPr>
            <w:tcW w:w="1430" w:type="dxa"/>
          </w:tcPr>
          <w:p w:rsidR="001320AC" w:rsidRPr="000A559D" w:rsidRDefault="001320AC" w:rsidP="00AF7DBF">
            <w:pPr>
              <w:ind w:right="180"/>
              <w:jc w:val="center"/>
              <w:rPr>
                <w:bCs/>
                <w:sz w:val="14"/>
                <w:szCs w:val="14"/>
                <w:lang w:val="en-GB"/>
              </w:rPr>
            </w:pPr>
            <w:r>
              <w:rPr>
                <w:bCs/>
                <w:sz w:val="14"/>
                <w:szCs w:val="14"/>
                <w:lang w:val="en-GB"/>
              </w:rPr>
              <w:t>24.9/34.5</w:t>
            </w:r>
          </w:p>
        </w:tc>
        <w:tc>
          <w:tcPr>
            <w:tcW w:w="1509" w:type="dxa"/>
          </w:tcPr>
          <w:p w:rsidR="001320AC" w:rsidRPr="000A559D" w:rsidRDefault="001320AC" w:rsidP="00AF7DBF">
            <w:pPr>
              <w:ind w:right="180"/>
              <w:jc w:val="center"/>
              <w:rPr>
                <w:bCs/>
                <w:sz w:val="14"/>
                <w:szCs w:val="14"/>
                <w:lang w:val="en-GB"/>
              </w:rPr>
            </w:pPr>
            <w:r>
              <w:rPr>
                <w:bCs/>
                <w:sz w:val="14"/>
                <w:szCs w:val="14"/>
                <w:lang w:val="en-GB"/>
              </w:rPr>
              <w:t>85 (44)/1560 (44)</w:t>
            </w:r>
          </w:p>
        </w:tc>
        <w:tc>
          <w:tcPr>
            <w:tcW w:w="1386" w:type="dxa"/>
          </w:tcPr>
          <w:p w:rsidR="001320AC" w:rsidRPr="000A559D" w:rsidRDefault="001320AC" w:rsidP="00AF7DBF">
            <w:pPr>
              <w:ind w:right="180"/>
              <w:jc w:val="center"/>
              <w:rPr>
                <w:bCs/>
                <w:sz w:val="14"/>
                <w:szCs w:val="14"/>
                <w:lang w:val="en-GB"/>
              </w:rPr>
            </w:pPr>
            <w:r>
              <w:rPr>
                <w:bCs/>
                <w:sz w:val="14"/>
                <w:szCs w:val="14"/>
                <w:lang w:val="en-GB"/>
              </w:rPr>
              <w:t>28.1/33.8</w:t>
            </w:r>
          </w:p>
        </w:tc>
        <w:tc>
          <w:tcPr>
            <w:tcW w:w="1507" w:type="dxa"/>
          </w:tcPr>
          <w:p w:rsidR="001320AC" w:rsidRPr="000A559D" w:rsidRDefault="001320AC" w:rsidP="00AF7DBF">
            <w:pPr>
              <w:ind w:right="180"/>
              <w:jc w:val="center"/>
              <w:rPr>
                <w:bCs/>
                <w:sz w:val="14"/>
                <w:szCs w:val="14"/>
                <w:lang w:val="en-GB"/>
              </w:rPr>
            </w:pPr>
            <w:r>
              <w:rPr>
                <w:bCs/>
                <w:sz w:val="14"/>
                <w:szCs w:val="14"/>
                <w:lang w:val="en-GB"/>
              </w:rPr>
              <w:t>30 (52)/1615 (44)</w:t>
            </w:r>
          </w:p>
        </w:tc>
        <w:tc>
          <w:tcPr>
            <w:tcW w:w="1399" w:type="dxa"/>
          </w:tcPr>
          <w:p w:rsidR="001320AC" w:rsidRPr="000A559D" w:rsidRDefault="001320AC" w:rsidP="00AF7DBF">
            <w:pPr>
              <w:ind w:right="180"/>
              <w:jc w:val="center"/>
              <w:rPr>
                <w:bCs/>
                <w:sz w:val="14"/>
                <w:szCs w:val="14"/>
                <w:lang w:val="en-GB"/>
              </w:rPr>
            </w:pPr>
            <w:r>
              <w:rPr>
                <w:bCs/>
                <w:sz w:val="14"/>
                <w:szCs w:val="14"/>
                <w:lang w:val="en-GB"/>
              </w:rPr>
              <w:t>29.0/33.8</w:t>
            </w:r>
          </w:p>
        </w:tc>
        <w:tc>
          <w:tcPr>
            <w:tcW w:w="1568" w:type="dxa"/>
          </w:tcPr>
          <w:p w:rsidR="001320AC" w:rsidRPr="000A559D" w:rsidRDefault="001320AC" w:rsidP="00AF7DBF">
            <w:pPr>
              <w:ind w:right="180"/>
              <w:jc w:val="center"/>
              <w:rPr>
                <w:bCs/>
                <w:sz w:val="14"/>
                <w:szCs w:val="14"/>
                <w:lang w:val="en-GB"/>
              </w:rPr>
            </w:pPr>
            <w:r>
              <w:rPr>
                <w:bCs/>
                <w:sz w:val="14"/>
                <w:szCs w:val="14"/>
                <w:lang w:val="en-GB"/>
              </w:rPr>
              <w:t>41 (67)/1604 (44)</w:t>
            </w:r>
          </w:p>
        </w:tc>
        <w:tc>
          <w:tcPr>
            <w:tcW w:w="1379" w:type="dxa"/>
          </w:tcPr>
          <w:p w:rsidR="001320AC" w:rsidRPr="000A559D" w:rsidRDefault="001320AC" w:rsidP="00AF7DBF">
            <w:pPr>
              <w:ind w:right="180"/>
              <w:jc w:val="center"/>
              <w:rPr>
                <w:bCs/>
                <w:sz w:val="14"/>
                <w:szCs w:val="14"/>
                <w:lang w:val="en-GB"/>
              </w:rPr>
            </w:pPr>
          </w:p>
        </w:tc>
        <w:tc>
          <w:tcPr>
            <w:tcW w:w="1493" w:type="dxa"/>
          </w:tcPr>
          <w:p w:rsidR="001320AC" w:rsidRPr="000A559D" w:rsidRDefault="001320AC" w:rsidP="00D40177">
            <w:pPr>
              <w:ind w:right="180"/>
              <w:rPr>
                <w:bCs/>
                <w:sz w:val="14"/>
                <w:szCs w:val="14"/>
                <w:lang w:val="en-GB"/>
              </w:rPr>
            </w:pPr>
          </w:p>
        </w:tc>
      </w:tr>
      <w:tr w:rsidR="001320AC" w:rsidRPr="00186948" w:rsidTr="002E450F">
        <w:trPr>
          <w:cantSplit/>
          <w:trHeight w:hRule="exact" w:val="237"/>
        </w:trPr>
        <w:tc>
          <w:tcPr>
            <w:tcW w:w="1210" w:type="dxa"/>
            <w:tcBorders>
              <w:bottom w:val="single" w:sz="4" w:space="0" w:color="auto"/>
            </w:tcBorders>
          </w:tcPr>
          <w:p w:rsidR="001320AC" w:rsidRPr="000A559D" w:rsidRDefault="001320AC" w:rsidP="00435534">
            <w:pPr>
              <w:ind w:right="180"/>
              <w:jc w:val="both"/>
              <w:rPr>
                <w:bCs/>
                <w:sz w:val="14"/>
                <w:szCs w:val="14"/>
                <w:lang w:val="en-GB"/>
              </w:rPr>
            </w:pPr>
            <w:r w:rsidRPr="000A559D">
              <w:rPr>
                <w:bCs/>
                <w:sz w:val="14"/>
                <w:szCs w:val="14"/>
                <w:lang w:val="en-GB"/>
              </w:rPr>
              <w:t>Obese</w:t>
            </w:r>
          </w:p>
        </w:tc>
        <w:tc>
          <w:tcPr>
            <w:tcW w:w="1430" w:type="dxa"/>
            <w:tcBorders>
              <w:bottom w:val="single" w:sz="4" w:space="0" w:color="auto"/>
            </w:tcBorders>
          </w:tcPr>
          <w:p w:rsidR="001320AC" w:rsidRPr="000A559D" w:rsidRDefault="001320AC" w:rsidP="00AF7DBF">
            <w:pPr>
              <w:ind w:right="180"/>
              <w:jc w:val="center"/>
              <w:rPr>
                <w:bCs/>
                <w:sz w:val="14"/>
                <w:szCs w:val="14"/>
                <w:lang w:val="en-GB"/>
              </w:rPr>
            </w:pPr>
            <w:r>
              <w:rPr>
                <w:bCs/>
                <w:sz w:val="14"/>
                <w:szCs w:val="14"/>
                <w:lang w:val="en-GB"/>
              </w:rPr>
              <w:t>21.3/29.0</w:t>
            </w:r>
          </w:p>
        </w:tc>
        <w:tc>
          <w:tcPr>
            <w:tcW w:w="1540" w:type="dxa"/>
            <w:tcBorders>
              <w:bottom w:val="single" w:sz="4" w:space="0" w:color="auto"/>
            </w:tcBorders>
          </w:tcPr>
          <w:p w:rsidR="001320AC" w:rsidRPr="000A559D" w:rsidRDefault="001320AC" w:rsidP="00745E8A">
            <w:pPr>
              <w:ind w:right="180"/>
              <w:jc w:val="center"/>
              <w:rPr>
                <w:bCs/>
                <w:sz w:val="14"/>
                <w:szCs w:val="14"/>
                <w:lang w:val="en-GB"/>
              </w:rPr>
            </w:pPr>
            <w:r>
              <w:rPr>
                <w:bCs/>
                <w:sz w:val="14"/>
                <w:szCs w:val="14"/>
                <w:lang w:val="en-GB"/>
              </w:rPr>
              <w:t>43 (7)/200 (6)</w:t>
            </w:r>
          </w:p>
        </w:tc>
        <w:tc>
          <w:tcPr>
            <w:tcW w:w="1430" w:type="dxa"/>
            <w:tcBorders>
              <w:bottom w:val="single" w:sz="4" w:space="0" w:color="auto"/>
            </w:tcBorders>
          </w:tcPr>
          <w:p w:rsidR="001320AC" w:rsidRPr="000A559D" w:rsidRDefault="001320AC" w:rsidP="00AF7DBF">
            <w:pPr>
              <w:ind w:right="180"/>
              <w:jc w:val="center"/>
              <w:rPr>
                <w:bCs/>
                <w:sz w:val="14"/>
                <w:szCs w:val="14"/>
                <w:lang w:val="en-GB"/>
              </w:rPr>
            </w:pPr>
            <w:r>
              <w:rPr>
                <w:bCs/>
                <w:sz w:val="14"/>
                <w:szCs w:val="14"/>
                <w:lang w:val="en-GB"/>
              </w:rPr>
              <w:t>16.2/27.5</w:t>
            </w:r>
          </w:p>
        </w:tc>
        <w:tc>
          <w:tcPr>
            <w:tcW w:w="1509" w:type="dxa"/>
            <w:tcBorders>
              <w:bottom w:val="single" w:sz="4" w:space="0" w:color="auto"/>
            </w:tcBorders>
          </w:tcPr>
          <w:p w:rsidR="001320AC" w:rsidRPr="000A559D" w:rsidRDefault="001320AC" w:rsidP="00AF7DBF">
            <w:pPr>
              <w:ind w:right="180"/>
              <w:jc w:val="center"/>
              <w:rPr>
                <w:bCs/>
                <w:sz w:val="14"/>
                <w:szCs w:val="14"/>
                <w:lang w:val="en-GB"/>
              </w:rPr>
            </w:pPr>
            <w:r>
              <w:rPr>
                <w:bCs/>
                <w:sz w:val="14"/>
                <w:szCs w:val="14"/>
                <w:lang w:val="en-GB"/>
              </w:rPr>
              <w:t>12 (6)/231 (7)</w:t>
            </w:r>
          </w:p>
        </w:tc>
        <w:tc>
          <w:tcPr>
            <w:tcW w:w="1386" w:type="dxa"/>
            <w:tcBorders>
              <w:bottom w:val="single" w:sz="4" w:space="0" w:color="auto"/>
            </w:tcBorders>
          </w:tcPr>
          <w:p w:rsidR="001320AC" w:rsidRPr="000A559D" w:rsidRDefault="001320AC" w:rsidP="00AF7DBF">
            <w:pPr>
              <w:ind w:right="180"/>
              <w:jc w:val="center"/>
              <w:rPr>
                <w:bCs/>
                <w:sz w:val="14"/>
                <w:szCs w:val="14"/>
                <w:lang w:val="en-GB"/>
              </w:rPr>
            </w:pPr>
            <w:r>
              <w:rPr>
                <w:bCs/>
                <w:sz w:val="14"/>
                <w:szCs w:val="14"/>
                <w:lang w:val="en-GB"/>
              </w:rPr>
              <w:t>13.9/27.3</w:t>
            </w:r>
          </w:p>
        </w:tc>
        <w:tc>
          <w:tcPr>
            <w:tcW w:w="1507" w:type="dxa"/>
            <w:tcBorders>
              <w:bottom w:val="single" w:sz="4" w:space="0" w:color="auto"/>
            </w:tcBorders>
          </w:tcPr>
          <w:p w:rsidR="001320AC" w:rsidRPr="000A559D" w:rsidRDefault="001320AC" w:rsidP="00AF7DBF">
            <w:pPr>
              <w:ind w:right="180"/>
              <w:jc w:val="center"/>
              <w:rPr>
                <w:bCs/>
                <w:sz w:val="14"/>
                <w:szCs w:val="14"/>
                <w:lang w:val="en-GB"/>
              </w:rPr>
            </w:pPr>
            <w:r>
              <w:rPr>
                <w:bCs/>
                <w:sz w:val="14"/>
                <w:szCs w:val="14"/>
                <w:lang w:val="en-GB"/>
              </w:rPr>
              <w:t>3 (5)/240 (7)</w:t>
            </w:r>
          </w:p>
        </w:tc>
        <w:tc>
          <w:tcPr>
            <w:tcW w:w="1399" w:type="dxa"/>
            <w:tcBorders>
              <w:bottom w:val="single" w:sz="4" w:space="0" w:color="auto"/>
            </w:tcBorders>
          </w:tcPr>
          <w:p w:rsidR="001320AC" w:rsidRPr="000A559D" w:rsidRDefault="001320AC" w:rsidP="00AF7DBF">
            <w:pPr>
              <w:ind w:right="180"/>
              <w:jc w:val="center"/>
              <w:rPr>
                <w:bCs/>
                <w:sz w:val="14"/>
                <w:szCs w:val="14"/>
                <w:lang w:val="en-GB"/>
              </w:rPr>
            </w:pPr>
            <w:r>
              <w:rPr>
                <w:bCs/>
                <w:sz w:val="14"/>
                <w:szCs w:val="14"/>
                <w:lang w:val="en-GB"/>
              </w:rPr>
              <w:t>24.9/26.9</w:t>
            </w:r>
          </w:p>
        </w:tc>
        <w:tc>
          <w:tcPr>
            <w:tcW w:w="1568" w:type="dxa"/>
            <w:tcBorders>
              <w:bottom w:val="single" w:sz="4" w:space="0" w:color="auto"/>
            </w:tcBorders>
          </w:tcPr>
          <w:p w:rsidR="001320AC" w:rsidRPr="000A559D" w:rsidRDefault="001320AC" w:rsidP="00AF7DBF">
            <w:pPr>
              <w:ind w:right="180"/>
              <w:jc w:val="center"/>
              <w:rPr>
                <w:bCs/>
                <w:sz w:val="14"/>
                <w:szCs w:val="14"/>
                <w:lang w:val="en-GB"/>
              </w:rPr>
            </w:pPr>
            <w:r>
              <w:rPr>
                <w:bCs/>
                <w:sz w:val="14"/>
                <w:szCs w:val="14"/>
                <w:lang w:val="en-GB"/>
              </w:rPr>
              <w:t>7 (12)/236 (6)</w:t>
            </w:r>
          </w:p>
        </w:tc>
        <w:tc>
          <w:tcPr>
            <w:tcW w:w="1379" w:type="dxa"/>
            <w:tcBorders>
              <w:bottom w:val="single" w:sz="4" w:space="0" w:color="auto"/>
            </w:tcBorders>
          </w:tcPr>
          <w:p w:rsidR="001320AC" w:rsidRPr="000A559D" w:rsidRDefault="001320AC" w:rsidP="00AF7DBF">
            <w:pPr>
              <w:ind w:right="180"/>
              <w:jc w:val="center"/>
              <w:rPr>
                <w:bCs/>
                <w:sz w:val="14"/>
                <w:szCs w:val="14"/>
                <w:lang w:val="en-GB"/>
              </w:rPr>
            </w:pPr>
          </w:p>
        </w:tc>
        <w:tc>
          <w:tcPr>
            <w:tcW w:w="1493" w:type="dxa"/>
            <w:tcBorders>
              <w:bottom w:val="single" w:sz="4" w:space="0" w:color="auto"/>
            </w:tcBorders>
          </w:tcPr>
          <w:p w:rsidR="001320AC" w:rsidRPr="000A559D" w:rsidRDefault="001320AC" w:rsidP="00D40177">
            <w:pPr>
              <w:ind w:right="180"/>
              <w:rPr>
                <w:bCs/>
                <w:sz w:val="14"/>
                <w:szCs w:val="14"/>
                <w:lang w:val="en-GB"/>
              </w:rPr>
            </w:pPr>
          </w:p>
        </w:tc>
      </w:tr>
    </w:tbl>
    <w:p w:rsidR="001320AC" w:rsidRDefault="001320AC" w:rsidP="00033EBD">
      <w:pPr>
        <w:ind w:left="-90" w:right="180"/>
        <w:jc w:val="both"/>
        <w:rPr>
          <w:b/>
          <w:bCs/>
          <w:sz w:val="20"/>
          <w:szCs w:val="20"/>
          <w:lang w:val="en-GB"/>
        </w:rPr>
      </w:pPr>
    </w:p>
    <w:p w:rsidR="001320AC" w:rsidRDefault="001320AC" w:rsidP="00C739A1">
      <w:pPr>
        <w:ind w:right="180"/>
        <w:jc w:val="both"/>
        <w:rPr>
          <w:color w:val="000000"/>
          <w:sz w:val="20"/>
          <w:szCs w:val="20"/>
          <w:lang w:val="en-US"/>
        </w:rPr>
      </w:pPr>
      <w:r w:rsidRPr="00E87ADE">
        <w:rPr>
          <w:sz w:val="20"/>
          <w:szCs w:val="20"/>
          <w:lang w:val="en-US"/>
        </w:rPr>
        <w:t>Normal</w:t>
      </w:r>
      <w:r>
        <w:rPr>
          <w:sz w:val="20"/>
          <w:szCs w:val="20"/>
          <w:lang w:val="en-US"/>
        </w:rPr>
        <w:t>=</w:t>
      </w:r>
      <w:r w:rsidRPr="00E87ADE">
        <w:rPr>
          <w:sz w:val="20"/>
          <w:szCs w:val="20"/>
          <w:lang w:val="en-US"/>
        </w:rPr>
        <w:t xml:space="preserve"> </w:t>
      </w:r>
      <w:r w:rsidRPr="00E87ADE">
        <w:rPr>
          <w:color w:val="000000"/>
          <w:sz w:val="20"/>
          <w:szCs w:val="20"/>
          <w:lang w:val="en-US"/>
        </w:rPr>
        <w:t>BMI &lt;25</w:t>
      </w:r>
      <w:r w:rsidRPr="005A3295">
        <w:rPr>
          <w:color w:val="000000"/>
          <w:sz w:val="20"/>
          <w:szCs w:val="20"/>
          <w:lang w:val="en-US"/>
        </w:rPr>
        <w:t xml:space="preserve"> </w:t>
      </w:r>
      <w:r w:rsidRPr="002C1889">
        <w:rPr>
          <w:color w:val="000000"/>
          <w:sz w:val="20"/>
          <w:szCs w:val="20"/>
          <w:lang w:val="en-US"/>
        </w:rPr>
        <w:t>kg/m</w:t>
      </w:r>
      <w:r w:rsidRPr="002C1889">
        <w:rPr>
          <w:color w:val="000000"/>
          <w:sz w:val="20"/>
          <w:szCs w:val="20"/>
          <w:vertAlign w:val="superscript"/>
          <w:lang w:val="en-US"/>
        </w:rPr>
        <w:t>2</w:t>
      </w:r>
      <w:r w:rsidRPr="00E87ADE">
        <w:rPr>
          <w:color w:val="000000"/>
          <w:sz w:val="20"/>
          <w:szCs w:val="20"/>
          <w:lang w:val="en-US"/>
        </w:rPr>
        <w:t>, Overweight</w:t>
      </w:r>
      <w:r>
        <w:rPr>
          <w:color w:val="000000"/>
          <w:sz w:val="20"/>
          <w:szCs w:val="20"/>
          <w:lang w:val="en-US"/>
        </w:rPr>
        <w:t>=</w:t>
      </w:r>
      <w:r w:rsidRPr="00E87ADE">
        <w:rPr>
          <w:color w:val="000000"/>
          <w:sz w:val="20"/>
          <w:szCs w:val="20"/>
          <w:lang w:val="en-US"/>
        </w:rPr>
        <w:t xml:space="preserve"> BMI 25-30 kg/m</w:t>
      </w:r>
      <w:r w:rsidRPr="00E87ADE">
        <w:rPr>
          <w:color w:val="000000"/>
          <w:sz w:val="20"/>
          <w:szCs w:val="20"/>
          <w:vertAlign w:val="superscript"/>
          <w:lang w:val="en-US"/>
        </w:rPr>
        <w:t>2</w:t>
      </w:r>
      <w:r>
        <w:rPr>
          <w:color w:val="000000"/>
          <w:sz w:val="20"/>
          <w:szCs w:val="20"/>
          <w:lang w:val="en-US"/>
        </w:rPr>
        <w:t>,</w:t>
      </w:r>
      <w:r w:rsidRPr="00E87ADE">
        <w:rPr>
          <w:color w:val="000000"/>
          <w:sz w:val="20"/>
          <w:szCs w:val="20"/>
          <w:lang w:val="en-US"/>
        </w:rPr>
        <w:t xml:space="preserve"> Obese</w:t>
      </w:r>
      <w:r>
        <w:rPr>
          <w:color w:val="000000"/>
          <w:sz w:val="20"/>
          <w:szCs w:val="20"/>
          <w:lang w:val="en-US"/>
        </w:rPr>
        <w:t>=</w:t>
      </w:r>
      <w:r w:rsidRPr="00E87ADE">
        <w:rPr>
          <w:color w:val="000000"/>
          <w:sz w:val="20"/>
          <w:szCs w:val="20"/>
          <w:lang w:val="en-US"/>
        </w:rPr>
        <w:t xml:space="preserve"> BMI &gt; 30</w:t>
      </w:r>
      <w:r w:rsidRPr="00D60A3C">
        <w:rPr>
          <w:color w:val="000000"/>
          <w:sz w:val="20"/>
          <w:szCs w:val="20"/>
          <w:lang w:val="en-US"/>
        </w:rPr>
        <w:t xml:space="preserve"> </w:t>
      </w:r>
      <w:r w:rsidRPr="00E87ADE">
        <w:rPr>
          <w:color w:val="000000"/>
          <w:sz w:val="20"/>
          <w:szCs w:val="20"/>
          <w:lang w:val="en-US"/>
        </w:rPr>
        <w:t>kg/m</w:t>
      </w:r>
      <w:r w:rsidRPr="00E87ADE">
        <w:rPr>
          <w:color w:val="000000"/>
          <w:sz w:val="20"/>
          <w:szCs w:val="20"/>
          <w:vertAlign w:val="superscript"/>
          <w:lang w:val="en-US"/>
        </w:rPr>
        <w:t>2</w:t>
      </w:r>
      <w:r w:rsidRPr="00844962">
        <w:rPr>
          <w:color w:val="000000"/>
          <w:sz w:val="20"/>
          <w:szCs w:val="20"/>
          <w:lang w:val="en-US"/>
        </w:rPr>
        <w:t>.</w:t>
      </w:r>
    </w:p>
    <w:p w:rsidR="001320AC" w:rsidRDefault="00895971" w:rsidP="00460495">
      <w:pPr>
        <w:ind w:right="180"/>
        <w:jc w:val="both"/>
        <w:rPr>
          <w:color w:val="000000"/>
          <w:sz w:val="20"/>
          <w:szCs w:val="20"/>
          <w:lang w:val="en-US"/>
        </w:rPr>
      </w:pPr>
      <w:bookmarkStart w:id="0" w:name="_GoBack"/>
      <w:bookmarkEnd w:id="0"/>
      <w:r w:rsidRPr="00895971">
        <w:rPr>
          <w:b/>
          <w:bCs/>
          <w:sz w:val="20"/>
          <w:szCs w:val="20"/>
          <w:lang w:val="en-GB"/>
        </w:rPr>
        <w:t xml:space="preserve"> </w:t>
      </w:r>
    </w:p>
    <w:p w:rsidR="001320AC" w:rsidRPr="00E56D3C" w:rsidRDefault="001320AC" w:rsidP="00E56D3C">
      <w:pPr>
        <w:ind w:right="360"/>
        <w:jc w:val="both"/>
        <w:rPr>
          <w:sz w:val="20"/>
          <w:szCs w:val="20"/>
          <w:lang w:val="en-US"/>
        </w:rPr>
      </w:pPr>
    </w:p>
    <w:sectPr w:rsidR="001320AC" w:rsidRPr="00E56D3C" w:rsidSect="009666CF">
      <w:footerReference w:type="even"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EF" w:rsidRDefault="00644BEF">
      <w:r>
        <w:separator/>
      </w:r>
    </w:p>
  </w:endnote>
  <w:endnote w:type="continuationSeparator" w:id="0">
    <w:p w:rsidR="00644BEF" w:rsidRDefault="0064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EE" w:rsidRDefault="000E6EEE" w:rsidP="00316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6EEE" w:rsidRDefault="000E6EEE">
    <w:pPr>
      <w:pStyle w:val="Footer"/>
    </w:pPr>
  </w:p>
  <w:p w:rsidR="000E6EEE" w:rsidRDefault="000E6EEE"/>
  <w:p w:rsidR="000E6EEE" w:rsidRDefault="000E6E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EEE" w:rsidRDefault="000E6EEE" w:rsidP="00316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0495">
      <w:rPr>
        <w:rStyle w:val="PageNumber"/>
        <w:noProof/>
      </w:rPr>
      <w:t>1</w:t>
    </w:r>
    <w:r>
      <w:rPr>
        <w:rStyle w:val="PageNumber"/>
      </w:rPr>
      <w:fldChar w:fldCharType="end"/>
    </w:r>
  </w:p>
  <w:p w:rsidR="000E6EEE" w:rsidRDefault="000E6EEE">
    <w:pPr>
      <w:pStyle w:val="Footer"/>
    </w:pPr>
  </w:p>
  <w:p w:rsidR="000E6EEE" w:rsidRDefault="000E6EEE"/>
  <w:p w:rsidR="000E6EEE" w:rsidRDefault="000E6E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EF" w:rsidRDefault="00644BEF">
      <w:r>
        <w:separator/>
      </w:r>
    </w:p>
  </w:footnote>
  <w:footnote w:type="continuationSeparator" w:id="0">
    <w:p w:rsidR="00644BEF" w:rsidRDefault="00644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981F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138AB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9CF6E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1286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306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D07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FAC3B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4F9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6820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8670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loofar Taghizadeh">
    <w15:presenceInfo w15:providerId="AD" w15:userId="S-1-5-21-1472220659-1464698413-3788999529-356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BD"/>
    <w:rsid w:val="0000139A"/>
    <w:rsid w:val="00005208"/>
    <w:rsid w:val="00005524"/>
    <w:rsid w:val="00005F7E"/>
    <w:rsid w:val="00006C0A"/>
    <w:rsid w:val="0001059F"/>
    <w:rsid w:val="00010A46"/>
    <w:rsid w:val="00016510"/>
    <w:rsid w:val="00020416"/>
    <w:rsid w:val="00021C6D"/>
    <w:rsid w:val="00023779"/>
    <w:rsid w:val="00027F6B"/>
    <w:rsid w:val="000308F0"/>
    <w:rsid w:val="00031495"/>
    <w:rsid w:val="000328C8"/>
    <w:rsid w:val="0003298D"/>
    <w:rsid w:val="00033379"/>
    <w:rsid w:val="00033EBD"/>
    <w:rsid w:val="000341F3"/>
    <w:rsid w:val="000342E2"/>
    <w:rsid w:val="00035D73"/>
    <w:rsid w:val="00036E69"/>
    <w:rsid w:val="00037AE3"/>
    <w:rsid w:val="000414D8"/>
    <w:rsid w:val="0004409C"/>
    <w:rsid w:val="00044651"/>
    <w:rsid w:val="00044E99"/>
    <w:rsid w:val="00055745"/>
    <w:rsid w:val="00055D20"/>
    <w:rsid w:val="00070AE4"/>
    <w:rsid w:val="000715A1"/>
    <w:rsid w:val="00071D02"/>
    <w:rsid w:val="00075272"/>
    <w:rsid w:val="00077C04"/>
    <w:rsid w:val="00081068"/>
    <w:rsid w:val="0008300B"/>
    <w:rsid w:val="0008588F"/>
    <w:rsid w:val="000901EF"/>
    <w:rsid w:val="00092CF0"/>
    <w:rsid w:val="000A519B"/>
    <w:rsid w:val="000A559D"/>
    <w:rsid w:val="000A6366"/>
    <w:rsid w:val="000A7319"/>
    <w:rsid w:val="000A731B"/>
    <w:rsid w:val="000B2CEE"/>
    <w:rsid w:val="000B3ECD"/>
    <w:rsid w:val="000B693F"/>
    <w:rsid w:val="000C10E6"/>
    <w:rsid w:val="000C2987"/>
    <w:rsid w:val="000C2CC8"/>
    <w:rsid w:val="000D0F2D"/>
    <w:rsid w:val="000D29E5"/>
    <w:rsid w:val="000D2D49"/>
    <w:rsid w:val="000D39FA"/>
    <w:rsid w:val="000D3E7A"/>
    <w:rsid w:val="000D40A9"/>
    <w:rsid w:val="000D6EE8"/>
    <w:rsid w:val="000E0428"/>
    <w:rsid w:val="000E44FE"/>
    <w:rsid w:val="000E541A"/>
    <w:rsid w:val="000E5C17"/>
    <w:rsid w:val="000E6EEE"/>
    <w:rsid w:val="000E7460"/>
    <w:rsid w:val="000F1289"/>
    <w:rsid w:val="000F1A1C"/>
    <w:rsid w:val="000F2533"/>
    <w:rsid w:val="000F4354"/>
    <w:rsid w:val="000F5A9B"/>
    <w:rsid w:val="000F730B"/>
    <w:rsid w:val="001002A0"/>
    <w:rsid w:val="00101C7F"/>
    <w:rsid w:val="00101DAA"/>
    <w:rsid w:val="0010249C"/>
    <w:rsid w:val="00103DAF"/>
    <w:rsid w:val="001045E4"/>
    <w:rsid w:val="0010624D"/>
    <w:rsid w:val="001074F8"/>
    <w:rsid w:val="001100F5"/>
    <w:rsid w:val="00112116"/>
    <w:rsid w:val="00116367"/>
    <w:rsid w:val="0012045B"/>
    <w:rsid w:val="00120495"/>
    <w:rsid w:val="00120A9F"/>
    <w:rsid w:val="0012207A"/>
    <w:rsid w:val="00122BC0"/>
    <w:rsid w:val="00124BB1"/>
    <w:rsid w:val="001320AC"/>
    <w:rsid w:val="001341B9"/>
    <w:rsid w:val="00140128"/>
    <w:rsid w:val="00140BD3"/>
    <w:rsid w:val="00140D13"/>
    <w:rsid w:val="00141076"/>
    <w:rsid w:val="00141207"/>
    <w:rsid w:val="00144222"/>
    <w:rsid w:val="001452FD"/>
    <w:rsid w:val="00146847"/>
    <w:rsid w:val="001473CC"/>
    <w:rsid w:val="00160DD6"/>
    <w:rsid w:val="0016104B"/>
    <w:rsid w:val="00161415"/>
    <w:rsid w:val="0017619B"/>
    <w:rsid w:val="00176CD2"/>
    <w:rsid w:val="00177D77"/>
    <w:rsid w:val="00180701"/>
    <w:rsid w:val="00183E56"/>
    <w:rsid w:val="00186948"/>
    <w:rsid w:val="00186D8E"/>
    <w:rsid w:val="00187DA1"/>
    <w:rsid w:val="00187DCC"/>
    <w:rsid w:val="00197ED3"/>
    <w:rsid w:val="001A6A80"/>
    <w:rsid w:val="001A7E42"/>
    <w:rsid w:val="001B4195"/>
    <w:rsid w:val="001B5344"/>
    <w:rsid w:val="001C4650"/>
    <w:rsid w:val="001C6E08"/>
    <w:rsid w:val="001D144D"/>
    <w:rsid w:val="001D35A1"/>
    <w:rsid w:val="001D47FA"/>
    <w:rsid w:val="001E06C4"/>
    <w:rsid w:val="001E51C9"/>
    <w:rsid w:val="001E6B4F"/>
    <w:rsid w:val="001E76C4"/>
    <w:rsid w:val="001F1657"/>
    <w:rsid w:val="001F42D2"/>
    <w:rsid w:val="001F668D"/>
    <w:rsid w:val="001F7160"/>
    <w:rsid w:val="001F745A"/>
    <w:rsid w:val="001F7555"/>
    <w:rsid w:val="00200FCC"/>
    <w:rsid w:val="00203134"/>
    <w:rsid w:val="002033A4"/>
    <w:rsid w:val="00203945"/>
    <w:rsid w:val="00204530"/>
    <w:rsid w:val="00206977"/>
    <w:rsid w:val="00206CA4"/>
    <w:rsid w:val="002073A9"/>
    <w:rsid w:val="00207488"/>
    <w:rsid w:val="00210DD5"/>
    <w:rsid w:val="00210FD4"/>
    <w:rsid w:val="0021553B"/>
    <w:rsid w:val="00216924"/>
    <w:rsid w:val="0022171F"/>
    <w:rsid w:val="0022772C"/>
    <w:rsid w:val="002323CE"/>
    <w:rsid w:val="002337E3"/>
    <w:rsid w:val="00235B3F"/>
    <w:rsid w:val="002441A1"/>
    <w:rsid w:val="0024474A"/>
    <w:rsid w:val="00244FD8"/>
    <w:rsid w:val="00246F23"/>
    <w:rsid w:val="002562CE"/>
    <w:rsid w:val="002564A2"/>
    <w:rsid w:val="002567AA"/>
    <w:rsid w:val="0025789C"/>
    <w:rsid w:val="00260467"/>
    <w:rsid w:val="002608F5"/>
    <w:rsid w:val="002632DC"/>
    <w:rsid w:val="00264315"/>
    <w:rsid w:val="00265EF8"/>
    <w:rsid w:val="00267AF0"/>
    <w:rsid w:val="00271023"/>
    <w:rsid w:val="00273022"/>
    <w:rsid w:val="0027303C"/>
    <w:rsid w:val="0027707F"/>
    <w:rsid w:val="0027764F"/>
    <w:rsid w:val="00280AFA"/>
    <w:rsid w:val="00280C95"/>
    <w:rsid w:val="002820ED"/>
    <w:rsid w:val="00283272"/>
    <w:rsid w:val="002836FF"/>
    <w:rsid w:val="0028670A"/>
    <w:rsid w:val="002938C3"/>
    <w:rsid w:val="002A04A9"/>
    <w:rsid w:val="002A0572"/>
    <w:rsid w:val="002A0BEF"/>
    <w:rsid w:val="002A21CD"/>
    <w:rsid w:val="002A4E30"/>
    <w:rsid w:val="002A73CE"/>
    <w:rsid w:val="002B0AE5"/>
    <w:rsid w:val="002B1B6C"/>
    <w:rsid w:val="002B2FA8"/>
    <w:rsid w:val="002B5EEC"/>
    <w:rsid w:val="002B772A"/>
    <w:rsid w:val="002C1889"/>
    <w:rsid w:val="002C2804"/>
    <w:rsid w:val="002C3A68"/>
    <w:rsid w:val="002C3BD5"/>
    <w:rsid w:val="002C62CC"/>
    <w:rsid w:val="002D10B4"/>
    <w:rsid w:val="002D1A84"/>
    <w:rsid w:val="002D349D"/>
    <w:rsid w:val="002D68EC"/>
    <w:rsid w:val="002E2DE7"/>
    <w:rsid w:val="002E360D"/>
    <w:rsid w:val="002E450F"/>
    <w:rsid w:val="002E754C"/>
    <w:rsid w:val="002E772B"/>
    <w:rsid w:val="002F2AF3"/>
    <w:rsid w:val="003010FB"/>
    <w:rsid w:val="00301ACA"/>
    <w:rsid w:val="00302735"/>
    <w:rsid w:val="00304970"/>
    <w:rsid w:val="00304C7D"/>
    <w:rsid w:val="00305CC2"/>
    <w:rsid w:val="003072B0"/>
    <w:rsid w:val="00310103"/>
    <w:rsid w:val="0031145F"/>
    <w:rsid w:val="003134C8"/>
    <w:rsid w:val="003158DE"/>
    <w:rsid w:val="003158FF"/>
    <w:rsid w:val="003165D6"/>
    <w:rsid w:val="00316C03"/>
    <w:rsid w:val="0031718F"/>
    <w:rsid w:val="00317833"/>
    <w:rsid w:val="00317A6C"/>
    <w:rsid w:val="00324258"/>
    <w:rsid w:val="00324FA6"/>
    <w:rsid w:val="00326405"/>
    <w:rsid w:val="00330340"/>
    <w:rsid w:val="0033094E"/>
    <w:rsid w:val="00330DC6"/>
    <w:rsid w:val="00333459"/>
    <w:rsid w:val="003419FB"/>
    <w:rsid w:val="00347141"/>
    <w:rsid w:val="00347518"/>
    <w:rsid w:val="00351575"/>
    <w:rsid w:val="00354F0D"/>
    <w:rsid w:val="00356411"/>
    <w:rsid w:val="00357033"/>
    <w:rsid w:val="00357BB7"/>
    <w:rsid w:val="00361A4B"/>
    <w:rsid w:val="00364140"/>
    <w:rsid w:val="00370796"/>
    <w:rsid w:val="0037397B"/>
    <w:rsid w:val="00373F2B"/>
    <w:rsid w:val="00375E3D"/>
    <w:rsid w:val="0037691D"/>
    <w:rsid w:val="0038079F"/>
    <w:rsid w:val="003820A4"/>
    <w:rsid w:val="00384A8D"/>
    <w:rsid w:val="0039348B"/>
    <w:rsid w:val="003957C2"/>
    <w:rsid w:val="00395EA4"/>
    <w:rsid w:val="00397D42"/>
    <w:rsid w:val="003A15BF"/>
    <w:rsid w:val="003A50F6"/>
    <w:rsid w:val="003A67FD"/>
    <w:rsid w:val="003A7BF7"/>
    <w:rsid w:val="003B306C"/>
    <w:rsid w:val="003B447E"/>
    <w:rsid w:val="003B65E0"/>
    <w:rsid w:val="003B692B"/>
    <w:rsid w:val="003C1387"/>
    <w:rsid w:val="003C3F60"/>
    <w:rsid w:val="003C6A98"/>
    <w:rsid w:val="003C71F0"/>
    <w:rsid w:val="003C791C"/>
    <w:rsid w:val="003D63B5"/>
    <w:rsid w:val="003E11EF"/>
    <w:rsid w:val="003E48DD"/>
    <w:rsid w:val="003E59D1"/>
    <w:rsid w:val="003F006F"/>
    <w:rsid w:val="003F0257"/>
    <w:rsid w:val="003F145B"/>
    <w:rsid w:val="003F3CDC"/>
    <w:rsid w:val="003F4B60"/>
    <w:rsid w:val="00401B97"/>
    <w:rsid w:val="00402A82"/>
    <w:rsid w:val="00410133"/>
    <w:rsid w:val="00411A5A"/>
    <w:rsid w:val="004120A8"/>
    <w:rsid w:val="004145BC"/>
    <w:rsid w:val="00417C35"/>
    <w:rsid w:val="00420BA3"/>
    <w:rsid w:val="00422D75"/>
    <w:rsid w:val="004232F1"/>
    <w:rsid w:val="0042423C"/>
    <w:rsid w:val="00424293"/>
    <w:rsid w:val="0042576F"/>
    <w:rsid w:val="00425C56"/>
    <w:rsid w:val="00427C92"/>
    <w:rsid w:val="00431888"/>
    <w:rsid w:val="00433617"/>
    <w:rsid w:val="00434AD9"/>
    <w:rsid w:val="00435534"/>
    <w:rsid w:val="00435EAA"/>
    <w:rsid w:val="00436B87"/>
    <w:rsid w:val="0045158A"/>
    <w:rsid w:val="00453BBF"/>
    <w:rsid w:val="00453ED2"/>
    <w:rsid w:val="00454A47"/>
    <w:rsid w:val="00456CBE"/>
    <w:rsid w:val="00456F67"/>
    <w:rsid w:val="004576A8"/>
    <w:rsid w:val="00460495"/>
    <w:rsid w:val="00463A62"/>
    <w:rsid w:val="00463A82"/>
    <w:rsid w:val="004702B8"/>
    <w:rsid w:val="00471CD6"/>
    <w:rsid w:val="0047262D"/>
    <w:rsid w:val="00472DC7"/>
    <w:rsid w:val="00476439"/>
    <w:rsid w:val="004765DE"/>
    <w:rsid w:val="00476D96"/>
    <w:rsid w:val="00477565"/>
    <w:rsid w:val="004840AF"/>
    <w:rsid w:val="004922B5"/>
    <w:rsid w:val="00492F41"/>
    <w:rsid w:val="00493EAC"/>
    <w:rsid w:val="00494A44"/>
    <w:rsid w:val="00495C2C"/>
    <w:rsid w:val="004A19C1"/>
    <w:rsid w:val="004A5585"/>
    <w:rsid w:val="004B2C27"/>
    <w:rsid w:val="004B2C91"/>
    <w:rsid w:val="004C0890"/>
    <w:rsid w:val="004C33A5"/>
    <w:rsid w:val="004D1441"/>
    <w:rsid w:val="004D1FAB"/>
    <w:rsid w:val="004D7BE9"/>
    <w:rsid w:val="004E3304"/>
    <w:rsid w:val="004E45E6"/>
    <w:rsid w:val="004E64C6"/>
    <w:rsid w:val="004E6D3F"/>
    <w:rsid w:val="004E75FA"/>
    <w:rsid w:val="004F5D3E"/>
    <w:rsid w:val="004F64DF"/>
    <w:rsid w:val="00500B72"/>
    <w:rsid w:val="005015B5"/>
    <w:rsid w:val="00507204"/>
    <w:rsid w:val="00507228"/>
    <w:rsid w:val="00510BF4"/>
    <w:rsid w:val="00510EFA"/>
    <w:rsid w:val="0051153D"/>
    <w:rsid w:val="005133CC"/>
    <w:rsid w:val="00515556"/>
    <w:rsid w:val="005172B1"/>
    <w:rsid w:val="0052257E"/>
    <w:rsid w:val="005346EF"/>
    <w:rsid w:val="0053520B"/>
    <w:rsid w:val="0054029C"/>
    <w:rsid w:val="005407FA"/>
    <w:rsid w:val="005417E7"/>
    <w:rsid w:val="00541C8C"/>
    <w:rsid w:val="005453A9"/>
    <w:rsid w:val="00552193"/>
    <w:rsid w:val="00561893"/>
    <w:rsid w:val="00564F8E"/>
    <w:rsid w:val="005650D1"/>
    <w:rsid w:val="00571231"/>
    <w:rsid w:val="00571297"/>
    <w:rsid w:val="005718EB"/>
    <w:rsid w:val="00573C3A"/>
    <w:rsid w:val="005757A5"/>
    <w:rsid w:val="00580B87"/>
    <w:rsid w:val="00582C5B"/>
    <w:rsid w:val="00583B73"/>
    <w:rsid w:val="00583D99"/>
    <w:rsid w:val="00591B58"/>
    <w:rsid w:val="0059454A"/>
    <w:rsid w:val="00596A6F"/>
    <w:rsid w:val="005A2CA4"/>
    <w:rsid w:val="005A3295"/>
    <w:rsid w:val="005A3CC0"/>
    <w:rsid w:val="005A4E20"/>
    <w:rsid w:val="005A5228"/>
    <w:rsid w:val="005A770C"/>
    <w:rsid w:val="005B23CC"/>
    <w:rsid w:val="005B3C6A"/>
    <w:rsid w:val="005B5012"/>
    <w:rsid w:val="005C3751"/>
    <w:rsid w:val="005C681E"/>
    <w:rsid w:val="005D200C"/>
    <w:rsid w:val="005D596F"/>
    <w:rsid w:val="005D6654"/>
    <w:rsid w:val="005E43EF"/>
    <w:rsid w:val="005E4D56"/>
    <w:rsid w:val="005F023B"/>
    <w:rsid w:val="005F2442"/>
    <w:rsid w:val="005F3580"/>
    <w:rsid w:val="005F4E0D"/>
    <w:rsid w:val="005F6C1F"/>
    <w:rsid w:val="00604930"/>
    <w:rsid w:val="0060727F"/>
    <w:rsid w:val="00611A99"/>
    <w:rsid w:val="00611D98"/>
    <w:rsid w:val="0061252B"/>
    <w:rsid w:val="0061271C"/>
    <w:rsid w:val="00621FD2"/>
    <w:rsid w:val="00623888"/>
    <w:rsid w:val="00625FE3"/>
    <w:rsid w:val="00627141"/>
    <w:rsid w:val="006306DB"/>
    <w:rsid w:val="00630D85"/>
    <w:rsid w:val="00637F2E"/>
    <w:rsid w:val="00640C76"/>
    <w:rsid w:val="00640F5C"/>
    <w:rsid w:val="006428B5"/>
    <w:rsid w:val="00644BEF"/>
    <w:rsid w:val="0064580B"/>
    <w:rsid w:val="00651763"/>
    <w:rsid w:val="00656932"/>
    <w:rsid w:val="006604D0"/>
    <w:rsid w:val="006605A8"/>
    <w:rsid w:val="00660902"/>
    <w:rsid w:val="006616A4"/>
    <w:rsid w:val="00661D79"/>
    <w:rsid w:val="00663196"/>
    <w:rsid w:val="00665866"/>
    <w:rsid w:val="00674CB0"/>
    <w:rsid w:val="00676BFD"/>
    <w:rsid w:val="00677BD2"/>
    <w:rsid w:val="00680FE4"/>
    <w:rsid w:val="0068380D"/>
    <w:rsid w:val="00685BFB"/>
    <w:rsid w:val="00685E49"/>
    <w:rsid w:val="00686621"/>
    <w:rsid w:val="00687750"/>
    <w:rsid w:val="006935B5"/>
    <w:rsid w:val="006938F3"/>
    <w:rsid w:val="00694C8D"/>
    <w:rsid w:val="006A0257"/>
    <w:rsid w:val="006A33FC"/>
    <w:rsid w:val="006A58A6"/>
    <w:rsid w:val="006A71AF"/>
    <w:rsid w:val="006B3716"/>
    <w:rsid w:val="006B3ED3"/>
    <w:rsid w:val="006B4028"/>
    <w:rsid w:val="006B40DB"/>
    <w:rsid w:val="006B414A"/>
    <w:rsid w:val="006B55B0"/>
    <w:rsid w:val="006C1D2E"/>
    <w:rsid w:val="006C2BEF"/>
    <w:rsid w:val="006C326F"/>
    <w:rsid w:val="006D35D4"/>
    <w:rsid w:val="006E020D"/>
    <w:rsid w:val="006E1ECE"/>
    <w:rsid w:val="006E28F8"/>
    <w:rsid w:val="006E31ED"/>
    <w:rsid w:val="006F04C3"/>
    <w:rsid w:val="006F0955"/>
    <w:rsid w:val="006F66B5"/>
    <w:rsid w:val="00700B27"/>
    <w:rsid w:val="00700C19"/>
    <w:rsid w:val="00702271"/>
    <w:rsid w:val="007035B5"/>
    <w:rsid w:val="00706B2D"/>
    <w:rsid w:val="007111A1"/>
    <w:rsid w:val="007111DE"/>
    <w:rsid w:val="00711D82"/>
    <w:rsid w:val="007124C0"/>
    <w:rsid w:val="00712A40"/>
    <w:rsid w:val="00713879"/>
    <w:rsid w:val="00715D1F"/>
    <w:rsid w:val="00715E78"/>
    <w:rsid w:val="00716BA5"/>
    <w:rsid w:val="007219A7"/>
    <w:rsid w:val="0072239B"/>
    <w:rsid w:val="0072438C"/>
    <w:rsid w:val="00731B91"/>
    <w:rsid w:val="00732EDB"/>
    <w:rsid w:val="0073381C"/>
    <w:rsid w:val="007364FA"/>
    <w:rsid w:val="007401DA"/>
    <w:rsid w:val="00740875"/>
    <w:rsid w:val="00740C52"/>
    <w:rsid w:val="00745E8A"/>
    <w:rsid w:val="0074602C"/>
    <w:rsid w:val="00751FAC"/>
    <w:rsid w:val="007534DD"/>
    <w:rsid w:val="00753D38"/>
    <w:rsid w:val="00755C18"/>
    <w:rsid w:val="00762CE1"/>
    <w:rsid w:val="00763A0D"/>
    <w:rsid w:val="007716C2"/>
    <w:rsid w:val="00771AEB"/>
    <w:rsid w:val="00774739"/>
    <w:rsid w:val="00775BFC"/>
    <w:rsid w:val="007778C1"/>
    <w:rsid w:val="00783882"/>
    <w:rsid w:val="007852AA"/>
    <w:rsid w:val="00794F1D"/>
    <w:rsid w:val="00796FDA"/>
    <w:rsid w:val="007A0766"/>
    <w:rsid w:val="007A138B"/>
    <w:rsid w:val="007A5C8A"/>
    <w:rsid w:val="007A754A"/>
    <w:rsid w:val="007B03A0"/>
    <w:rsid w:val="007B42F5"/>
    <w:rsid w:val="007B6594"/>
    <w:rsid w:val="007B7943"/>
    <w:rsid w:val="007C1FB7"/>
    <w:rsid w:val="007C2D0D"/>
    <w:rsid w:val="007C530D"/>
    <w:rsid w:val="007C60A6"/>
    <w:rsid w:val="007D24FB"/>
    <w:rsid w:val="007D28AD"/>
    <w:rsid w:val="007D48B7"/>
    <w:rsid w:val="007E015F"/>
    <w:rsid w:val="007E0196"/>
    <w:rsid w:val="007E195A"/>
    <w:rsid w:val="007E1A3A"/>
    <w:rsid w:val="007E2156"/>
    <w:rsid w:val="007E2232"/>
    <w:rsid w:val="007E2FF6"/>
    <w:rsid w:val="007E370B"/>
    <w:rsid w:val="007E3B74"/>
    <w:rsid w:val="007E7294"/>
    <w:rsid w:val="007F2AC8"/>
    <w:rsid w:val="007F2CA3"/>
    <w:rsid w:val="007F4615"/>
    <w:rsid w:val="007F6656"/>
    <w:rsid w:val="00800504"/>
    <w:rsid w:val="00800B0D"/>
    <w:rsid w:val="008026A1"/>
    <w:rsid w:val="00802A31"/>
    <w:rsid w:val="0080545F"/>
    <w:rsid w:val="00805F8C"/>
    <w:rsid w:val="008061AF"/>
    <w:rsid w:val="008105A4"/>
    <w:rsid w:val="00811AF3"/>
    <w:rsid w:val="008147D9"/>
    <w:rsid w:val="00815121"/>
    <w:rsid w:val="00817AE7"/>
    <w:rsid w:val="00820AB9"/>
    <w:rsid w:val="0082123F"/>
    <w:rsid w:val="00826220"/>
    <w:rsid w:val="00826847"/>
    <w:rsid w:val="00831E76"/>
    <w:rsid w:val="0083242F"/>
    <w:rsid w:val="00837505"/>
    <w:rsid w:val="00837B2D"/>
    <w:rsid w:val="00844962"/>
    <w:rsid w:val="00845E72"/>
    <w:rsid w:val="0084797A"/>
    <w:rsid w:val="00850E9A"/>
    <w:rsid w:val="00864BB2"/>
    <w:rsid w:val="00864BDD"/>
    <w:rsid w:val="00874A5B"/>
    <w:rsid w:val="00874AFC"/>
    <w:rsid w:val="00875A53"/>
    <w:rsid w:val="00876783"/>
    <w:rsid w:val="00884554"/>
    <w:rsid w:val="00886EE5"/>
    <w:rsid w:val="00887FF6"/>
    <w:rsid w:val="00891CF4"/>
    <w:rsid w:val="00894A24"/>
    <w:rsid w:val="00895971"/>
    <w:rsid w:val="008A5EB8"/>
    <w:rsid w:val="008A6431"/>
    <w:rsid w:val="008A6715"/>
    <w:rsid w:val="008A6AA6"/>
    <w:rsid w:val="008A73CA"/>
    <w:rsid w:val="008C1D3B"/>
    <w:rsid w:val="008C6817"/>
    <w:rsid w:val="008C7444"/>
    <w:rsid w:val="008D0CE4"/>
    <w:rsid w:val="008D3008"/>
    <w:rsid w:val="008D3096"/>
    <w:rsid w:val="008D6A94"/>
    <w:rsid w:val="008E0728"/>
    <w:rsid w:val="008E09C6"/>
    <w:rsid w:val="008E29CA"/>
    <w:rsid w:val="008E32D8"/>
    <w:rsid w:val="008E73C8"/>
    <w:rsid w:val="008F11A0"/>
    <w:rsid w:val="008F3B3D"/>
    <w:rsid w:val="008F74BF"/>
    <w:rsid w:val="0090265B"/>
    <w:rsid w:val="009111BA"/>
    <w:rsid w:val="00911C9D"/>
    <w:rsid w:val="00913F1B"/>
    <w:rsid w:val="00914434"/>
    <w:rsid w:val="00915F60"/>
    <w:rsid w:val="00916276"/>
    <w:rsid w:val="009164EB"/>
    <w:rsid w:val="00916AF3"/>
    <w:rsid w:val="00925B21"/>
    <w:rsid w:val="00925B8D"/>
    <w:rsid w:val="00925F2D"/>
    <w:rsid w:val="00933057"/>
    <w:rsid w:val="0093317E"/>
    <w:rsid w:val="00934128"/>
    <w:rsid w:val="00934EDE"/>
    <w:rsid w:val="009422A9"/>
    <w:rsid w:val="0095321E"/>
    <w:rsid w:val="009532C5"/>
    <w:rsid w:val="0095349E"/>
    <w:rsid w:val="00953696"/>
    <w:rsid w:val="00953EC9"/>
    <w:rsid w:val="009560BF"/>
    <w:rsid w:val="00956263"/>
    <w:rsid w:val="00957A90"/>
    <w:rsid w:val="00957FFD"/>
    <w:rsid w:val="0096001E"/>
    <w:rsid w:val="00962553"/>
    <w:rsid w:val="00964262"/>
    <w:rsid w:val="009665BF"/>
    <w:rsid w:val="009666CF"/>
    <w:rsid w:val="0096676F"/>
    <w:rsid w:val="00971D9A"/>
    <w:rsid w:val="009729FA"/>
    <w:rsid w:val="00975D05"/>
    <w:rsid w:val="009762FC"/>
    <w:rsid w:val="00977CB5"/>
    <w:rsid w:val="00985504"/>
    <w:rsid w:val="009867BB"/>
    <w:rsid w:val="00987DBD"/>
    <w:rsid w:val="00992064"/>
    <w:rsid w:val="0099235B"/>
    <w:rsid w:val="0099406C"/>
    <w:rsid w:val="00996179"/>
    <w:rsid w:val="00996CF3"/>
    <w:rsid w:val="00997BF7"/>
    <w:rsid w:val="00997D77"/>
    <w:rsid w:val="009A017B"/>
    <w:rsid w:val="009A4432"/>
    <w:rsid w:val="009A68C3"/>
    <w:rsid w:val="009B3BAB"/>
    <w:rsid w:val="009B5DFA"/>
    <w:rsid w:val="009B7372"/>
    <w:rsid w:val="009B791B"/>
    <w:rsid w:val="009C5F4E"/>
    <w:rsid w:val="009C7CC9"/>
    <w:rsid w:val="009D0085"/>
    <w:rsid w:val="009D0CFB"/>
    <w:rsid w:val="009D4C67"/>
    <w:rsid w:val="009D693B"/>
    <w:rsid w:val="009D7E32"/>
    <w:rsid w:val="009E226D"/>
    <w:rsid w:val="009E24E7"/>
    <w:rsid w:val="009E34ED"/>
    <w:rsid w:val="009E40DD"/>
    <w:rsid w:val="009E4BE7"/>
    <w:rsid w:val="009E65E4"/>
    <w:rsid w:val="009E69AB"/>
    <w:rsid w:val="009F0E4B"/>
    <w:rsid w:val="009F18E1"/>
    <w:rsid w:val="009F7A90"/>
    <w:rsid w:val="00A00F1F"/>
    <w:rsid w:val="00A01A0F"/>
    <w:rsid w:val="00A03A31"/>
    <w:rsid w:val="00A0414D"/>
    <w:rsid w:val="00A07D35"/>
    <w:rsid w:val="00A1753A"/>
    <w:rsid w:val="00A17A5F"/>
    <w:rsid w:val="00A248DE"/>
    <w:rsid w:val="00A2767E"/>
    <w:rsid w:val="00A30D45"/>
    <w:rsid w:val="00A3281F"/>
    <w:rsid w:val="00A34BA6"/>
    <w:rsid w:val="00A3602F"/>
    <w:rsid w:val="00A3796E"/>
    <w:rsid w:val="00A4001C"/>
    <w:rsid w:val="00A4201D"/>
    <w:rsid w:val="00A462AD"/>
    <w:rsid w:val="00A474C3"/>
    <w:rsid w:val="00A5155E"/>
    <w:rsid w:val="00A51E68"/>
    <w:rsid w:val="00A52581"/>
    <w:rsid w:val="00A52CEF"/>
    <w:rsid w:val="00A5305B"/>
    <w:rsid w:val="00A56EEA"/>
    <w:rsid w:val="00A6109F"/>
    <w:rsid w:val="00A61964"/>
    <w:rsid w:val="00A65EA0"/>
    <w:rsid w:val="00A67F06"/>
    <w:rsid w:val="00A75043"/>
    <w:rsid w:val="00A77237"/>
    <w:rsid w:val="00A80001"/>
    <w:rsid w:val="00A8146C"/>
    <w:rsid w:val="00A8632E"/>
    <w:rsid w:val="00A91232"/>
    <w:rsid w:val="00AA3613"/>
    <w:rsid w:val="00AA5F51"/>
    <w:rsid w:val="00AA6A99"/>
    <w:rsid w:val="00AA6E0B"/>
    <w:rsid w:val="00AA78B1"/>
    <w:rsid w:val="00AB10C6"/>
    <w:rsid w:val="00AB5FAC"/>
    <w:rsid w:val="00AC4BD5"/>
    <w:rsid w:val="00AC4E30"/>
    <w:rsid w:val="00AC535A"/>
    <w:rsid w:val="00AC6024"/>
    <w:rsid w:val="00AC6756"/>
    <w:rsid w:val="00AC684C"/>
    <w:rsid w:val="00AD6BAF"/>
    <w:rsid w:val="00AE23FF"/>
    <w:rsid w:val="00AE3295"/>
    <w:rsid w:val="00AF265D"/>
    <w:rsid w:val="00AF5EF1"/>
    <w:rsid w:val="00AF7DBF"/>
    <w:rsid w:val="00B01F55"/>
    <w:rsid w:val="00B04CBD"/>
    <w:rsid w:val="00B06CA7"/>
    <w:rsid w:val="00B07314"/>
    <w:rsid w:val="00B10CFC"/>
    <w:rsid w:val="00B14F2F"/>
    <w:rsid w:val="00B157DB"/>
    <w:rsid w:val="00B20DB4"/>
    <w:rsid w:val="00B20DFE"/>
    <w:rsid w:val="00B222CF"/>
    <w:rsid w:val="00B22A16"/>
    <w:rsid w:val="00B24427"/>
    <w:rsid w:val="00B26665"/>
    <w:rsid w:val="00B332FC"/>
    <w:rsid w:val="00B338D0"/>
    <w:rsid w:val="00B359F3"/>
    <w:rsid w:val="00B36666"/>
    <w:rsid w:val="00B36E5D"/>
    <w:rsid w:val="00B379B5"/>
    <w:rsid w:val="00B37FEE"/>
    <w:rsid w:val="00B41DDA"/>
    <w:rsid w:val="00B44BCB"/>
    <w:rsid w:val="00B46F84"/>
    <w:rsid w:val="00B537AE"/>
    <w:rsid w:val="00B55166"/>
    <w:rsid w:val="00B5577E"/>
    <w:rsid w:val="00B56012"/>
    <w:rsid w:val="00B6248E"/>
    <w:rsid w:val="00B628A8"/>
    <w:rsid w:val="00B648E8"/>
    <w:rsid w:val="00B67AEC"/>
    <w:rsid w:val="00B7152C"/>
    <w:rsid w:val="00B721CD"/>
    <w:rsid w:val="00B73675"/>
    <w:rsid w:val="00B7473E"/>
    <w:rsid w:val="00B74927"/>
    <w:rsid w:val="00B81E8B"/>
    <w:rsid w:val="00B86107"/>
    <w:rsid w:val="00B95024"/>
    <w:rsid w:val="00B96F7F"/>
    <w:rsid w:val="00B976B9"/>
    <w:rsid w:val="00BA2C41"/>
    <w:rsid w:val="00BA4172"/>
    <w:rsid w:val="00BB35E1"/>
    <w:rsid w:val="00BB37F9"/>
    <w:rsid w:val="00BB380C"/>
    <w:rsid w:val="00BB4E65"/>
    <w:rsid w:val="00BB741D"/>
    <w:rsid w:val="00BB7B6E"/>
    <w:rsid w:val="00BC03C2"/>
    <w:rsid w:val="00BC6B1C"/>
    <w:rsid w:val="00BC6D85"/>
    <w:rsid w:val="00BC7064"/>
    <w:rsid w:val="00BD51B9"/>
    <w:rsid w:val="00BD5758"/>
    <w:rsid w:val="00BD58B5"/>
    <w:rsid w:val="00BD6C39"/>
    <w:rsid w:val="00BE11A2"/>
    <w:rsid w:val="00BE3DFF"/>
    <w:rsid w:val="00BE46BB"/>
    <w:rsid w:val="00BE609A"/>
    <w:rsid w:val="00BE6584"/>
    <w:rsid w:val="00BE6DB7"/>
    <w:rsid w:val="00BF09C4"/>
    <w:rsid w:val="00BF2C5A"/>
    <w:rsid w:val="00BF6380"/>
    <w:rsid w:val="00C01357"/>
    <w:rsid w:val="00C02399"/>
    <w:rsid w:val="00C02942"/>
    <w:rsid w:val="00C11CE9"/>
    <w:rsid w:val="00C20259"/>
    <w:rsid w:val="00C24185"/>
    <w:rsid w:val="00C2504E"/>
    <w:rsid w:val="00C25E63"/>
    <w:rsid w:val="00C3743A"/>
    <w:rsid w:val="00C40C46"/>
    <w:rsid w:val="00C45C8C"/>
    <w:rsid w:val="00C46E45"/>
    <w:rsid w:val="00C472A1"/>
    <w:rsid w:val="00C51207"/>
    <w:rsid w:val="00C538EC"/>
    <w:rsid w:val="00C53C9F"/>
    <w:rsid w:val="00C60F56"/>
    <w:rsid w:val="00C62011"/>
    <w:rsid w:val="00C64CDF"/>
    <w:rsid w:val="00C6506C"/>
    <w:rsid w:val="00C660D5"/>
    <w:rsid w:val="00C72AAB"/>
    <w:rsid w:val="00C72D08"/>
    <w:rsid w:val="00C739A1"/>
    <w:rsid w:val="00C74B46"/>
    <w:rsid w:val="00C85083"/>
    <w:rsid w:val="00C87CCF"/>
    <w:rsid w:val="00C9325C"/>
    <w:rsid w:val="00C941DE"/>
    <w:rsid w:val="00C95BD6"/>
    <w:rsid w:val="00C97A4F"/>
    <w:rsid w:val="00CA2697"/>
    <w:rsid w:val="00CA77FB"/>
    <w:rsid w:val="00CB11BA"/>
    <w:rsid w:val="00CB2CC2"/>
    <w:rsid w:val="00CB3291"/>
    <w:rsid w:val="00CB548C"/>
    <w:rsid w:val="00CB6DED"/>
    <w:rsid w:val="00CB7240"/>
    <w:rsid w:val="00CB72BB"/>
    <w:rsid w:val="00CC090B"/>
    <w:rsid w:val="00CC3C78"/>
    <w:rsid w:val="00CC4215"/>
    <w:rsid w:val="00CD0325"/>
    <w:rsid w:val="00CD444A"/>
    <w:rsid w:val="00CD5624"/>
    <w:rsid w:val="00CE04B8"/>
    <w:rsid w:val="00CE4575"/>
    <w:rsid w:val="00CE6BA7"/>
    <w:rsid w:val="00CF3089"/>
    <w:rsid w:val="00D053C3"/>
    <w:rsid w:val="00D07386"/>
    <w:rsid w:val="00D07791"/>
    <w:rsid w:val="00D122E3"/>
    <w:rsid w:val="00D12C47"/>
    <w:rsid w:val="00D1375C"/>
    <w:rsid w:val="00D21A17"/>
    <w:rsid w:val="00D275A6"/>
    <w:rsid w:val="00D27DE7"/>
    <w:rsid w:val="00D30A47"/>
    <w:rsid w:val="00D31269"/>
    <w:rsid w:val="00D32282"/>
    <w:rsid w:val="00D328F2"/>
    <w:rsid w:val="00D40177"/>
    <w:rsid w:val="00D413EB"/>
    <w:rsid w:val="00D4763F"/>
    <w:rsid w:val="00D55040"/>
    <w:rsid w:val="00D60A3C"/>
    <w:rsid w:val="00D62D82"/>
    <w:rsid w:val="00D6537F"/>
    <w:rsid w:val="00D664CE"/>
    <w:rsid w:val="00D670D5"/>
    <w:rsid w:val="00D73B41"/>
    <w:rsid w:val="00D851CD"/>
    <w:rsid w:val="00D851EE"/>
    <w:rsid w:val="00D853DF"/>
    <w:rsid w:val="00D85FB8"/>
    <w:rsid w:val="00D87451"/>
    <w:rsid w:val="00D93F2A"/>
    <w:rsid w:val="00D94680"/>
    <w:rsid w:val="00D951A5"/>
    <w:rsid w:val="00D9564C"/>
    <w:rsid w:val="00D9666C"/>
    <w:rsid w:val="00DA0AB5"/>
    <w:rsid w:val="00DA350C"/>
    <w:rsid w:val="00DA3612"/>
    <w:rsid w:val="00DA3CEF"/>
    <w:rsid w:val="00DA579D"/>
    <w:rsid w:val="00DA6E08"/>
    <w:rsid w:val="00DA76C4"/>
    <w:rsid w:val="00DB050D"/>
    <w:rsid w:val="00DB17CB"/>
    <w:rsid w:val="00DB3A23"/>
    <w:rsid w:val="00DB3D3B"/>
    <w:rsid w:val="00DB438F"/>
    <w:rsid w:val="00DB716E"/>
    <w:rsid w:val="00DB72B8"/>
    <w:rsid w:val="00DC102F"/>
    <w:rsid w:val="00DC1666"/>
    <w:rsid w:val="00DC4FAB"/>
    <w:rsid w:val="00DC6B84"/>
    <w:rsid w:val="00DD2D54"/>
    <w:rsid w:val="00DD2F4A"/>
    <w:rsid w:val="00DD3A77"/>
    <w:rsid w:val="00DD3F8E"/>
    <w:rsid w:val="00DD6076"/>
    <w:rsid w:val="00DD7F53"/>
    <w:rsid w:val="00DE06FD"/>
    <w:rsid w:val="00DE1587"/>
    <w:rsid w:val="00DE22BE"/>
    <w:rsid w:val="00DE4189"/>
    <w:rsid w:val="00DE4566"/>
    <w:rsid w:val="00DE6F2C"/>
    <w:rsid w:val="00DF06BF"/>
    <w:rsid w:val="00DF339C"/>
    <w:rsid w:val="00DF6E00"/>
    <w:rsid w:val="00E006B8"/>
    <w:rsid w:val="00E00ED7"/>
    <w:rsid w:val="00E07347"/>
    <w:rsid w:val="00E106AC"/>
    <w:rsid w:val="00E12DF3"/>
    <w:rsid w:val="00E17E5C"/>
    <w:rsid w:val="00E22A1C"/>
    <w:rsid w:val="00E23062"/>
    <w:rsid w:val="00E26602"/>
    <w:rsid w:val="00E30D72"/>
    <w:rsid w:val="00E3346B"/>
    <w:rsid w:val="00E4240E"/>
    <w:rsid w:val="00E42DF3"/>
    <w:rsid w:val="00E42F41"/>
    <w:rsid w:val="00E43E25"/>
    <w:rsid w:val="00E44152"/>
    <w:rsid w:val="00E4439C"/>
    <w:rsid w:val="00E4742F"/>
    <w:rsid w:val="00E47E15"/>
    <w:rsid w:val="00E5135B"/>
    <w:rsid w:val="00E514BD"/>
    <w:rsid w:val="00E5190A"/>
    <w:rsid w:val="00E54134"/>
    <w:rsid w:val="00E5519C"/>
    <w:rsid w:val="00E56016"/>
    <w:rsid w:val="00E56D3C"/>
    <w:rsid w:val="00E624AA"/>
    <w:rsid w:val="00E64AF5"/>
    <w:rsid w:val="00E65EEA"/>
    <w:rsid w:val="00E706DD"/>
    <w:rsid w:val="00E70FC5"/>
    <w:rsid w:val="00E851BE"/>
    <w:rsid w:val="00E87ADE"/>
    <w:rsid w:val="00E9048D"/>
    <w:rsid w:val="00E94144"/>
    <w:rsid w:val="00EA17B9"/>
    <w:rsid w:val="00EA1CF7"/>
    <w:rsid w:val="00EA277F"/>
    <w:rsid w:val="00EA4270"/>
    <w:rsid w:val="00EB4B49"/>
    <w:rsid w:val="00EC3849"/>
    <w:rsid w:val="00EC6F54"/>
    <w:rsid w:val="00ED0F0B"/>
    <w:rsid w:val="00ED67CA"/>
    <w:rsid w:val="00EE0AC4"/>
    <w:rsid w:val="00EE263B"/>
    <w:rsid w:val="00EE3EA7"/>
    <w:rsid w:val="00EF0160"/>
    <w:rsid w:val="00EF0221"/>
    <w:rsid w:val="00EF4FF9"/>
    <w:rsid w:val="00EF62B1"/>
    <w:rsid w:val="00EF6815"/>
    <w:rsid w:val="00EF6F91"/>
    <w:rsid w:val="00F0097B"/>
    <w:rsid w:val="00F00E3E"/>
    <w:rsid w:val="00F06D08"/>
    <w:rsid w:val="00F14793"/>
    <w:rsid w:val="00F16DEE"/>
    <w:rsid w:val="00F20E4B"/>
    <w:rsid w:val="00F21041"/>
    <w:rsid w:val="00F24DD5"/>
    <w:rsid w:val="00F30F27"/>
    <w:rsid w:val="00F3259E"/>
    <w:rsid w:val="00F348E7"/>
    <w:rsid w:val="00F36F0B"/>
    <w:rsid w:val="00F41B1D"/>
    <w:rsid w:val="00F42B83"/>
    <w:rsid w:val="00F44694"/>
    <w:rsid w:val="00F46228"/>
    <w:rsid w:val="00F50674"/>
    <w:rsid w:val="00F51753"/>
    <w:rsid w:val="00F52829"/>
    <w:rsid w:val="00F53F3F"/>
    <w:rsid w:val="00F65260"/>
    <w:rsid w:val="00F6619E"/>
    <w:rsid w:val="00F66515"/>
    <w:rsid w:val="00F6675F"/>
    <w:rsid w:val="00F67570"/>
    <w:rsid w:val="00F7139F"/>
    <w:rsid w:val="00F722C5"/>
    <w:rsid w:val="00F7255D"/>
    <w:rsid w:val="00F74FE1"/>
    <w:rsid w:val="00F751A8"/>
    <w:rsid w:val="00F757C7"/>
    <w:rsid w:val="00F75E9F"/>
    <w:rsid w:val="00F8097A"/>
    <w:rsid w:val="00F82309"/>
    <w:rsid w:val="00F82755"/>
    <w:rsid w:val="00F86937"/>
    <w:rsid w:val="00F86CF3"/>
    <w:rsid w:val="00F90DC2"/>
    <w:rsid w:val="00F92D0C"/>
    <w:rsid w:val="00F94EC1"/>
    <w:rsid w:val="00F96C6F"/>
    <w:rsid w:val="00FA1B4E"/>
    <w:rsid w:val="00FA451C"/>
    <w:rsid w:val="00FA62D8"/>
    <w:rsid w:val="00FA7EE3"/>
    <w:rsid w:val="00FB00C9"/>
    <w:rsid w:val="00FB03CA"/>
    <w:rsid w:val="00FB2AE4"/>
    <w:rsid w:val="00FC001E"/>
    <w:rsid w:val="00FC1B39"/>
    <w:rsid w:val="00FC7C3B"/>
    <w:rsid w:val="00FD0401"/>
    <w:rsid w:val="00FD4E60"/>
    <w:rsid w:val="00FD5AA3"/>
    <w:rsid w:val="00FD74FA"/>
    <w:rsid w:val="00FE0A6D"/>
    <w:rsid w:val="00FE3CD1"/>
    <w:rsid w:val="00FE5ECB"/>
    <w:rsid w:val="00FE67F0"/>
    <w:rsid w:val="00FE68DA"/>
    <w:rsid w:val="00FE768A"/>
    <w:rsid w:val="00FF1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CF"/>
    <w:rPr>
      <w:rFonts w:ascii="Times New Roman" w:eastAsia="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33E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A7E42"/>
    <w:rPr>
      <w:rFonts w:eastAsia="Calibri"/>
      <w:sz w:val="2"/>
      <w:szCs w:val="20"/>
    </w:rPr>
  </w:style>
  <w:style w:type="character" w:customStyle="1" w:styleId="BalloonTextChar">
    <w:name w:val="Balloon Text Char"/>
    <w:basedOn w:val="DefaultParagraphFont"/>
    <w:link w:val="BalloonText"/>
    <w:uiPriority w:val="99"/>
    <w:semiHidden/>
    <w:locked/>
    <w:rsid w:val="00637F2E"/>
    <w:rPr>
      <w:rFonts w:ascii="Times New Roman" w:hAnsi="Times New Roman" w:cs="Times New Roman"/>
      <w:sz w:val="2"/>
      <w:lang w:val="nl-NL" w:eastAsia="nl-NL"/>
    </w:rPr>
  </w:style>
  <w:style w:type="paragraph" w:styleId="Footer">
    <w:name w:val="footer"/>
    <w:basedOn w:val="Normal"/>
    <w:link w:val="FooterChar"/>
    <w:uiPriority w:val="99"/>
    <w:rsid w:val="00207488"/>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A3602F"/>
    <w:rPr>
      <w:rFonts w:ascii="Times New Roman" w:hAnsi="Times New Roman" w:cs="Times New Roman"/>
      <w:sz w:val="24"/>
      <w:lang w:val="nl-NL" w:eastAsia="nl-NL"/>
    </w:rPr>
  </w:style>
  <w:style w:type="character" w:styleId="PageNumber">
    <w:name w:val="page number"/>
    <w:basedOn w:val="DefaultParagraphFont"/>
    <w:uiPriority w:val="99"/>
    <w:rsid w:val="00207488"/>
    <w:rPr>
      <w:rFonts w:cs="Times New Roman"/>
    </w:rPr>
  </w:style>
  <w:style w:type="paragraph" w:styleId="NormalWeb">
    <w:name w:val="Normal (Web)"/>
    <w:basedOn w:val="Normal"/>
    <w:uiPriority w:val="99"/>
    <w:rsid w:val="005F3580"/>
    <w:pPr>
      <w:spacing w:before="100" w:beforeAutospacing="1" w:after="100" w:afterAutospacing="1"/>
    </w:pPr>
    <w:rPr>
      <w:rFonts w:eastAsia="Calibri"/>
      <w:lang w:val="en-US" w:eastAsia="en-US"/>
    </w:rPr>
  </w:style>
  <w:style w:type="table" w:customStyle="1" w:styleId="TableGrid1">
    <w:name w:val="Table Grid1"/>
    <w:basedOn w:val="TableNormal"/>
    <w:next w:val="TableGrid"/>
    <w:uiPriority w:val="39"/>
    <w:rsid w:val="000B693F"/>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CF"/>
    <w:rPr>
      <w:rFonts w:ascii="Times New Roman" w:eastAsia="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33E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A7E42"/>
    <w:rPr>
      <w:rFonts w:eastAsia="Calibri"/>
      <w:sz w:val="2"/>
      <w:szCs w:val="20"/>
    </w:rPr>
  </w:style>
  <w:style w:type="character" w:customStyle="1" w:styleId="BalloonTextChar">
    <w:name w:val="Balloon Text Char"/>
    <w:basedOn w:val="DefaultParagraphFont"/>
    <w:link w:val="BalloonText"/>
    <w:uiPriority w:val="99"/>
    <w:semiHidden/>
    <w:locked/>
    <w:rsid w:val="00637F2E"/>
    <w:rPr>
      <w:rFonts w:ascii="Times New Roman" w:hAnsi="Times New Roman" w:cs="Times New Roman"/>
      <w:sz w:val="2"/>
      <w:lang w:val="nl-NL" w:eastAsia="nl-NL"/>
    </w:rPr>
  </w:style>
  <w:style w:type="paragraph" w:styleId="Footer">
    <w:name w:val="footer"/>
    <w:basedOn w:val="Normal"/>
    <w:link w:val="FooterChar"/>
    <w:uiPriority w:val="99"/>
    <w:rsid w:val="00207488"/>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A3602F"/>
    <w:rPr>
      <w:rFonts w:ascii="Times New Roman" w:hAnsi="Times New Roman" w:cs="Times New Roman"/>
      <w:sz w:val="24"/>
      <w:lang w:val="nl-NL" w:eastAsia="nl-NL"/>
    </w:rPr>
  </w:style>
  <w:style w:type="character" w:styleId="PageNumber">
    <w:name w:val="page number"/>
    <w:basedOn w:val="DefaultParagraphFont"/>
    <w:uiPriority w:val="99"/>
    <w:rsid w:val="00207488"/>
    <w:rPr>
      <w:rFonts w:cs="Times New Roman"/>
    </w:rPr>
  </w:style>
  <w:style w:type="paragraph" w:styleId="NormalWeb">
    <w:name w:val="Normal (Web)"/>
    <w:basedOn w:val="Normal"/>
    <w:uiPriority w:val="99"/>
    <w:rsid w:val="005F3580"/>
    <w:pPr>
      <w:spacing w:before="100" w:beforeAutospacing="1" w:after="100" w:afterAutospacing="1"/>
    </w:pPr>
    <w:rPr>
      <w:rFonts w:eastAsia="Calibri"/>
      <w:lang w:val="en-US" w:eastAsia="en-US"/>
    </w:rPr>
  </w:style>
  <w:style w:type="table" w:customStyle="1" w:styleId="TableGrid1">
    <w:name w:val="Table Grid1"/>
    <w:basedOn w:val="TableNormal"/>
    <w:next w:val="TableGrid"/>
    <w:uiPriority w:val="39"/>
    <w:rsid w:val="000B693F"/>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97B1-8D0F-4A8B-885F-0A28187B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Supplementary table 2- Number of subjects and follow-up times (FU) of subjects included in the analyses on the associations between BMI at baseline and mortality due to any cancer, lung cancer, colorectal cancer, prostate cancer, and breast cancer, in a</vt:lpstr>
      <vt:lpstr>Supplementary table 2- Number of subjects and follow-up times (FU) of subjects included in the analyses on the associations between BMI at baseline and mortality due to any cancer, lung cancer, colorectal cancer, prostate cancer, and breast cancer, in a</vt:lpstr>
    </vt:vector>
  </TitlesOfParts>
  <Company>Universitair Medisch Centrum Groningen</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2- Number of subjects and follow-up times (FU) of subjects included in the analyses on the associations between BMI at baseline and mortality due to any cancer, lung cancer, colorectal cancer, prostate cancer, and breast cancer, in a</dc:title>
  <dc:creator>vonkjm</dc:creator>
  <cp:lastModifiedBy>Niloofar</cp:lastModifiedBy>
  <cp:revision>2</cp:revision>
  <dcterms:created xsi:type="dcterms:W3CDTF">2015-03-29T22:59:00Z</dcterms:created>
  <dcterms:modified xsi:type="dcterms:W3CDTF">2015-03-29T22:59:00Z</dcterms:modified>
</cp:coreProperties>
</file>